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6B" w:rsidRPr="00F72C4B" w:rsidRDefault="0077696B" w:rsidP="0077696B">
      <w:pPr>
        <w:spacing w:before="120"/>
        <w:jc w:val="center"/>
        <w:rPr>
          <w:b/>
          <w:bCs/>
          <w:sz w:val="32"/>
          <w:szCs w:val="32"/>
        </w:rPr>
      </w:pPr>
      <w:r w:rsidRPr="00F72C4B">
        <w:rPr>
          <w:b/>
          <w:bCs/>
          <w:sz w:val="32"/>
          <w:szCs w:val="32"/>
        </w:rPr>
        <w:t>ФСС: О некоторых вопросах порядка проведения камеральных проверок</w:t>
      </w:r>
    </w:p>
    <w:p w:rsidR="0077696B" w:rsidRPr="00B369EA" w:rsidRDefault="0077696B" w:rsidP="0077696B">
      <w:pPr>
        <w:spacing w:before="120"/>
        <w:ind w:firstLine="567"/>
        <w:jc w:val="both"/>
      </w:pPr>
      <w:r w:rsidRPr="00B369EA">
        <w:t xml:space="preserve">Письмо Фонда социального страхования РФ от 22.07.2005 № 02-18/04-6591 О НЕКОТОРЫХ ВОПРОСАХ ПОРЯДКА ПРОВЕДЕНИЯ КАМЕРАЛЬНЫХ ПРОВЕРОК </w:t>
      </w:r>
    </w:p>
    <w:p w:rsidR="0077696B" w:rsidRPr="00B369EA" w:rsidRDefault="0077696B" w:rsidP="0077696B">
      <w:pPr>
        <w:spacing w:before="120"/>
        <w:ind w:firstLine="567"/>
        <w:jc w:val="both"/>
      </w:pPr>
      <w:r w:rsidRPr="00B369EA">
        <w:t xml:space="preserve">Фонд социального страхования Российской Федерации (далее – Фонд) рассмотрел предложения региональных отделений Фонда по совершенствованию организации и проведения камеральных проверок страхователей, представленные во исполнение пункта 5.3 приказа Фонда от 14.05.2005 № 106 “О камеральных проверках страхователей”, и сообщает. </w:t>
      </w:r>
    </w:p>
    <w:p w:rsidR="0077696B" w:rsidRPr="00B369EA" w:rsidRDefault="0077696B" w:rsidP="0077696B">
      <w:pPr>
        <w:spacing w:before="120"/>
        <w:ind w:firstLine="567"/>
        <w:jc w:val="both"/>
      </w:pPr>
      <w:r w:rsidRPr="00B369EA">
        <w:t xml:space="preserve">Предложения региональных отделений Фонда касаются в основном порядка организации работы по проведению камеральных проверок в исполнительных органах Фонда. В связи с этим направляем ответы на наиболее актуальные вопросы, касающиеся применения отдельных положений Методических указаний в рамках действующего законодательства. </w:t>
      </w:r>
    </w:p>
    <w:p w:rsidR="0077696B" w:rsidRPr="00B369EA" w:rsidRDefault="0077696B" w:rsidP="0077696B">
      <w:pPr>
        <w:spacing w:before="120"/>
        <w:ind w:firstLine="567"/>
        <w:jc w:val="both"/>
      </w:pPr>
      <w:r w:rsidRPr="00B369EA">
        <w:t xml:space="preserve">При возникновении дополнительных предложений в процессе работы по проведению камеральных проверок необходимо направлять их в департамент контрольно-ревизионной работы Фонда. </w:t>
      </w:r>
    </w:p>
    <w:p w:rsidR="0077696B" w:rsidRPr="00B369EA" w:rsidRDefault="0077696B" w:rsidP="0077696B">
      <w:pPr>
        <w:spacing w:before="120"/>
        <w:ind w:firstLine="567"/>
        <w:jc w:val="both"/>
      </w:pPr>
      <w:r w:rsidRPr="00B369EA">
        <w:t xml:space="preserve">Первый заместитель председателя Фонда социального страхования РФ Б.А. Дуденков </w:t>
      </w:r>
    </w:p>
    <w:p w:rsidR="0077696B" w:rsidRPr="00B369EA" w:rsidRDefault="0077696B" w:rsidP="0077696B">
      <w:pPr>
        <w:spacing w:before="120"/>
        <w:ind w:firstLine="567"/>
        <w:jc w:val="both"/>
      </w:pPr>
      <w:r w:rsidRPr="00B369EA">
        <w:t xml:space="preserve">Приложение к письму Фонда социального страхования РФ от 22.07.2005 № 02-18/04-6591 </w:t>
      </w:r>
    </w:p>
    <w:p w:rsidR="0077696B" w:rsidRPr="00B369EA" w:rsidRDefault="0077696B" w:rsidP="0077696B">
      <w:pPr>
        <w:spacing w:before="120"/>
        <w:ind w:firstLine="567"/>
        <w:jc w:val="both"/>
      </w:pPr>
      <w:r w:rsidRPr="00B369EA">
        <w:t xml:space="preserve">Вопрос 1. Каков порядок истребования дополнительных документов при проведении камеральных проверок страхователей, и какие финансовые санкции вправе применить исполнительные органы Фонда к страхователю за неисполнение им требований о представлении дополнительных документов? </w:t>
      </w:r>
    </w:p>
    <w:p w:rsidR="0077696B" w:rsidRPr="00B369EA" w:rsidRDefault="0077696B" w:rsidP="0077696B">
      <w:pPr>
        <w:spacing w:before="120"/>
        <w:ind w:firstLine="567"/>
        <w:jc w:val="both"/>
      </w:pPr>
      <w:r w:rsidRPr="00B369EA">
        <w:t xml:space="preserve">Ответ . Согласно подпункту 7 пункта 2 статьи 17 Федерального закона от 24.07.98 № 125-ФЗ “Об обязательном социальном страховании от несчастных случаев на производстве и профессиональных заболеваний”, страхователь обязан собирать и представлять за свой счет страховщику в установленные страховщиком сроки документы (их заверенные копии), являющиеся основанием для начисления и уплаты страховых взносов, назначения обеспечения по страхованию, и иные сведения, необходимые для осуществления обязательного социального страхования от несчастных случаев на производстве и профессиональных заболеваний. </w:t>
      </w:r>
    </w:p>
    <w:p w:rsidR="0077696B" w:rsidRPr="00B369EA" w:rsidRDefault="0077696B" w:rsidP="0077696B">
      <w:pPr>
        <w:spacing w:before="120"/>
        <w:ind w:firstLine="567"/>
        <w:jc w:val="both"/>
      </w:pPr>
      <w:r w:rsidRPr="00B369EA">
        <w:t xml:space="preserve">В соответствии с подпунктом 8 пункта 2 статьи 18 Федерального закона от 16.07.99 № 165-ФЗ “Об основах обязательного социального страхования” страхователи обязаны предъявлять страховщику для проверки документы по учету и перечислению страховых взносов, расходованию средств обязательного социального страхования. </w:t>
      </w:r>
    </w:p>
    <w:p w:rsidR="0077696B" w:rsidRPr="00B369EA" w:rsidRDefault="0077696B" w:rsidP="0077696B">
      <w:pPr>
        <w:spacing w:before="120"/>
        <w:ind w:firstLine="567"/>
        <w:jc w:val="both"/>
      </w:pPr>
      <w:r w:rsidRPr="00B369EA">
        <w:t xml:space="preserve">Федеральным законом от 24.07.98 № 125-ФЗ “Об обязательном социальном страховании от несчастных случаев на производстве и профессиональных заболеваний” финансовые санкции за неисполнение страхователем требования исполнительных органов Фонда о представлении дополнительных документов не предусмотрены. </w:t>
      </w:r>
    </w:p>
    <w:p w:rsidR="0077696B" w:rsidRPr="00B369EA" w:rsidRDefault="0077696B" w:rsidP="0077696B">
      <w:pPr>
        <w:spacing w:before="120"/>
        <w:ind w:firstLine="567"/>
        <w:jc w:val="both"/>
      </w:pPr>
      <w:r w:rsidRPr="00B369EA">
        <w:t xml:space="preserve">Порядок выделения страхователям средств на осуществление (возмещение) расходов на обязательное социальное страхование определен Инструкцией о порядке учета и расходования средств обязательного социального страхования, утвержденной постановлением Фонда социального страхования Российской Федерации от 09.03.2004 № 22 (зарегистрировано в Минюсте России 02.04.2004 № 5710) (далее – Инструкция). </w:t>
      </w:r>
    </w:p>
    <w:p w:rsidR="0077696B" w:rsidRPr="00B369EA" w:rsidRDefault="0077696B" w:rsidP="0077696B">
      <w:pPr>
        <w:spacing w:before="120"/>
        <w:ind w:firstLine="567"/>
        <w:jc w:val="both"/>
      </w:pPr>
      <w:r w:rsidRPr="00B369EA">
        <w:t xml:space="preserve">Пунктом 3.3 данной Инструкции установлено, что исполнительный орган Фонда выделяет страхователю средства на осуществление (возмещение) расходов на обязательное социальное страхование после представления страхователем всех необходимых документов. </w:t>
      </w:r>
    </w:p>
    <w:p w:rsidR="0077696B" w:rsidRPr="00B369EA" w:rsidRDefault="0077696B" w:rsidP="0077696B">
      <w:pPr>
        <w:spacing w:before="120"/>
        <w:ind w:firstLine="567"/>
        <w:jc w:val="both"/>
      </w:pPr>
      <w:r w:rsidRPr="00B369EA">
        <w:t xml:space="preserve">Документы, на основании которых осуществляется выделение средств страхователям, приведены в пункте 14 Методических указаний, а также в пунктах 3.3, 3.6 и 4.3 Инструкции. </w:t>
      </w:r>
    </w:p>
    <w:p w:rsidR="0077696B" w:rsidRPr="00B369EA" w:rsidRDefault="0077696B" w:rsidP="0077696B">
      <w:pPr>
        <w:spacing w:before="120"/>
        <w:ind w:firstLine="567"/>
        <w:jc w:val="both"/>
      </w:pPr>
      <w:r w:rsidRPr="00B369EA">
        <w:t xml:space="preserve">В случае непредставления страхователем документов по запросу исполнительного органа Фонда последний вправе оставить заявление страхователя о выделении средств без рассмотрения. </w:t>
      </w:r>
    </w:p>
    <w:p w:rsidR="0077696B" w:rsidRPr="00B369EA" w:rsidRDefault="0077696B" w:rsidP="0077696B">
      <w:pPr>
        <w:spacing w:before="120"/>
        <w:ind w:firstLine="567"/>
        <w:jc w:val="both"/>
      </w:pPr>
      <w:r w:rsidRPr="00B369EA">
        <w:t xml:space="preserve">Вопрос 2. Каков порядок применения мер ответственности к страхователям, не ведущим финансово-хозяйственную деятельность? </w:t>
      </w:r>
    </w:p>
    <w:p w:rsidR="0077696B" w:rsidRPr="00B369EA" w:rsidRDefault="0077696B" w:rsidP="0077696B">
      <w:pPr>
        <w:spacing w:before="120"/>
        <w:ind w:firstLine="567"/>
        <w:jc w:val="both"/>
      </w:pPr>
      <w:r w:rsidRPr="00B369EA">
        <w:t xml:space="preserve">Ответ. Контроль за деятельностью страхователя по исполнению им обязанностей, предусмотренных статьями 17 и 19 Федерального закона от 24.07.98 № 125-ФЗ “Об обязательном социальном страховании от несчастных случаев на производстве и профессиональных заболеваний”, а также осуществление необходимых мер, обеспечивающих финансовую устойчивость системы обязательного социального страхования от несчастных случаев на производстве и профессиональных заболеваний, являются обязанностями страховщика, установленными указанным Федеральным законом. </w:t>
      </w:r>
    </w:p>
    <w:p w:rsidR="0077696B" w:rsidRPr="00B369EA" w:rsidRDefault="0077696B" w:rsidP="0077696B">
      <w:pPr>
        <w:spacing w:before="120"/>
        <w:ind w:firstLine="567"/>
        <w:jc w:val="both"/>
      </w:pPr>
      <w:r w:rsidRPr="00B369EA">
        <w:t xml:space="preserve">Неприменение мер ответственности к страхователям может повлечь за собой массовые нарушения порядка уплаты страховых взносов в Фонд социального страхования Российской Федерации. </w:t>
      </w:r>
    </w:p>
    <w:p w:rsidR="0077696B" w:rsidRPr="00B369EA" w:rsidRDefault="0077696B" w:rsidP="0077696B">
      <w:pPr>
        <w:spacing w:before="120"/>
        <w:ind w:firstLine="567"/>
        <w:jc w:val="both"/>
      </w:pPr>
      <w:r w:rsidRPr="00B369EA">
        <w:t xml:space="preserve">Таким образом, закрепление в актах Фонда норм, касающихся нецелесообразности применения мер ответственности к страхователям, не ведущим финансово-хозяйственную деятельность, будет противоречить действующему законодательству. </w:t>
      </w:r>
    </w:p>
    <w:p w:rsidR="0077696B" w:rsidRPr="00B369EA" w:rsidRDefault="0077696B" w:rsidP="0077696B">
      <w:pPr>
        <w:spacing w:before="120"/>
        <w:ind w:firstLine="567"/>
        <w:jc w:val="both"/>
      </w:pPr>
      <w:r w:rsidRPr="00B369EA">
        <w:t xml:space="preserve">Под термином “страхователи, не ведущие финансово-хозяйственную деятельность” понимаются страхователи, не сдающие расчетные ведомости по средствам Фонда более двух лет, не числящиеся по юридическим адресам, не имеющие движения по расчетным счетам. </w:t>
      </w:r>
    </w:p>
    <w:p w:rsidR="0077696B" w:rsidRPr="00B369EA" w:rsidRDefault="0077696B" w:rsidP="0077696B">
      <w:pPr>
        <w:spacing w:before="120"/>
        <w:ind w:firstLine="567"/>
        <w:jc w:val="both"/>
      </w:pPr>
      <w:r w:rsidRPr="00B369EA">
        <w:t xml:space="preserve">Региональные отделения могут вести отдельный учет таких страхователей и информации по ним. </w:t>
      </w:r>
    </w:p>
    <w:p w:rsidR="0077696B" w:rsidRPr="00B369EA" w:rsidRDefault="0077696B" w:rsidP="0077696B">
      <w:pPr>
        <w:spacing w:before="120"/>
        <w:ind w:firstLine="567"/>
        <w:jc w:val="both"/>
      </w:pPr>
      <w:r w:rsidRPr="00B369EA">
        <w:t xml:space="preserve">Решения о привлечении к ответственности страхователей, длительное время не сдающих расчетную ведомость, отсутствующих по юридическим адресам, при наличии подтверждающих указанные факты документов в каждом конкретном случае должны приниматься исполнительными органами Фонда с учетом всей имеющейся в отделении Фонда информации. </w:t>
      </w:r>
    </w:p>
    <w:p w:rsidR="0077696B" w:rsidRPr="00B369EA" w:rsidRDefault="0077696B" w:rsidP="0077696B">
      <w:pPr>
        <w:spacing w:before="120"/>
        <w:ind w:firstLine="567"/>
        <w:jc w:val="both"/>
      </w:pPr>
      <w:r w:rsidRPr="00B369EA">
        <w:t xml:space="preserve">Вопрос 3 . Целесообразно ли принятие мер по взысканию со страхователей недоимки по страховым взносам на обязательное социальное страхование от несчастных случаев на производстве и профессиональных заболеваний и (или) пеней в сумме 100 рублей и менее? </w:t>
      </w:r>
    </w:p>
    <w:p w:rsidR="0077696B" w:rsidRPr="00B369EA" w:rsidRDefault="0077696B" w:rsidP="0077696B">
      <w:pPr>
        <w:spacing w:before="120"/>
        <w:ind w:firstLine="567"/>
        <w:jc w:val="both"/>
      </w:pPr>
      <w:r w:rsidRPr="00B369EA">
        <w:t xml:space="preserve">Ответ. Порядок взыскания недоимки по страховым взносам на обязательное социальное страхование от несчастных случаев на производстве и профессиональных заболеваний определен статьей 22.1 Федерального закона от 24.07.98 № 125-ФЗ “Об обязательном социальном страховании от несчастных случаев на производстве и профессиональных заболеваний”. </w:t>
      </w:r>
    </w:p>
    <w:p w:rsidR="0077696B" w:rsidRPr="00B369EA" w:rsidRDefault="0077696B" w:rsidP="0077696B">
      <w:pPr>
        <w:spacing w:before="120"/>
        <w:ind w:firstLine="567"/>
        <w:jc w:val="both"/>
      </w:pPr>
      <w:r w:rsidRPr="00B369EA">
        <w:t xml:space="preserve">Действующее законодательство, в том числе Налоговый кодекс Российской Федерации, не предусматривает каких-либо упрощенных процедур взыскания небольших (до 100 рублей) сумм недоимки с должников. </w:t>
      </w:r>
    </w:p>
    <w:p w:rsidR="0077696B" w:rsidRPr="00B369EA" w:rsidRDefault="0077696B" w:rsidP="0077696B">
      <w:pPr>
        <w:spacing w:before="120"/>
        <w:ind w:firstLine="567"/>
        <w:jc w:val="both"/>
      </w:pPr>
      <w:r w:rsidRPr="00B369EA">
        <w:t xml:space="preserve">Закрепление в актах Фонда норм, касающихся нецелесообразности взыскания суммы недоимки в незначительном размере до 100 рублей, будет противоречить действующему законодательству. </w:t>
      </w:r>
    </w:p>
    <w:p w:rsidR="0077696B" w:rsidRPr="00B369EA" w:rsidRDefault="0077696B" w:rsidP="0077696B">
      <w:pPr>
        <w:spacing w:before="120"/>
        <w:ind w:firstLine="567"/>
        <w:jc w:val="both"/>
      </w:pPr>
      <w:r w:rsidRPr="00B369EA">
        <w:t xml:space="preserve">Таким образом, учитывая требования Федерального закона от 24.07.98 № 125-ФЗ “Об обязательном социальном страховании от несчастных случаев на производстве и профессиональных заболеваний”, региональные отделения Фонда должны принимать меры по взысканию любых сумм задолженности со страхователей. </w:t>
      </w:r>
    </w:p>
    <w:p w:rsidR="0077696B" w:rsidRPr="00B369EA" w:rsidRDefault="0077696B" w:rsidP="0077696B">
      <w:pPr>
        <w:spacing w:before="120"/>
        <w:ind w:firstLine="567"/>
        <w:jc w:val="both"/>
      </w:pPr>
      <w:r w:rsidRPr="00B369EA">
        <w:t xml:space="preserve">Вопрос 4 . Вправе ли исполнительные органы Фонда требовать от банков сведения об открытии или закрытии счетов страхователей? </w:t>
      </w:r>
    </w:p>
    <w:p w:rsidR="0077696B" w:rsidRPr="00B369EA" w:rsidRDefault="0077696B" w:rsidP="0077696B">
      <w:pPr>
        <w:spacing w:before="120"/>
        <w:ind w:firstLine="567"/>
        <w:jc w:val="both"/>
      </w:pPr>
      <w:r w:rsidRPr="00B369EA">
        <w:t xml:space="preserve">Ответ. В соответствии с постановлением Правительства Российской Федерации от 30.09.2004 № 506 “Об утверждении положения о Федеральной налоговой службе Российской Федерации” Федеральная налоговая служба Российской Федерации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 </w:t>
      </w:r>
    </w:p>
    <w:p w:rsidR="0077696B" w:rsidRPr="00B369EA" w:rsidRDefault="0077696B" w:rsidP="0077696B">
      <w:pPr>
        <w:spacing w:before="120"/>
        <w:ind w:firstLine="567"/>
        <w:jc w:val="both"/>
      </w:pPr>
      <w:r w:rsidRPr="00B369EA">
        <w:t xml:space="preserve">В соответствии с постановлением Правительства Российской Федерации от 19.06.2002 № 438 “О едином государственном реестре юридических лиц” регистрирующий орган обязан пересылать сведения о юридическом лице в исполнительные органы Фонда. </w:t>
      </w:r>
    </w:p>
    <w:p w:rsidR="0077696B" w:rsidRPr="00B369EA" w:rsidRDefault="0077696B" w:rsidP="0077696B">
      <w:pPr>
        <w:spacing w:before="120"/>
        <w:ind w:firstLine="567"/>
        <w:jc w:val="both"/>
      </w:pPr>
      <w:r w:rsidRPr="00B369EA">
        <w:t xml:space="preserve">Действующее законодательство не предусматривает обязанности банков сообщать сведения о счетах страхователей в исполнительный орган Фонда.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96B"/>
    <w:rsid w:val="00616072"/>
    <w:rsid w:val="0077696B"/>
    <w:rsid w:val="008B35EE"/>
    <w:rsid w:val="00971D78"/>
    <w:rsid w:val="009D4AEB"/>
    <w:rsid w:val="00B369EA"/>
    <w:rsid w:val="00B42C45"/>
    <w:rsid w:val="00B47B6A"/>
    <w:rsid w:val="00EC3BE5"/>
    <w:rsid w:val="00F7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BBB8D3-78AF-4AED-BFF8-FC4A876E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9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7696B"/>
    <w:rPr>
      <w:color w:val="22229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ФСС: О некоторых вопросах порядка проведения камеральных проверок</vt:lpstr>
    </vt:vector>
  </TitlesOfParts>
  <Company>Home</Company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ФСС: О некоторых вопросах порядка проведения камеральных проверок</dc:title>
  <dc:subject/>
  <dc:creator>User</dc:creator>
  <cp:keywords/>
  <dc:description/>
  <cp:lastModifiedBy>admin</cp:lastModifiedBy>
  <cp:revision>2</cp:revision>
  <dcterms:created xsi:type="dcterms:W3CDTF">2014-02-15T07:48:00Z</dcterms:created>
  <dcterms:modified xsi:type="dcterms:W3CDTF">2014-02-15T07:48:00Z</dcterms:modified>
</cp:coreProperties>
</file>