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bookmarkStart w:id="0" w:name="_Toc138836564"/>
      <w:r>
        <w:rPr>
          <w:rFonts w:ascii="Times New Roman" w:hAnsi="Times New Roman"/>
          <w:i w:val="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Кафедра радиотехнических устройств</w:t>
      </w: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РЕФЕРАТ</w:t>
      </w: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На тему:</w:t>
      </w: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563F83">
        <w:rPr>
          <w:rFonts w:ascii="Times New Roman" w:hAnsi="Times New Roman"/>
          <w:b/>
          <w:i w:val="0"/>
          <w:sz w:val="28"/>
          <w:szCs w:val="28"/>
        </w:rPr>
        <w:t>«Функции алгебры логики. Логический базис»</w:t>
      </w: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МИНСК, 2008</w:t>
      </w:r>
    </w:p>
    <w:p w:rsid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4"/>
          <w:szCs w:val="24"/>
        </w:rPr>
        <w:br w:type="page"/>
      </w:r>
      <w:r w:rsidRPr="00563F83">
        <w:rPr>
          <w:rFonts w:ascii="Times New Roman" w:hAnsi="Times New Roman"/>
          <w:b/>
          <w:i w:val="0"/>
          <w:sz w:val="28"/>
          <w:szCs w:val="28"/>
        </w:rPr>
        <w:t>1. Функции алгебры логики (ФАЛ)</w:t>
      </w:r>
      <w:bookmarkEnd w:id="0"/>
    </w:p>
    <w:p w:rsidR="008278B9" w:rsidRPr="00563F83" w:rsidRDefault="008278B9" w:rsidP="008278B9">
      <w:pPr>
        <w:widowControl/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Радиоэлектроника в настоящее время во многом определяет научно- технический прогресс и объединяет ряд отдельных областей науки и техники, развившихся из радиотехники и электроники.</w:t>
      </w:r>
    </w:p>
    <w:p w:rsidR="00563F83" w:rsidRDefault="00563F83" w:rsidP="008278B9">
      <w:pPr>
        <w:pStyle w:val="a5"/>
        <w:spacing w:line="360" w:lineRule="auto"/>
        <w:ind w:firstLine="708"/>
      </w:pPr>
      <w:r>
        <w:t xml:space="preserve">Радиотехника </w:t>
      </w:r>
      <w:r>
        <w:sym w:font="Symbol" w:char="F02D"/>
      </w:r>
      <w:r>
        <w:t xml:space="preserve"> область науки и техники, связанная с разработкой устройств и систем, обеспечивающих генерирование, усиление, преобразование, хранение, а также излучение и прием электромагнитных колебаний радиочастотного диапазона, используемых для передачи информации.</w:t>
      </w:r>
    </w:p>
    <w:p w:rsid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 современных радиотехнических системах и комплексах до 90% разрабатываемых устройств реализуется на элементах цифровой и вычислительной техники и используются цифровые методы обработки сигналов.</w:t>
      </w:r>
    </w:p>
    <w:p w:rsid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 настоящее время бурно развивается по экспоненциальному закону вычислительная техника и ее элементная база. А не так давно первые интегральные микросхемы (1958 год) содержали до десяти транзисторов. Сегодня современные микропроцессоры содержат до 10 миллионов транзисторов на один кристалл, и менее чем через десять лет это число достигнет 100 миллионов транзисторов.</w:t>
      </w:r>
    </w:p>
    <w:p w:rsidR="00563F83" w:rsidRDefault="00563F83" w:rsidP="008278B9">
      <w:pPr>
        <w:widowControl/>
        <w:spacing w:line="36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Уже отошла в историю дискретная схемотехника, когда различные узлы строились на печатных платах с использованием отдельных навесных радиоэлектронных компонентов: транзисторов, резисторов, конденсаторов и других элементов. Ранее соединения выполнялись с помощью внешнего  печатного монтажа, теперь соединения и монтаж осуществляется внутри кристалла. Поэтому современный инженер электронной техники должен владеть передовыми методами и технологиями, чтобы уметь приспособить их завтра к вычислительной технике будущих поколений, овладеть практическими приемами проектирования устройств на программируемых логических интегральных схемах.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Логические выражения </w:t>
      </w:r>
      <w:r w:rsidRPr="00563F83">
        <w:rPr>
          <w:rFonts w:ascii="Times New Roman" w:hAnsi="Times New Roman"/>
          <w:sz w:val="28"/>
          <w:szCs w:val="28"/>
          <w:lang w:val="en-US"/>
        </w:rPr>
        <w:t>n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двоичных переменных с помощью конечного числа логических операций можно рассматривать как некоторую функцию, отражающую взаимную связь между входными и выходными переменными. </w:t>
      </w:r>
      <w:r>
        <w:rPr>
          <w:rFonts w:ascii="Times New Roman" w:hAnsi="Times New Roman"/>
          <w:i w:val="0"/>
          <w:sz w:val="28"/>
          <w:szCs w:val="28"/>
        </w:rPr>
        <w:t>Л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огические операции конъюнкции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8.75pt">
            <v:imagedata r:id="rId5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и дизъюнкции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26" type="#_x0000_t75" style="width:63.75pt;height:18.75pt">
            <v:imagedata r:id="rId6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можно представить простейшими функциями вида: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27" type="#_x0000_t75" style="width:99.75pt;height:18.75pt">
            <v:imagedata r:id="rId7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и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28" type="#_x0000_t75" style="width:105.75pt;height:18.75pt">
            <v:imagedata r:id="rId8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>. Эти функции называются аналогично логическим операциям – функциями И и ИЛИ.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Такие ФАЛ подобно логическим выражениям могут быть заданы аналитическим и табличным способами.</w:t>
      </w:r>
    </w:p>
    <w:p w:rsidR="00563F83" w:rsidRPr="00563F83" w:rsidRDefault="00563F83" w:rsidP="008278B9">
      <w:pPr>
        <w:widowControl/>
        <w:spacing w:line="36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При аналитическом способе ФАЛ задается в виде логических выражений, получаемых путем логических преобразований с помощью законов и правил Булевой алгебры.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При табличном способе ФАЛ задается таблицей истинности, где число всех возможных наборов (комбинаций) аргументов конечно. Если число аргументов ФАЛ равно </w:t>
      </w:r>
      <w:r w:rsidRPr="00563F83">
        <w:rPr>
          <w:rFonts w:ascii="Times New Roman" w:hAnsi="Times New Roman"/>
          <w:sz w:val="28"/>
          <w:szCs w:val="28"/>
          <w:lang w:val="en-US"/>
        </w:rPr>
        <w:t>n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, то число их возможных наборов </w:t>
      </w:r>
      <w:r w:rsidR="00503EF0">
        <w:rPr>
          <w:rFonts w:ascii="Times New Roman" w:hAnsi="Times New Roman"/>
          <w:i w:val="0"/>
          <w:position w:val="-6"/>
          <w:sz w:val="28"/>
          <w:szCs w:val="28"/>
        </w:rPr>
        <w:pict>
          <v:shape id="_x0000_i1029" type="#_x0000_t75" style="width:42.75pt;height:18.75pt">
            <v:imagedata r:id="rId9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, а число различных функций </w:t>
      </w:r>
      <w:r w:rsidR="00503EF0">
        <w:rPr>
          <w:rFonts w:ascii="Times New Roman" w:hAnsi="Times New Roman"/>
          <w:i w:val="0"/>
          <w:position w:val="-4"/>
          <w:sz w:val="28"/>
          <w:szCs w:val="28"/>
        </w:rPr>
        <w:pict>
          <v:shape id="_x0000_i1030" type="#_x0000_t75" style="width:44.25pt;height:18pt">
            <v:imagedata r:id="rId10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, тогда при  </w:t>
      </w:r>
      <w:r w:rsidRPr="00563F83">
        <w:rPr>
          <w:rFonts w:ascii="Times New Roman" w:hAnsi="Times New Roman"/>
          <w:sz w:val="28"/>
          <w:szCs w:val="28"/>
          <w:lang w:val="en-US"/>
        </w:rPr>
        <w:t>n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=2, </w:t>
      </w:r>
      <w:r w:rsidRPr="00563F83">
        <w:rPr>
          <w:rFonts w:ascii="Times New Roman" w:hAnsi="Times New Roman"/>
          <w:sz w:val="28"/>
          <w:szCs w:val="28"/>
          <w:lang w:val="en-US"/>
        </w:rPr>
        <w:t>F</w:t>
      </w:r>
      <w:r w:rsidRPr="00563F83">
        <w:rPr>
          <w:rFonts w:ascii="Times New Roman" w:hAnsi="Times New Roman"/>
          <w:i w:val="0"/>
          <w:sz w:val="28"/>
          <w:szCs w:val="28"/>
        </w:rPr>
        <w:t>=16. Составим таблицу истинности для функций двух аргументов.</w:t>
      </w:r>
    </w:p>
    <w:p w:rsidR="00563F83" w:rsidRPr="00563F83" w:rsidRDefault="00563F83" w:rsidP="008278B9">
      <w:pPr>
        <w:widowControl/>
        <w:spacing w:line="360" w:lineRule="auto"/>
        <w:ind w:firstLine="708"/>
        <w:jc w:val="right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Таблица </w:t>
      </w:r>
      <w:r>
        <w:rPr>
          <w:rFonts w:ascii="Times New Roman" w:hAnsi="Times New Roman"/>
          <w:i w:val="0"/>
          <w:sz w:val="28"/>
          <w:szCs w:val="28"/>
        </w:rPr>
        <w:t>1</w:t>
      </w:r>
      <w:r w:rsidRPr="00563F83">
        <w:rPr>
          <w:rFonts w:ascii="Times New Roman" w:hAnsi="Times New Roman"/>
          <w:i w:val="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5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63F83" w:rsidRPr="008278B9">
        <w:tc>
          <w:tcPr>
            <w:tcW w:w="1375" w:type="dxa"/>
            <w:gridSpan w:val="2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Аргументы</w:t>
            </w:r>
          </w:p>
        </w:tc>
        <w:tc>
          <w:tcPr>
            <w:tcW w:w="510" w:type="dxa"/>
            <w:gridSpan w:val="16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Функции</w:t>
            </w:r>
          </w:p>
        </w:tc>
      </w:tr>
      <w:tr w:rsidR="00563F83" w:rsidRPr="008278B9">
        <w:trPr>
          <w:trHeight w:val="284"/>
        </w:trPr>
        <w:tc>
          <w:tcPr>
            <w:tcW w:w="71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31" type="#_x0000_t75" style="width:14.25pt;height:18.75pt">
                  <v:imagedata r:id="rId11" o:title=""/>
                </v:shape>
              </w:pict>
            </w:r>
          </w:p>
        </w:tc>
        <w:tc>
          <w:tcPr>
            <w:tcW w:w="656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32" type="#_x0000_t75" style="width:15.75pt;height:18.75pt">
                  <v:imagedata r:id="rId12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33" type="#_x0000_t75" style="width:17.25pt;height:18.75pt">
                  <v:imagedata r:id="rId13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34" type="#_x0000_t75" style="width:15pt;height:18.75pt">
                  <v:imagedata r:id="rId14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color w:val="FFFFFF"/>
              </w:rPr>
              <w:t>.</w: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35" type="#_x0000_t75" style="width:17.25pt;height:18.75pt">
                  <v:imagedata r:id="rId15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36" type="#_x0000_t75" style="width:15.75pt;height:18.75pt">
                  <v:imagedata r:id="rId16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37" type="#_x0000_t75" style="width:17.25pt;height:18.75pt">
                  <v:imagedata r:id="rId17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38" type="#_x0000_t75" style="width:15.75pt;height:18.75pt">
                  <v:imagedata r:id="rId18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39" type="#_x0000_t75" style="width:17.25pt;height:18.75pt">
                  <v:imagedata r:id="rId19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40" type="#_x0000_t75" style="width:17.25pt;height:18.75pt">
                  <v:imagedata r:id="rId20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41" type="#_x0000_t75" style="width:15.75pt;height:18.75pt">
                  <v:imagedata r:id="rId21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42" type="#_x0000_t75" style="width:17.25pt;height:18.75pt">
                  <v:imagedata r:id="rId22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43" type="#_x0000_t75" style="width:21pt;height:18.75pt">
                  <v:imagedata r:id="rId23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44" type="#_x0000_t75" style="width:20.25pt;height:18.75pt">
                  <v:imagedata r:id="rId24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45" type="#_x0000_t75" style="width:21pt;height:18.75pt">
                  <v:imagedata r:id="rId25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46" type="#_x0000_t75" style="width:20.25pt;height:18.75pt">
                  <v:imagedata r:id="rId26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47" type="#_x0000_t75" style="width:21pt;height:18.75pt">
                  <v:imagedata r:id="rId27" o:title=""/>
                </v:shape>
              </w:pict>
            </w:r>
          </w:p>
        </w:tc>
        <w:tc>
          <w:tcPr>
            <w:tcW w:w="51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48" type="#_x0000_t75" style="width:21pt;height:18.75pt">
                  <v:imagedata r:id="rId28" o:title=""/>
                </v:shape>
              </w:pict>
            </w:r>
          </w:p>
        </w:tc>
      </w:tr>
      <w:tr w:rsidR="00563F83" w:rsidRPr="008278B9">
        <w:tc>
          <w:tcPr>
            <w:tcW w:w="719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656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</w:tr>
      <w:tr w:rsidR="00563F83" w:rsidRPr="008278B9">
        <w:tc>
          <w:tcPr>
            <w:tcW w:w="719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656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</w:tr>
      <w:tr w:rsidR="00563F83" w:rsidRPr="008278B9">
        <w:tc>
          <w:tcPr>
            <w:tcW w:w="719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656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</w:tr>
      <w:tr w:rsidR="00563F83" w:rsidRPr="008278B9">
        <w:tc>
          <w:tcPr>
            <w:tcW w:w="719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656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</w:tr>
    </w:tbl>
    <w:p w:rsidR="00563F83" w:rsidRPr="00563F83" w:rsidRDefault="00563F83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В таблице </w:t>
      </w:r>
      <w:r>
        <w:rPr>
          <w:rFonts w:ascii="Times New Roman" w:hAnsi="Times New Roman"/>
          <w:i w:val="0"/>
          <w:sz w:val="28"/>
          <w:szCs w:val="28"/>
        </w:rPr>
        <w:t>1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приведены элементарные ФАЛ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49" type="#_x0000_t75" style="width:44.25pt;height:18.75pt">
            <v:imagedata r:id="rId29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двух аргументов. В левой части таблицы перечислены все возможные наборы аргументов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50" type="#_x0000_t75" style="width:14.25pt;height:18.75pt">
            <v:imagedata r:id="rId11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и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51" type="#_x0000_t75" style="width:15.75pt;height:18.75pt">
            <v:imagedata r:id="rId30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>, в правой части приведены значения ФАЛ на соответствующих входных наборах. Значения всей совокупности этих наборов переменных представлены в таблице последовательностью чисел в двоичной системе счисления.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Каждая ФАЛ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52" type="#_x0000_t75" style="width:44.25pt;height:18.75pt">
            <v:imagedata r:id="rId31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обозначает одну из 16 возможных логических операций над двумя переменными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53" type="#_x0000_t75" style="width:14.25pt;height:18.75pt">
            <v:imagedata r:id="rId32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и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54" type="#_x0000_t75" style="width:15.75pt;height:18.75pt">
            <v:imagedata r:id="rId12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>, имеет свою таблицу истинности, собственное название и условное обозначение.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Основные сведения об элементарных функциях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55" type="#_x0000_t75" style="width:44.25pt;height:18.75pt">
            <v:imagedata r:id="rId31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даны в таблице 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. Таблицы истинности для каждой ФАЛ составляются отдельно по таблице </w:t>
      </w:r>
      <w:r>
        <w:rPr>
          <w:rFonts w:ascii="Times New Roman" w:hAnsi="Times New Roman"/>
          <w:i w:val="0"/>
          <w:sz w:val="28"/>
          <w:szCs w:val="28"/>
        </w:rPr>
        <w:t>1.</w:t>
      </w:r>
    </w:p>
    <w:p w:rsidR="00563F83" w:rsidRPr="00563F83" w:rsidRDefault="00563F83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63F83" w:rsidP="008278B9">
      <w:pPr>
        <w:widowControl/>
        <w:spacing w:line="36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Таблица </w:t>
      </w:r>
      <w:r>
        <w:rPr>
          <w:rFonts w:ascii="Times New Roman" w:hAnsi="Times New Roman"/>
          <w:i w:val="0"/>
          <w:sz w:val="28"/>
          <w:szCs w:val="28"/>
        </w:rPr>
        <w:t>2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579"/>
        <w:gridCol w:w="2880"/>
        <w:gridCol w:w="2400"/>
      </w:tblGrid>
      <w:tr w:rsidR="00563F83" w:rsidRPr="008278B9"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-57" w:right="-57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0"/>
                <w:lang w:val="en-US"/>
              </w:rPr>
              <w:pict>
                <v:shape id="_x0000_i1056" type="#_x0000_t75" style="width:9pt;height:17.25pt">
                  <v:imagedata r:id="rId33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</w:rPr>
              <w:t>Функция</w:t>
            </w:r>
          </w:p>
        </w:tc>
        <w:tc>
          <w:tcPr>
            <w:tcW w:w="1579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ind w:left="-57" w:right="-57"/>
              <w:jc w:val="center"/>
              <w:rPr>
                <w:rFonts w:ascii="Times New Roman" w:hAnsi="Times New Roman"/>
                <w:i w:val="0"/>
                <w:spacing w:val="-4"/>
              </w:rPr>
            </w:pPr>
            <w:r w:rsidRPr="008278B9">
              <w:rPr>
                <w:rFonts w:ascii="Times New Roman" w:hAnsi="Times New Roman"/>
                <w:i w:val="0"/>
                <w:spacing w:val="-4"/>
              </w:rPr>
              <w:t>Операционные символы</w:t>
            </w:r>
          </w:p>
        </w:tc>
        <w:tc>
          <w:tcPr>
            <w:tcW w:w="288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ind w:left="-57" w:right="-108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Обозначения, названия</w:t>
            </w:r>
          </w:p>
        </w:tc>
        <w:tc>
          <w:tcPr>
            <w:tcW w:w="240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ind w:left="-57" w:right="-57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Зарубежные аналоги</w:t>
            </w:r>
          </w:p>
        </w:tc>
      </w:tr>
      <w:tr w:rsidR="00563F83" w:rsidRPr="008278B9">
        <w:trPr>
          <w:trHeight w:val="456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</w:rPr>
              <w:pict>
                <v:shape id="_x0000_i1057" type="#_x0000_t75" style="width:39pt;height:18.75pt">
                  <v:imagedata r:id="rId34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288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Константа 0</w:t>
            </w:r>
          </w:p>
        </w:tc>
        <w:tc>
          <w:tcPr>
            <w:tcW w:w="240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lang w:val="en-US"/>
              </w:rPr>
              <w:t>Const 0</w:t>
            </w:r>
          </w:p>
        </w:tc>
      </w:tr>
      <w:tr w:rsidR="00563F83" w:rsidRPr="008278B9">
        <w:trPr>
          <w:trHeight w:val="717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58" type="#_x0000_t75" style="width:83.25pt;height:21pt">
                  <v:imagedata r:id="rId35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59" type="#_x0000_t75" style="width:59.25pt;height:25.5pt">
                  <v:imagedata r:id="rId36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.8pt;margin-top:4.6pt;width:46.5pt;height:29.5pt;z-index:251645952;mso-position-horizontal-relative:text;mso-position-vertical-relative:text">
                  <v:imagedata r:id="rId37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</w:rPr>
              <w:t>И – лог. умножитель</w: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-5.4pt;margin-top:4.6pt;width:47.5pt;height:30pt;z-index:251641856;mso-position-horizontal-relative:text;mso-position-vertical-relative:text">
                  <v:imagedata r:id="rId38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lang w:val="en-US"/>
              </w:rPr>
              <w:t>AND – Conjunctor</w:t>
            </w:r>
          </w:p>
        </w:tc>
      </w:tr>
      <w:tr w:rsidR="00563F83" w:rsidRPr="008278B9">
        <w:trPr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60" type="#_x0000_t75" style="width:82.5pt;height:21pt">
                  <v:imagedata r:id="rId39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61" type="#_x0000_t75" style="width:65.25pt;height:24.75pt">
                  <v:imagedata r:id="rId40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.8pt;margin-top:4.3pt;width:46.5pt;height:29.5pt;z-index:251644928;mso-position-horizontal-relative:text;mso-position-vertical-relative:text">
                  <v:imagedata r:id="rId41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 xml:space="preserve">Запрет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62" type="#_x0000_t75" style="width:14.25pt;height:18.75pt">
                  <v:imagedata r:id="rId42" o:title=""/>
                </v:shape>
              </w:pic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  <w:vertAlign w:val="subscript"/>
                <w:lang w:val="en-US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-5.4pt;margin-top:4.3pt;width:48pt;height:29.5pt;z-index:251656192;mso-position-horizontal-relative:text;mso-position-vertical-relative:text">
                  <v:imagedata r:id="rId43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 xml:space="preserve">Inhibition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63" type="#_x0000_t75" style="width:14.25pt;height:18.75pt">
                  <v:imagedata r:id="rId42" o:title=""/>
                </v:shape>
              </w:pict>
            </w:r>
          </w:p>
        </w:tc>
      </w:tr>
      <w:tr w:rsidR="00563F83" w:rsidRPr="008278B9">
        <w:trPr>
          <w:trHeight w:val="750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64" type="#_x0000_t75" style="width:57.75pt;height:21pt">
                  <v:imagedata r:id="rId44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65" type="#_x0000_t75" style="width:18.75pt;height:25.5pt">
                  <v:imagedata r:id="rId45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.8pt;margin-top:4.45pt;width:46.5pt;height:29.5pt;z-index:251643904;mso-position-horizontal-relative:text;mso-position-vertical-relative:text">
                  <v:imagedata r:id="rId46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spacing w:val="-2"/>
              </w:rPr>
              <w:t xml:space="preserve">Повторитель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66" type="#_x0000_t75" style="width:14.25pt;height:18.75pt">
                  <v:imagedata r:id="rId42" o:title=""/>
                </v:shape>
              </w:pic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 w:right="-57"/>
              <w:jc w:val="center"/>
              <w:rPr>
                <w:rFonts w:ascii="Times New Roman" w:hAnsi="Times New Roman"/>
                <w:i w:val="0"/>
                <w:noProof/>
                <w:spacing w:val="-2"/>
              </w:rPr>
            </w:pPr>
            <w:r>
              <w:rPr>
                <w:noProof/>
              </w:rPr>
              <w:pict>
                <v:shape id="_x0000_s1031" type="#_x0000_t75" style="position:absolute;left:0;text-align:left;margin-left:-5.4pt;margin-top:4.45pt;width:49pt;height:29.5pt;z-index:251642880;mso-position-horizontal-relative:text;mso-position-vertical-relative:text">
                  <v:imagedata r:id="rId47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spacing w:val="-2"/>
                <w:lang w:val="en-US"/>
              </w:rPr>
              <w:t xml:space="preserve">BF – Buffer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67" type="#_x0000_t75" style="width:14.25pt;height:18.75pt">
                  <v:imagedata r:id="rId42" o:title=""/>
                </v:shape>
              </w:pict>
            </w:r>
          </w:p>
        </w:tc>
      </w:tr>
      <w:tr w:rsidR="00563F83" w:rsidRPr="008278B9">
        <w:trPr>
          <w:trHeight w:val="718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68" type="#_x0000_t75" style="width:82.5pt;height:21pt">
                  <v:imagedata r:id="rId48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69" type="#_x0000_t75" style="width:65.25pt;height:24.75pt">
                  <v:imagedata r:id="rId49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32" type="#_x0000_t75" style="position:absolute;left:0;text-align:left;margin-left:.8pt;margin-top:4.4pt;width:46.5pt;height:30pt;z-index:251646976;mso-position-horizontal-relative:text;mso-position-vertical-relative:text">
                  <v:imagedata r:id="rId50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 xml:space="preserve">Запрет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70" type="#_x0000_t75" style="width:15.75pt;height:18.75pt">
                  <v:imagedata r:id="rId51" o:title=""/>
                </v:shape>
              </w:pic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52"/>
              <w:jc w:val="center"/>
              <w:rPr>
                <w:rFonts w:ascii="Times New Roman" w:hAnsi="Times New Roman"/>
                <w:i w:val="0"/>
                <w:noProof/>
              </w:rPr>
            </w:pPr>
            <w:r>
              <w:rPr>
                <w:noProof/>
              </w:rPr>
              <w:pict>
                <v:shape id="_x0000_s1058" type="#_x0000_t75" style="position:absolute;left:0;text-align:left;margin-left:-4.45pt;margin-top:4.65pt;width:48.85pt;height:30.85pt;z-index:251673600;mso-position-horizontal-relative:text;mso-position-vertical-relative:text">
                  <v:imagedata r:id="rId52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 xml:space="preserve">Inhibition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71" type="#_x0000_t75" style="width:15.75pt;height:18.75pt">
                  <v:imagedata r:id="rId53" o:title=""/>
                </v:shape>
              </w:pict>
            </w:r>
          </w:p>
        </w:tc>
      </w:tr>
      <w:tr w:rsidR="00563F83" w:rsidRPr="008278B9">
        <w:trPr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72" type="#_x0000_t75" style="width:55.5pt;height:21pt">
                  <v:imagedata r:id="rId54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73" type="#_x0000_t75" style="width:24pt;height:29.25pt">
                  <v:imagedata r:id="rId55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34" type="#_x0000_t75" style="position:absolute;left:0;text-align:left;margin-left:.8pt;margin-top:5.45pt;width:46.5pt;height:29.5pt;z-index:251648000;mso-position-horizontal-relative:text;mso-position-vertical-relative:text">
                  <v:imagedata r:id="rId56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 xml:space="preserve">Повторитель 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74" type="#_x0000_t75" style="width:15.75pt;height:18.75pt">
                  <v:imagedata r:id="rId53" o:title=""/>
                </v:shape>
              </w:pic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 w:right="-57"/>
              <w:jc w:val="center"/>
              <w:rPr>
                <w:rFonts w:ascii="Times New Roman" w:hAnsi="Times New Roman"/>
                <w:i w:val="0"/>
                <w:noProof/>
                <w:spacing w:val="-2"/>
              </w:rPr>
            </w:pPr>
            <w:r>
              <w:rPr>
                <w:noProof/>
              </w:rPr>
              <w:pict>
                <v:shape id="_x0000_s1035" type="#_x0000_t75" style="position:absolute;left:0;text-align:left;margin-left:-4.45pt;margin-top:4.45pt;width:49pt;height:29.5pt;z-index:251671552;mso-position-horizontal-relative:text;mso-position-vertical-relative:text">
                  <v:imagedata r:id="rId57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spacing w:val="-2"/>
                <w:lang w:val="en-US"/>
              </w:rPr>
              <w:t xml:space="preserve">BF – Buffer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75" type="#_x0000_t75" style="width:15.75pt;height:18.75pt">
                  <v:imagedata r:id="rId53" o:title=""/>
                </v:shape>
              </w:pict>
            </w:r>
          </w:p>
        </w:tc>
      </w:tr>
      <w:tr w:rsidR="00563F83" w:rsidRPr="008278B9">
        <w:trPr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right="-57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76" type="#_x0000_t75" style="width:116.25pt;height:21pt">
                  <v:imagedata r:id="rId58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77" type="#_x0000_t75" style="width:62.25pt;height:25.5pt">
                  <v:imagedata r:id="rId59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36" type="#_x0000_t75" style="position:absolute;left:0;text-align:left;margin-left:.8pt;margin-top:4.95pt;width:46.5pt;height:29.5pt;z-index:251649024;mso-position-horizontal-relative:text;mso-position-vertical-relative:text">
                  <v:imagedata r:id="rId60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>Исключающее ИЛИ</w: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  <w:lang w:val="en-US"/>
              </w:rPr>
            </w:pPr>
            <w:r>
              <w:rPr>
                <w:noProof/>
              </w:rPr>
              <w:pict>
                <v:shape id="_x0000_s1037" type="#_x0000_t75" style="position:absolute;left:0;text-align:left;margin-left:-5.4pt;margin-top:4.95pt;width:47.5pt;height:29.5pt;z-index:251650048;mso-position-horizontal-relative:text;mso-position-vertical-relative:text">
                  <v:imagedata r:id="rId61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>Exlusive – OR</w:t>
            </w:r>
          </w:p>
        </w:tc>
      </w:tr>
      <w:tr w:rsidR="00563F83" w:rsidRPr="008278B9">
        <w:trPr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78" type="#_x0000_t75" style="width:90.75pt;height:21pt">
                  <v:imagedata r:id="rId62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79" type="#_x0000_t75" style="width:51.75pt;height:23.25pt">
                  <v:imagedata r:id="rId63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38" type="#_x0000_t75" style="position:absolute;left:0;text-align:left;margin-left:.8pt;margin-top:4.35pt;width:45pt;height:28pt;z-index:251654144;mso-position-horizontal-relative:text;mso-position-vertical-relative:text">
                  <v:imagedata r:id="rId64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>ИЛИ – лог. сумматор</w: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  <w:lang w:val="en-US"/>
              </w:rPr>
            </w:pPr>
            <w:r>
              <w:rPr>
                <w:noProof/>
              </w:rPr>
              <w:pict>
                <v:shape id="_x0000_s1039" type="#_x0000_t75" style="position:absolute;left:0;text-align:left;margin-left:-5.4pt;margin-top:4.35pt;width:46.5pt;height:29.5pt;z-index:251651072;mso-position-horizontal-relative:text;mso-position-vertical-relative:text">
                  <v:imagedata r:id="rId65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>OR – Disjunctor</w:t>
            </w:r>
          </w:p>
        </w:tc>
      </w:tr>
      <w:tr w:rsidR="00563F83" w:rsidRPr="008278B9">
        <w:trPr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80" type="#_x0000_t75" style="width:86.25pt;height:23.25pt">
                  <v:imagedata r:id="rId66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81" type="#_x0000_t75" style="width:60pt;height:28.5pt">
                  <v:imagedata r:id="rId67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.8pt;margin-top:4.9pt;width:46.5pt;height:29.5pt;z-index:251653120;mso-position-horizontal-relative:text;mso-position-vertical-relative:text">
                  <v:imagedata r:id="rId68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 xml:space="preserve">ИЛИ – НЕ, </w:t>
            </w:r>
            <w:r w:rsidR="00563F83" w:rsidRPr="008278B9">
              <w:rPr>
                <w:rFonts w:ascii="Times New Roman" w:hAnsi="Times New Roman"/>
                <w:i w:val="0"/>
                <w:noProof/>
                <w:spacing w:val="-2"/>
              </w:rPr>
              <w:t>функция Пирса</w: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</w:rPr>
            </w:pPr>
            <w:r>
              <w:rPr>
                <w:noProof/>
              </w:rPr>
              <w:pict>
                <v:shape id="_x0000_s1041" type="#_x0000_t75" style="position:absolute;left:0;text-align:left;margin-left:-5.4pt;margin-top:4.9pt;width:49pt;height:29.5pt;z-index:251658240;mso-position-horizontal-relative:text;mso-position-vertical-relative:text">
                  <v:imagedata r:id="rId69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>NOR</w: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>,</w:t>
            </w:r>
          </w:p>
          <w:p w:rsidR="00563F83" w:rsidRPr="008278B9" w:rsidRDefault="00563F83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</w:rPr>
            </w:pPr>
            <w:r w:rsidRPr="008278B9">
              <w:rPr>
                <w:rFonts w:ascii="Times New Roman" w:hAnsi="Times New Roman"/>
                <w:i w:val="0"/>
                <w:noProof/>
                <w:lang w:val="en-US"/>
              </w:rPr>
              <w:t>Peers</w:t>
            </w:r>
            <w:r w:rsidRPr="008278B9">
              <w:rPr>
                <w:rFonts w:ascii="Times New Roman" w:hAnsi="Times New Roman"/>
                <w:i w:val="0"/>
                <w:noProof/>
              </w:rPr>
              <w:t xml:space="preserve"> </w:t>
            </w:r>
            <w:r w:rsidRPr="008278B9">
              <w:rPr>
                <w:rFonts w:ascii="Times New Roman" w:hAnsi="Times New Roman"/>
                <w:i w:val="0"/>
                <w:noProof/>
                <w:lang w:val="en-US"/>
              </w:rPr>
              <w:t>F</w:t>
            </w:r>
            <w:r w:rsidRPr="008278B9">
              <w:rPr>
                <w:rFonts w:ascii="Times New Roman" w:hAnsi="Times New Roman"/>
                <w:i w:val="0"/>
                <w:noProof/>
              </w:rPr>
              <w:t>.</w:t>
            </w:r>
          </w:p>
        </w:tc>
      </w:tr>
      <w:tr w:rsidR="00563F83" w:rsidRPr="008278B9">
        <w:trPr>
          <w:trHeight w:val="990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right="-57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82" type="#_x0000_t75" style="width:113.25pt;height:21pt">
                  <v:imagedata r:id="rId70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</w:rPr>
            </w:pPr>
            <w:r>
              <w:rPr>
                <w:rFonts w:ascii="Times New Roman" w:hAnsi="Times New Roman"/>
                <w:i w:val="0"/>
                <w:position w:val="-34"/>
                <w:vertAlign w:val="subscript"/>
                <w:lang w:val="en-US"/>
              </w:rPr>
              <w:pict>
                <v:shape id="_x0000_i1083" type="#_x0000_t75" style="width:61.5pt;height:49.5pt">
                  <v:imagedata r:id="rId71" o:title=""/>
                </v:shape>
              </w:pict>
            </w:r>
            <w:r>
              <w:rPr>
                <w:noProof/>
              </w:rPr>
              <w:pict>
                <v:shape id="_x0000_s1042" type="#_x0000_t75" style="position:absolute;left:0;text-align:left;margin-left:30.6pt;margin-top:36.25pt;width:13pt;height:6pt;z-index:251669504;mso-position-horizontal-relative:text;mso-position-vertical-relative:text">
                  <v:imagedata r:id="rId72" o:title=""/>
                </v:shape>
              </w:pict>
            </w:r>
            <w:r>
              <w:rPr>
                <w:noProof/>
              </w:rPr>
              <w:pict>
                <v:shape id="_x0000_s1043" type="#_x0000_t75" style="position:absolute;left:0;text-align:left;margin-left:30.6pt;margin-top:5.2pt;width:13.5pt;height:13.5pt;z-index:251668480;mso-position-horizontal-relative:text;mso-position-vertical-relative:text">
                  <v:imagedata r:id="rId73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44" type="#_x0000_t75" style="position:absolute;left:0;text-align:left;margin-left:.8pt;margin-top:5.2pt;width:46.5pt;height:29.5pt;z-index:251652096;mso-position-horizontal-relative:text;mso-position-vertical-relative:text">
                  <v:imagedata r:id="rId74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>Исключ. ИЛИ – НЕ</w: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</w:rPr>
            </w:pPr>
            <w:r>
              <w:rPr>
                <w:noProof/>
              </w:rPr>
              <w:pict>
                <v:shape id="_x0000_s1045" type="#_x0000_t75" style="position:absolute;left:0;text-align:left;margin-left:-5.4pt;margin-top:5.2pt;width:49pt;height:29.5pt;z-index:251657216;mso-position-horizontal-relative:text;mso-position-vertical-relative:text">
                  <v:imagedata r:id="rId75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>EX</w: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 xml:space="preserve"> – </w: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>NOR</w:t>
            </w:r>
          </w:p>
        </w:tc>
      </w:tr>
      <w:tr w:rsidR="00563F83" w:rsidRPr="008278B9">
        <w:trPr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84" type="#_x0000_t75" style="width:60.75pt;height:21pt">
                  <v:imagedata r:id="rId76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</w:rPr>
            </w:pPr>
            <w:r>
              <w:rPr>
                <w:rFonts w:ascii="Times New Roman" w:hAnsi="Times New Roman"/>
                <w:i w:val="0"/>
                <w:position w:val="-14"/>
                <w:vertAlign w:val="subscript"/>
                <w:lang w:val="en-US"/>
              </w:rPr>
              <w:pict>
                <v:shape id="_x0000_i1085" type="#_x0000_t75" style="width:24pt;height:29.25pt">
                  <v:imagedata r:id="rId77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46" type="#_x0000_t75" style="position:absolute;left:0;text-align:left;margin-left:.8pt;margin-top:6.1pt;width:45pt;height:28pt;z-index:251655168;mso-position-horizontal-relative:text;mso-position-vertical-relative:text">
                  <v:imagedata r:id="rId78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spacing w:val="-4"/>
              </w:rPr>
              <w:t xml:space="preserve">НЕ – инвертор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86" type="#_x0000_t75" style="width:15.75pt;height:18.75pt">
                  <v:imagedata r:id="rId53" o:title=""/>
                </v:shape>
              </w:pic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  <w:vertAlign w:val="subscript"/>
              </w:rPr>
            </w:pPr>
            <w:r>
              <w:rPr>
                <w:noProof/>
              </w:rPr>
              <w:pict>
                <v:shape id="_x0000_s1047" type="#_x0000_t75" style="position:absolute;left:0;text-align:left;margin-left:-5.4pt;margin-top:6.1pt;width:48pt;height:30pt;z-index:251659264;mso-position-horizontal-relative:text;mso-position-vertical-relative:text">
                  <v:imagedata r:id="rId79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>NOT</w: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 xml:space="preserve"> – </w: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>Invertor</w: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 xml:space="preserve">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87" type="#_x0000_t75" style="width:15.75pt;height:18.75pt">
                  <v:imagedata r:id="rId53" o:title=""/>
                </v:shape>
              </w:pict>
            </w:r>
          </w:p>
        </w:tc>
      </w:tr>
      <w:tr w:rsidR="00563F83" w:rsidRPr="008278B9">
        <w:trPr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88" type="#_x0000_t75" style="width:90.75pt;height:21pt">
                  <v:imagedata r:id="rId80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89" type="#_x0000_t75" style="width:65.25pt;height:24.75pt">
                  <v:imagedata r:id="rId81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48" type="#_x0000_t75" style="position:absolute;left:0;text-align:left;margin-left:.8pt;margin-top:5.35pt;width:45pt;height:28pt;z-index:251660288;mso-position-horizontal-relative:text;mso-position-vertical-relative:text">
                  <v:imagedata r:id="rId82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>Импликатор</w: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  <w:vertAlign w:val="subscript"/>
                <w:lang w:val="en-US"/>
              </w:rPr>
            </w:pPr>
            <w:r>
              <w:rPr>
                <w:noProof/>
              </w:rPr>
              <w:pict>
                <v:shape id="_x0000_s1049" type="#_x0000_t75" style="position:absolute;left:0;text-align:left;margin-left:-5.4pt;margin-top:5.35pt;width:49pt;height:29.5pt;z-index:251661312;mso-position-horizontal-relative:text;mso-position-vertical-relative:text">
                  <v:imagedata r:id="rId83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>Implicator</w:t>
            </w:r>
          </w:p>
        </w:tc>
      </w:tr>
      <w:tr w:rsidR="00563F83" w:rsidRPr="008278B9">
        <w:trPr>
          <w:cantSplit/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90" type="#_x0000_t75" style="width:63pt;height:21pt">
                  <v:imagedata r:id="rId84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91" type="#_x0000_t75" style="width:19.5pt;height:27pt">
                  <v:imagedata r:id="rId85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50" type="#_x0000_t75" style="position:absolute;left:0;text-align:left;margin-left:.8pt;margin-top:4.95pt;width:45pt;height:28pt;z-index:251662336;mso-position-horizontal-relative:text;mso-position-vertical-relative:text">
                  <v:imagedata r:id="rId86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spacing w:val="-4"/>
              </w:rPr>
              <w:t xml:space="preserve">НЕ – инвертор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92" type="#_x0000_t75" style="width:14.25pt;height:18.75pt">
                  <v:imagedata r:id="rId42" o:title=""/>
                </v:shape>
              </w:pic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</w:rPr>
            </w:pPr>
            <w:r>
              <w:rPr>
                <w:noProof/>
              </w:rPr>
              <w:pict>
                <v:shape id="_x0000_s1051" type="#_x0000_t75" style="position:absolute;left:0;text-align:left;margin-left:-4.45pt;margin-top:8.7pt;width:48.2pt;height:30.2pt;z-index:251672576;mso-position-horizontal-relative:text;mso-position-vertical-relative:text" o:allowoverlap="f">
                  <v:imagedata r:id="rId87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 xml:space="preserve">NOT – Invertor </w:t>
            </w:r>
            <w:r>
              <w:rPr>
                <w:rFonts w:ascii="Times New Roman" w:hAnsi="Times New Roman"/>
                <w:i w:val="0"/>
                <w:noProof/>
                <w:position w:val="-12"/>
              </w:rPr>
              <w:pict>
                <v:shape id="_x0000_i1093" type="#_x0000_t75" style="width:14.25pt;height:18.75pt">
                  <v:imagedata r:id="rId42" o:title=""/>
                </v:shape>
              </w:pict>
            </w:r>
          </w:p>
        </w:tc>
      </w:tr>
      <w:tr w:rsidR="00563F83" w:rsidRPr="008278B9">
        <w:trPr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94" type="#_x0000_t75" style="width:92.25pt;height:21pt">
                  <v:imagedata r:id="rId88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95" type="#_x0000_t75" style="width:65.25pt;height:24.75pt">
                  <v:imagedata r:id="rId89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52" type="#_x0000_t75" style="position:absolute;left:0;text-align:left;margin-left:.8pt;margin-top:4.95pt;width:46.5pt;height:29.5pt;z-index:251664384;mso-position-horizontal-relative:text;mso-position-vertical-relative:text">
                  <v:imagedata r:id="rId90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>Импликатор</w:t>
            </w:r>
          </w:p>
        </w:tc>
        <w:tc>
          <w:tcPr>
            <w:tcW w:w="2400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</w:rPr>
            </w:pPr>
            <w:r w:rsidRPr="008278B9">
              <w:rPr>
                <w:rFonts w:ascii="Times New Roman" w:hAnsi="Times New Roman"/>
                <w:i w:val="0"/>
                <w:noProof/>
                <w:lang w:val="en-US"/>
              </w:rPr>
              <w:t xml:space="preserve">Implicator </w:t>
            </w:r>
            <w:r w:rsidR="00503EF0">
              <w:rPr>
                <w:noProof/>
              </w:rPr>
              <w:pict>
                <v:shape id="_x0000_s1053" type="#_x0000_t75" style="position:absolute;left:0;text-align:left;margin-left:-5.4pt;margin-top:4.95pt;width:49pt;height:29.5pt;z-index:251663360;mso-position-horizontal-relative:text;mso-position-vertical-relative:text">
                  <v:imagedata r:id="rId91" o:title=""/>
                </v:shape>
              </w:pict>
            </w:r>
          </w:p>
        </w:tc>
      </w:tr>
      <w:tr w:rsidR="00563F83" w:rsidRPr="008278B9">
        <w:trPr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96" type="#_x0000_t75" style="width:85.5pt;height:23.25pt">
                  <v:imagedata r:id="rId92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  <w:vertAlign w:val="subscript"/>
                <w:lang w:val="en-US"/>
              </w:rPr>
            </w:pPr>
            <w:r>
              <w:rPr>
                <w:rFonts w:ascii="Times New Roman" w:hAnsi="Times New Roman"/>
                <w:i w:val="0"/>
                <w:position w:val="-12"/>
                <w:vertAlign w:val="subscript"/>
                <w:lang w:val="en-US"/>
              </w:rPr>
              <w:pict>
                <v:shape id="_x0000_i1097" type="#_x0000_t75" style="width:54pt;height:25.5pt">
                  <v:imagedata r:id="rId93" o:title=""/>
                </v:shape>
              </w:pic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noProof/>
              </w:rPr>
              <w:pict>
                <v:shape id="_x0000_s1054" type="#_x0000_t75" style="position:absolute;left:0;text-align:left;margin-left:.8pt;margin-top:4.65pt;width:46.5pt;height:29.5pt;z-index:251665408;mso-position-horizontal-relative:text;mso-position-vertical-relative:text">
                  <v:imagedata r:id="rId94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</w:rPr>
              <w:t xml:space="preserve">И – НЕ, </w:t>
            </w:r>
            <w:r w:rsidR="00563F83" w:rsidRPr="008278B9">
              <w:rPr>
                <w:rFonts w:ascii="Times New Roman" w:hAnsi="Times New Roman"/>
                <w:i w:val="0"/>
                <w:noProof/>
                <w:spacing w:val="-4"/>
              </w:rPr>
              <w:t>функция Шеффера</w: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  <w:lang w:val="en-US"/>
              </w:rPr>
            </w:pPr>
            <w:r>
              <w:rPr>
                <w:noProof/>
              </w:rPr>
              <w:pict>
                <v:shape id="_x0000_s1055" type="#_x0000_t75" style="position:absolute;left:0;text-align:left;margin-left:-5.4pt;margin-top:4.65pt;width:49.5pt;height:29.5pt;z-index:251667456;mso-position-horizontal-relative:text;mso-position-vertical-relative:text">
                  <v:imagedata r:id="rId95" o:title=""/>
                </v:shape>
              </w:pict>
            </w:r>
            <w:r w:rsidR="00563F83" w:rsidRPr="008278B9">
              <w:rPr>
                <w:rFonts w:ascii="Times New Roman" w:hAnsi="Times New Roman"/>
                <w:i w:val="0"/>
                <w:noProof/>
                <w:lang w:val="en-US"/>
              </w:rPr>
              <w:t>NAND, Shaffer F.</w:t>
            </w:r>
          </w:p>
        </w:tc>
      </w:tr>
      <w:tr w:rsidR="00563F83" w:rsidRPr="008278B9">
        <w:trPr>
          <w:trHeight w:val="851"/>
        </w:trPr>
        <w:tc>
          <w:tcPr>
            <w:tcW w:w="2508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position w:val="-12"/>
                <w:lang w:val="en-US"/>
              </w:rPr>
              <w:pict>
                <v:shape id="_x0000_i1098" type="#_x0000_t75" style="width:54.75pt;height:21pt">
                  <v:imagedata r:id="rId96" o:title=""/>
                </v:shape>
              </w:pict>
            </w:r>
          </w:p>
        </w:tc>
        <w:tc>
          <w:tcPr>
            <w:tcW w:w="1579" w:type="dxa"/>
            <w:vAlign w:val="center"/>
          </w:tcPr>
          <w:p w:rsidR="00563F83" w:rsidRPr="008278B9" w:rsidRDefault="00563F83" w:rsidP="008278B9">
            <w:pPr>
              <w:widowControl/>
              <w:spacing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288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  <w:noProof/>
                <w:lang w:val="en-US"/>
              </w:rPr>
            </w:pPr>
            <w:r>
              <w:rPr>
                <w:noProof/>
              </w:rPr>
              <w:pict>
                <v:shape id="_x0000_s1056" type="#_x0000_t75" style="position:absolute;left:0;text-align:left;margin-left:9.8pt;margin-top:8.85pt;width:35.25pt;height:27.75pt;z-index:251670528;mso-position-horizontal-relative:text;mso-position-vertical-relative:text">
                  <v:imagedata r:id="rId97" o:title=""/>
                </v:shape>
              </w:pict>
            </w:r>
          </w:p>
          <w:p w:rsidR="00563F83" w:rsidRPr="008278B9" w:rsidRDefault="00563F83" w:rsidP="008278B9">
            <w:pPr>
              <w:widowControl/>
              <w:spacing w:line="360" w:lineRule="auto"/>
              <w:ind w:left="1134"/>
              <w:jc w:val="center"/>
              <w:rPr>
                <w:rFonts w:ascii="Times New Roman" w:hAnsi="Times New Roman"/>
                <w:i w:val="0"/>
              </w:rPr>
            </w:pPr>
            <w:r w:rsidRPr="008278B9">
              <w:rPr>
                <w:rFonts w:ascii="Times New Roman" w:hAnsi="Times New Roman"/>
                <w:i w:val="0"/>
                <w:noProof/>
              </w:rPr>
              <w:t>Генератор 1</w:t>
            </w:r>
          </w:p>
        </w:tc>
        <w:tc>
          <w:tcPr>
            <w:tcW w:w="2400" w:type="dxa"/>
            <w:vAlign w:val="center"/>
          </w:tcPr>
          <w:p w:rsidR="00563F83" w:rsidRPr="008278B9" w:rsidRDefault="00503EF0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</w:rPr>
            </w:pPr>
            <w:r>
              <w:rPr>
                <w:noProof/>
              </w:rPr>
              <w:pict>
                <v:shape id="_x0000_s1057" type="#_x0000_t75" style="position:absolute;left:0;text-align:left;margin-left:3.85pt;margin-top:4.8pt;width:41.5pt;height:29.5pt;z-index:251666432;mso-position-horizontal-relative:text;mso-position-vertical-relative:text">
                  <v:imagedata r:id="rId98" o:title=""/>
                </v:shape>
              </w:pict>
            </w:r>
          </w:p>
          <w:p w:rsidR="00563F83" w:rsidRPr="008278B9" w:rsidRDefault="00563F83" w:rsidP="008278B9">
            <w:pPr>
              <w:widowControl/>
              <w:spacing w:line="360" w:lineRule="auto"/>
              <w:ind w:left="1077"/>
              <w:jc w:val="center"/>
              <w:rPr>
                <w:rFonts w:ascii="Times New Roman" w:hAnsi="Times New Roman"/>
                <w:i w:val="0"/>
                <w:noProof/>
                <w:lang w:val="en-US"/>
              </w:rPr>
            </w:pPr>
            <w:r w:rsidRPr="008278B9">
              <w:rPr>
                <w:rFonts w:ascii="Times New Roman" w:hAnsi="Times New Roman"/>
                <w:i w:val="0"/>
                <w:noProof/>
                <w:lang w:val="en-US"/>
              </w:rPr>
              <w:t>Generator 1</w:t>
            </w:r>
          </w:p>
        </w:tc>
      </w:tr>
    </w:tbl>
    <w:p w:rsidR="00563F83" w:rsidRPr="00563F83" w:rsidRDefault="00563F83" w:rsidP="008278B9">
      <w:pPr>
        <w:widowControl/>
        <w:spacing w:line="360" w:lineRule="auto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63F83" w:rsidP="008278B9">
      <w:pPr>
        <w:widowControl/>
        <w:spacing w:line="36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В таблице 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часто применяемыми являются функции:</w:t>
      </w:r>
    </w:p>
    <w:p w:rsidR="00563F83" w:rsidRPr="00563F83" w:rsidRDefault="00503EF0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99" type="#_x0000_t75" style="width:132.75pt;height:18.75pt">
            <v:imagedata r:id="rId99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>-повторители 1-го и 2-го аргументов;</w:t>
      </w:r>
    </w:p>
    <w:p w:rsidR="00563F83" w:rsidRPr="00563F83" w:rsidRDefault="00503EF0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00" type="#_x0000_t75" style="width:191.25pt;height:21pt">
            <v:imagedata r:id="rId100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 xml:space="preserve"> – инверсии 1-го и 2-го аргументов;</w:t>
      </w:r>
    </w:p>
    <w:p w:rsidR="00563F83" w:rsidRPr="00563F83" w:rsidRDefault="00503EF0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01" type="#_x0000_t75" style="width:107.25pt;height:18.75pt">
            <v:imagedata r:id="rId101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 xml:space="preserve"> – функция И (конъюнкция), логическое умножение;</w:t>
      </w:r>
    </w:p>
    <w:p w:rsidR="00563F83" w:rsidRPr="00563F83" w:rsidRDefault="00503EF0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02" type="#_x0000_t75" style="width:225.75pt;height:21pt">
            <v:imagedata r:id="rId102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 xml:space="preserve"> – функция И-НЕ (базис Шеффера);</w:t>
      </w:r>
    </w:p>
    <w:p w:rsidR="00563F83" w:rsidRPr="00563F83" w:rsidRDefault="00503EF0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03" type="#_x0000_t75" style="width:108.75pt;height:18.75pt">
            <v:imagedata r:id="rId103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 xml:space="preserve"> – функция ИЛИ (дизъюнкция), логическое сложение;</w:t>
      </w:r>
    </w:p>
    <w:p w:rsidR="00563F83" w:rsidRPr="00563F83" w:rsidRDefault="00503EF0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04" type="#_x0000_t75" style="width:230.25pt;height:21pt">
            <v:imagedata r:id="rId104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 xml:space="preserve"> – функция ИЛИ-НЕ (базис Пирса);</w:t>
      </w:r>
    </w:p>
    <w:p w:rsidR="00563F83" w:rsidRPr="00563F83" w:rsidRDefault="00503EF0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05" type="#_x0000_t75" style="width:203.25pt;height:18.75pt">
            <v:imagedata r:id="rId105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 xml:space="preserve"> – функция неравнозначности, реализуется ЛЭ “Исключающее ИЛИ” (сумматор по модулю два);</w:t>
      </w:r>
    </w:p>
    <w:p w:rsidR="00563F83" w:rsidRPr="00563F83" w:rsidRDefault="00503EF0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06" type="#_x0000_t75" style="width:270.75pt;height:21pt">
            <v:imagedata r:id="rId106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 xml:space="preserve"> – функция равнозначности реализуется ЛЭ “Исключающее ИЛИ-НЕ”.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Рассмотренные элементарные функции двух аргументов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07" type="#_x0000_t75" style="width:44.25pt;height:18.75pt">
            <v:imagedata r:id="rId31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играют важную роль при преобразованиях сложных логических выражений, а также при преобразовании функциональных цифровых узлов.</w:t>
      </w:r>
    </w:p>
    <w:p w:rsidR="00563F83" w:rsidRPr="00563F83" w:rsidRDefault="00563F83" w:rsidP="008278B9">
      <w:pPr>
        <w:widowControl/>
        <w:spacing w:line="36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Функции </w:t>
      </w:r>
      <w:r w:rsidRPr="00563F83">
        <w:rPr>
          <w:rFonts w:ascii="Times New Roman" w:hAnsi="Times New Roman"/>
          <w:sz w:val="28"/>
          <w:szCs w:val="28"/>
          <w:lang w:val="en-US"/>
        </w:rPr>
        <w:t>n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переменных, значения которых заданы во всех точках области определения, считаются </w:t>
      </w:r>
      <w:r w:rsidRPr="00563F83">
        <w:rPr>
          <w:rFonts w:ascii="Times New Roman" w:hAnsi="Times New Roman"/>
          <w:sz w:val="28"/>
          <w:szCs w:val="28"/>
        </w:rPr>
        <w:t>полностью определенными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ФАЛ. Если какая-либо функция имеет запрещенные наборы переменных и ее значения на указанных наборах не определены, то такая ФАЛ называется </w:t>
      </w:r>
      <w:r w:rsidRPr="00563F83">
        <w:rPr>
          <w:rFonts w:ascii="Times New Roman" w:hAnsi="Times New Roman"/>
          <w:sz w:val="28"/>
          <w:szCs w:val="28"/>
        </w:rPr>
        <w:t>не полностью определенной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. Такие наборы будем отмечать в таблицах истинности (*) и при необходимости доопределять их значениями </w:t>
      </w:r>
      <w:r w:rsidRPr="00563F83">
        <w:rPr>
          <w:rFonts w:ascii="Times New Roman" w:hAnsi="Times New Roman"/>
          <w:sz w:val="28"/>
          <w:szCs w:val="28"/>
        </w:rPr>
        <w:t>0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563F83">
        <w:rPr>
          <w:rFonts w:ascii="Times New Roman" w:hAnsi="Times New Roman"/>
          <w:sz w:val="28"/>
          <w:szCs w:val="28"/>
        </w:rPr>
        <w:t>1</w:t>
      </w:r>
      <w:r w:rsidRPr="00563F83">
        <w:rPr>
          <w:rFonts w:ascii="Times New Roman" w:hAnsi="Times New Roman"/>
          <w:i w:val="0"/>
          <w:sz w:val="28"/>
          <w:szCs w:val="28"/>
        </w:rPr>
        <w:t>. Эти вопросы будут рассматриваться позже.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Логические функции, которые считаются полностью определенными, могут быть представлены различными формами.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sz w:val="28"/>
          <w:szCs w:val="28"/>
        </w:rPr>
        <w:t>ДНФ – дизъюнктивная нормальная форма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записи ФАЛ представляется в виде суммы (дизъюнкции) ряда элементарных членов (минтермов), каждый из которых является произведением (конъюнкцией) аргументов или их инверсий. Термин “нормальная форма” предполагает, что в логическом выражении, задающем функцию, последовательно выполняются не более двух базовых операций (кроме инверсии).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Запишем ФАЛ в ДНФ:</w:t>
      </w:r>
    </w:p>
    <w:p w:rsidR="00563F83" w:rsidRPr="00563F83" w:rsidRDefault="00503EF0" w:rsidP="008278B9">
      <w:pPr>
        <w:widowControl/>
        <w:spacing w:line="360" w:lineRule="auto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08" type="#_x0000_t75" style="width:242.25pt;height:18.75pt">
            <v:imagedata r:id="rId107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>;                      (</w:t>
      </w:r>
      <w:r w:rsidR="00563F83">
        <w:rPr>
          <w:rFonts w:ascii="Times New Roman" w:hAnsi="Times New Roman"/>
          <w:i w:val="0"/>
          <w:sz w:val="28"/>
          <w:szCs w:val="28"/>
        </w:rPr>
        <w:t>1</w:t>
      </w:r>
      <w:r w:rsidR="00563F83" w:rsidRPr="00563F83">
        <w:rPr>
          <w:rFonts w:ascii="Times New Roman" w:hAnsi="Times New Roman"/>
          <w:i w:val="0"/>
          <w:sz w:val="28"/>
          <w:szCs w:val="28"/>
        </w:rPr>
        <w:t>)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Функцию (3.19) можно записать в виде дизъюнкции </w:t>
      </w:r>
      <w:r w:rsidRPr="00563F83">
        <w:rPr>
          <w:rFonts w:ascii="Times New Roman" w:hAnsi="Times New Roman"/>
          <w:sz w:val="28"/>
          <w:szCs w:val="28"/>
        </w:rPr>
        <w:t>минтермов</w:t>
      </w:r>
      <w:r w:rsidRPr="00563F83">
        <w:rPr>
          <w:rFonts w:ascii="Times New Roman" w:hAnsi="Times New Roman"/>
          <w:i w:val="0"/>
          <w:sz w:val="28"/>
          <w:szCs w:val="28"/>
        </w:rPr>
        <w:t>:</w:t>
      </w:r>
    </w:p>
    <w:p w:rsidR="00563F83" w:rsidRPr="00563F83" w:rsidRDefault="00503EF0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09" type="#_x0000_t75" style="width:129pt;height:18.75pt">
            <v:imagedata r:id="rId108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>,</w:t>
      </w:r>
    </w:p>
    <w:p w:rsidR="00563F83" w:rsidRPr="00563F83" w:rsidRDefault="00563F83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где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10" type="#_x0000_t75" style="width:20.25pt;height:18.75pt">
            <v:imagedata r:id="rId109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>- конъюнкции аргументов ФАЛ, называемые минтермами.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sz w:val="28"/>
          <w:szCs w:val="28"/>
        </w:rPr>
        <w:t>СДНФ – совершенная дизъюнктивная нормальная форма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записи ФАЛ представляется в ДНФ, где в каждом элементарном члене (минтерме), имеющем одинаковую размерность, представлены все аргументы функции или их инверсии.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Запишем ФАЛ в СДНФ:</w:t>
      </w:r>
    </w:p>
    <w:p w:rsidR="00563F83" w:rsidRPr="00563F83" w:rsidRDefault="00503EF0" w:rsidP="008278B9">
      <w:pPr>
        <w:widowControl/>
        <w:spacing w:line="360" w:lineRule="auto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11" type="#_x0000_t75" style="width:267.75pt;height:18.75pt">
            <v:imagedata r:id="rId110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>.                           (</w:t>
      </w:r>
      <w:r w:rsidR="00563F83">
        <w:rPr>
          <w:rFonts w:ascii="Times New Roman" w:hAnsi="Times New Roman"/>
          <w:i w:val="0"/>
          <w:sz w:val="28"/>
          <w:szCs w:val="28"/>
        </w:rPr>
        <w:t>2</w:t>
      </w:r>
      <w:r w:rsidR="00563F83" w:rsidRPr="00563F83">
        <w:rPr>
          <w:rFonts w:ascii="Times New Roman" w:hAnsi="Times New Roman"/>
          <w:i w:val="0"/>
          <w:sz w:val="28"/>
          <w:szCs w:val="28"/>
        </w:rPr>
        <w:t>)</w:t>
      </w:r>
    </w:p>
    <w:p w:rsidR="00563F83" w:rsidRPr="00563F83" w:rsidRDefault="00563F83" w:rsidP="008278B9">
      <w:pPr>
        <w:widowControl/>
        <w:spacing w:line="36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Если записать ФАЛ в виде:</w:t>
      </w:r>
    </w:p>
    <w:p w:rsidR="00563F83" w:rsidRPr="00563F83" w:rsidRDefault="00503EF0" w:rsidP="008278B9">
      <w:pPr>
        <w:widowControl/>
        <w:spacing w:line="360" w:lineRule="auto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12" type="#_x0000_t75" style="width:251.25pt;height:21pt">
            <v:imagedata r:id="rId111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>,                               (</w:t>
      </w:r>
      <w:r w:rsidR="00563F83">
        <w:rPr>
          <w:rFonts w:ascii="Times New Roman" w:hAnsi="Times New Roman"/>
          <w:i w:val="0"/>
          <w:sz w:val="28"/>
          <w:szCs w:val="28"/>
        </w:rPr>
        <w:t>3</w:t>
      </w:r>
      <w:r w:rsidR="00563F83" w:rsidRPr="00563F83">
        <w:rPr>
          <w:rFonts w:ascii="Times New Roman" w:hAnsi="Times New Roman"/>
          <w:i w:val="0"/>
          <w:sz w:val="28"/>
          <w:szCs w:val="28"/>
        </w:rPr>
        <w:t>)</w:t>
      </w:r>
    </w:p>
    <w:p w:rsidR="00563F83" w:rsidRPr="00563F83" w:rsidRDefault="00563F83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 то форма представления данной функции не является СДНФ, так как второй минтерм не содержит аргумента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13" type="#_x0000_t75" style="width:14.25pt;height:18.75pt">
            <v:imagedata r:id="rId11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, а также не является ДНФ, так как третий минтерм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14" type="#_x0000_t75" style="width:21.75pt;height:18.75pt">
            <v:imagedata r:id="rId112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не является элементарным.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Функцию </w:t>
      </w:r>
      <w:r w:rsidR="00503EF0">
        <w:rPr>
          <w:rFonts w:ascii="Times New Roman" w:hAnsi="Times New Roman"/>
          <w:i w:val="0"/>
          <w:position w:val="-10"/>
          <w:sz w:val="28"/>
          <w:szCs w:val="28"/>
        </w:rPr>
        <w:pict>
          <v:shape id="_x0000_i1115" type="#_x0000_t75" style="width:32.25pt;height:15.75pt">
            <v:imagedata r:id="rId113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можно упростить (</w:t>
      </w:r>
      <w:r w:rsidRPr="00563F83">
        <w:rPr>
          <w:rFonts w:ascii="Times New Roman" w:hAnsi="Times New Roman"/>
          <w:sz w:val="28"/>
          <w:szCs w:val="28"/>
        </w:rPr>
        <w:t>минимизировать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) и представить </w:t>
      </w:r>
      <w:r w:rsidRPr="00563F83">
        <w:rPr>
          <w:rFonts w:ascii="Times New Roman" w:hAnsi="Times New Roman"/>
          <w:sz w:val="28"/>
          <w:szCs w:val="28"/>
        </w:rPr>
        <w:t>минимальной ДНФ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(МДНФ).</w:t>
      </w:r>
    </w:p>
    <w:p w:rsidR="00563F83" w:rsidRPr="00563F83" w:rsidRDefault="00503EF0" w:rsidP="008278B9">
      <w:pPr>
        <w:widowControl/>
        <w:spacing w:line="360" w:lineRule="auto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6"/>
          <w:sz w:val="28"/>
          <w:szCs w:val="28"/>
        </w:rPr>
        <w:pict>
          <v:shape id="_x0000_i1116" type="#_x0000_t75" style="width:357.75pt;height:42.75pt">
            <v:imagedata r:id="rId114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 xml:space="preserve">       (</w:t>
      </w:r>
      <w:r w:rsidR="00563F83">
        <w:rPr>
          <w:rFonts w:ascii="Times New Roman" w:hAnsi="Times New Roman"/>
          <w:i w:val="0"/>
          <w:sz w:val="28"/>
          <w:szCs w:val="28"/>
        </w:rPr>
        <w:t>4</w:t>
      </w:r>
      <w:r w:rsidR="00563F83" w:rsidRPr="00563F83">
        <w:rPr>
          <w:rFonts w:ascii="Times New Roman" w:hAnsi="Times New Roman"/>
          <w:i w:val="0"/>
          <w:sz w:val="28"/>
          <w:szCs w:val="28"/>
        </w:rPr>
        <w:t>)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Полученные элементарные члены МДНФ называются </w:t>
      </w:r>
      <w:r w:rsidRPr="00563F83">
        <w:rPr>
          <w:rFonts w:ascii="Times New Roman" w:hAnsi="Times New Roman"/>
          <w:sz w:val="28"/>
          <w:szCs w:val="28"/>
        </w:rPr>
        <w:t>импликантами</w:t>
      </w:r>
      <w:r w:rsidRPr="00563F83">
        <w:rPr>
          <w:rFonts w:ascii="Times New Roman" w:hAnsi="Times New Roman"/>
          <w:i w:val="0"/>
          <w:sz w:val="28"/>
          <w:szCs w:val="28"/>
        </w:rPr>
        <w:t>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sz w:val="28"/>
          <w:szCs w:val="28"/>
        </w:rPr>
        <w:t>КНФ – конъюнктивная нормальная форма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записи ФАЛ, представляется в виде произведения (конъюнкции) ряда элементарных членов (макстермов), которые являются суммой (дизъюнкцией) аргументов ФАЛ. 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Запишем функцию </w:t>
      </w:r>
      <w:r w:rsidR="00503EF0">
        <w:rPr>
          <w:rFonts w:ascii="Times New Roman" w:hAnsi="Times New Roman"/>
          <w:i w:val="0"/>
          <w:position w:val="-10"/>
          <w:sz w:val="28"/>
          <w:szCs w:val="28"/>
        </w:rPr>
        <w:pict>
          <v:shape id="_x0000_i1117" type="#_x0000_t75" style="width:33pt;height:15.75pt">
            <v:imagedata r:id="rId115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в КНФ:</w:t>
      </w:r>
    </w:p>
    <w:p w:rsidR="00563F83" w:rsidRPr="00563F83" w:rsidRDefault="00503EF0" w:rsidP="008278B9">
      <w:pPr>
        <w:widowControl/>
        <w:spacing w:line="360" w:lineRule="auto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18" type="#_x0000_t75" style="width:299.25pt;height:18.75pt">
            <v:imagedata r:id="rId116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>.                (</w:t>
      </w:r>
      <w:r w:rsidR="00563F83">
        <w:rPr>
          <w:rFonts w:ascii="Times New Roman" w:hAnsi="Times New Roman"/>
          <w:i w:val="0"/>
          <w:sz w:val="28"/>
          <w:szCs w:val="28"/>
        </w:rPr>
        <w:t>5</w:t>
      </w:r>
      <w:r w:rsidR="00563F83" w:rsidRPr="00563F83">
        <w:rPr>
          <w:rFonts w:ascii="Times New Roman" w:hAnsi="Times New Roman"/>
          <w:i w:val="0"/>
          <w:sz w:val="28"/>
          <w:szCs w:val="28"/>
        </w:rPr>
        <w:t>)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sz w:val="28"/>
          <w:szCs w:val="28"/>
        </w:rPr>
        <w:t>СКНФ – совершенная конъюнктивная нормальная форма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записи ФАЛ представляется в КНФ, где в каждом элементарном члене (макстерме) представлены все аргументы функции либо их инверсии.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Запишем функцию </w:t>
      </w:r>
      <w:r w:rsidR="00503EF0">
        <w:rPr>
          <w:rFonts w:ascii="Times New Roman" w:hAnsi="Times New Roman"/>
          <w:i w:val="0"/>
          <w:position w:val="-10"/>
          <w:sz w:val="28"/>
          <w:szCs w:val="28"/>
        </w:rPr>
        <w:pict>
          <v:shape id="_x0000_i1119" type="#_x0000_t75" style="width:33pt;height:15.75pt">
            <v:imagedata r:id="rId117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в СКНФ:</w:t>
      </w:r>
    </w:p>
    <w:p w:rsidR="00563F83" w:rsidRPr="00563F83" w:rsidRDefault="00503EF0" w:rsidP="008278B9">
      <w:pPr>
        <w:widowControl/>
        <w:spacing w:line="360" w:lineRule="auto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20" type="#_x0000_t75" style="width:324pt;height:18.75pt">
            <v:imagedata r:id="rId118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>.              (</w:t>
      </w:r>
      <w:r w:rsidR="00563F83">
        <w:rPr>
          <w:rFonts w:ascii="Times New Roman" w:hAnsi="Times New Roman"/>
          <w:i w:val="0"/>
          <w:sz w:val="28"/>
          <w:szCs w:val="28"/>
        </w:rPr>
        <w:t>6</w:t>
      </w:r>
      <w:r w:rsidR="00563F83" w:rsidRPr="00563F83">
        <w:rPr>
          <w:rFonts w:ascii="Times New Roman" w:hAnsi="Times New Roman"/>
          <w:i w:val="0"/>
          <w:sz w:val="28"/>
          <w:szCs w:val="28"/>
        </w:rPr>
        <w:t>)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По функциям, представленным в СДНФ и СКНФ, можно построить таблицу истинности и наоборот – по таблице истинности можно записать ФАЛ в СДНФ и СКНФ.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На основании общей табл. </w:t>
      </w:r>
      <w:r>
        <w:rPr>
          <w:rFonts w:ascii="Times New Roman" w:hAnsi="Times New Roman"/>
          <w:i w:val="0"/>
          <w:sz w:val="28"/>
          <w:szCs w:val="28"/>
        </w:rPr>
        <w:t>1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составим таблицу истинности функции неравнозначности </w:t>
      </w:r>
      <w:r w:rsidR="00503EF0"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21" type="#_x0000_t75" style="width:113.25pt;height:18.75pt">
            <v:imagedata r:id="rId119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и запишем ее в СДНФ и СКНФ.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03EF0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pict>
          <v:shape id="_x0000_i1122" type="#_x0000_t75" style="width:463.5pt;height:93pt">
            <v:imagedata r:id="rId120" o:title=""/>
          </v:shape>
        </w:pict>
      </w:r>
    </w:p>
    <w:p w:rsidR="00563F83" w:rsidRPr="00563F83" w:rsidRDefault="00563F83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На наборах </w:t>
      </w:r>
      <w:r w:rsidRPr="00563F83">
        <w:rPr>
          <w:rFonts w:ascii="Times New Roman" w:hAnsi="Times New Roman"/>
          <w:sz w:val="28"/>
          <w:szCs w:val="28"/>
          <w:lang w:val="en-US"/>
        </w:rPr>
        <w:t>N</w:t>
      </w:r>
      <w:r w:rsidRPr="00563F83">
        <w:rPr>
          <w:rFonts w:ascii="Times New Roman" w:hAnsi="Times New Roman"/>
          <w:sz w:val="28"/>
          <w:szCs w:val="28"/>
        </w:rPr>
        <w:t>(2,3)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, где функция принимает значения </w:t>
      </w:r>
      <w:r w:rsidRPr="00563F83">
        <w:rPr>
          <w:rFonts w:ascii="Times New Roman" w:hAnsi="Times New Roman"/>
          <w:sz w:val="28"/>
          <w:szCs w:val="28"/>
        </w:rPr>
        <w:t>1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, записываем ФАЛ в СДНФ, а на наборах </w:t>
      </w:r>
      <w:r w:rsidRPr="00563F83">
        <w:rPr>
          <w:rFonts w:ascii="Times New Roman" w:hAnsi="Times New Roman"/>
          <w:sz w:val="28"/>
          <w:szCs w:val="28"/>
          <w:lang w:val="en-US"/>
        </w:rPr>
        <w:t>N</w:t>
      </w:r>
      <w:r w:rsidRPr="00563F83">
        <w:rPr>
          <w:rFonts w:ascii="Times New Roman" w:hAnsi="Times New Roman"/>
          <w:sz w:val="28"/>
          <w:szCs w:val="28"/>
        </w:rPr>
        <w:t>(1,4)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– в СКНФ. При записи ФАЛ в СДНФ аргументы </w:t>
      </w:r>
      <w:r w:rsidRPr="00563F83">
        <w:rPr>
          <w:rFonts w:ascii="Times New Roman" w:hAnsi="Times New Roman"/>
          <w:sz w:val="28"/>
          <w:szCs w:val="28"/>
          <w:lang w:val="en-US"/>
        </w:rPr>
        <w:t>x</w:t>
      </w:r>
      <w:r w:rsidRPr="00563F83">
        <w:rPr>
          <w:rFonts w:ascii="Times New Roman" w:hAnsi="Times New Roman"/>
          <w:sz w:val="28"/>
          <w:szCs w:val="28"/>
        </w:rPr>
        <w:t>=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0 записываются с инверсией </w:t>
      </w:r>
      <w:r w:rsidR="00503EF0">
        <w:rPr>
          <w:rFonts w:ascii="Times New Roman" w:hAnsi="Times New Roman"/>
          <w:i w:val="0"/>
          <w:position w:val="-6"/>
          <w:sz w:val="28"/>
          <w:szCs w:val="28"/>
        </w:rPr>
        <w:pict>
          <v:shape id="_x0000_i1123" type="#_x0000_t75" style="width:15.75pt;height:17.25pt">
            <v:imagedata r:id="rId121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>, а в СКНФ – без инверсии.</w:t>
      </w:r>
    </w:p>
    <w:p w:rsid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При записи функции в СДНФ по таблице истинности необходимо записать столько дизъюнктивных членов (минтермов), представляющих собой конъюнкции всех аргументов, сколько единиц содержит функция в таблице. Минтермы соединяются знаком логического суммирования. 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Если в наборе значение аргумента равно нулю, то в конъюнкцию входит инверсия данного аргумента.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При записи ФАЛ в СКНФ необходимо записать столько конъюнктивных членов (макстермов), сколько нулей содержит функция. Макстермы (конъюнкции аргументов) соединяются знаком логического умножения. Если в наборе значение аргумента равно нулю, то в дизъюнкцию входит аргумент без инверсии.</w:t>
      </w:r>
    </w:p>
    <w:p w:rsidR="00563F83" w:rsidRPr="00563F83" w:rsidRDefault="00563F83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63F83" w:rsidP="008278B9">
      <w:pPr>
        <w:pStyle w:val="2"/>
        <w:spacing w:line="360" w:lineRule="auto"/>
        <w:jc w:val="center"/>
        <w:rPr>
          <w:rFonts w:ascii="Times New Roman" w:hAnsi="Times New Roman"/>
          <w:i w:val="0"/>
          <w:iCs w:val="0"/>
        </w:rPr>
      </w:pPr>
      <w:bookmarkStart w:id="1" w:name="_Toc138836565"/>
      <w:r>
        <w:rPr>
          <w:rFonts w:ascii="Times New Roman" w:hAnsi="Times New Roman"/>
          <w:i w:val="0"/>
          <w:iCs w:val="0"/>
        </w:rPr>
        <w:t>2</w:t>
      </w:r>
      <w:r w:rsidRPr="00563F83">
        <w:rPr>
          <w:rFonts w:ascii="Times New Roman" w:hAnsi="Times New Roman"/>
          <w:i w:val="0"/>
          <w:iCs w:val="0"/>
        </w:rPr>
        <w:t>. Логический базис</w:t>
      </w:r>
      <w:bookmarkEnd w:id="1"/>
    </w:p>
    <w:p w:rsidR="00563F83" w:rsidRP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Логические функции могут быть реализованы простейшими логическими элементами. Совокупность логических элементов И, ИЛИ, НЕ, с помощью которых можно воспроизвести и реализовать любую ФАЛ, будем называть </w:t>
      </w:r>
      <w:r w:rsidRPr="00563F83">
        <w:rPr>
          <w:rFonts w:ascii="Times New Roman" w:hAnsi="Times New Roman"/>
          <w:sz w:val="28"/>
          <w:szCs w:val="28"/>
        </w:rPr>
        <w:t>полным логическим базисом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Базис И, ИЛИ, НЕ обладает избыточностью и не является минимальным. Из этой совокупности ЛЭ можно исключить логический элемент И (либо ЛЭ ИЛИ), тогда наборы И, НЕ и ИЛИ, НЕ также будут обладать свойством базиса.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При проектировании логических схем вычислительной техники самое широкое применение получили базис Шеффера И-НЕ и базис Пирса ИЛИ-НЕ, обладающие свойством логического базиса.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Следует отметить, что одну и ту же логическую функцию (операцию) можно реализовать в различных базисах. Покажем это на примерах простых логических о</w:t>
      </w:r>
      <w:r>
        <w:rPr>
          <w:rFonts w:ascii="Times New Roman" w:hAnsi="Times New Roman"/>
          <w:i w:val="0"/>
          <w:sz w:val="28"/>
          <w:szCs w:val="28"/>
        </w:rPr>
        <w:t>пераций дизъюнкции и конъюнкции</w:t>
      </w:r>
      <w:r w:rsidRPr="00563F83">
        <w:rPr>
          <w:rFonts w:ascii="Times New Roman" w:hAnsi="Times New Roman"/>
          <w:i w:val="0"/>
          <w:sz w:val="28"/>
          <w:szCs w:val="28"/>
        </w:rPr>
        <w:t>:</w:t>
      </w:r>
    </w:p>
    <w:p w:rsidR="00563F83" w:rsidRPr="00563F83" w:rsidRDefault="00503EF0" w:rsidP="008278B9">
      <w:pPr>
        <w:widowControl/>
        <w:spacing w:line="360" w:lineRule="auto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24" type="#_x0000_t75" style="width:69pt;height:18.75pt">
            <v:imagedata r:id="rId122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 xml:space="preserve">; </w:t>
      </w: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25" type="#_x0000_t75" style="width:65.25pt;height:18.75pt">
            <v:imagedata r:id="rId123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>.                                     (</w:t>
      </w:r>
      <w:r w:rsidR="00563F83">
        <w:rPr>
          <w:rFonts w:ascii="Times New Roman" w:hAnsi="Times New Roman"/>
          <w:i w:val="0"/>
          <w:sz w:val="28"/>
          <w:szCs w:val="28"/>
        </w:rPr>
        <w:t>7</w:t>
      </w:r>
      <w:r w:rsidR="00563F83" w:rsidRPr="00563F83">
        <w:rPr>
          <w:rFonts w:ascii="Times New Roman" w:hAnsi="Times New Roman"/>
          <w:i w:val="0"/>
          <w:sz w:val="28"/>
          <w:szCs w:val="28"/>
        </w:rPr>
        <w:t>)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Используя законы инверсии </w:t>
      </w:r>
      <w:r w:rsidR="00503EF0">
        <w:rPr>
          <w:rFonts w:ascii="Times New Roman" w:hAnsi="Times New Roman"/>
          <w:i w:val="0"/>
          <w:position w:val="-10"/>
          <w:sz w:val="28"/>
          <w:szCs w:val="28"/>
        </w:rPr>
        <w:pict>
          <v:shape id="_x0000_i1126" type="#_x0000_t75" style="width:32.25pt;height:15.75pt">
            <v:imagedata r:id="rId124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и </w:t>
      </w:r>
      <w:r w:rsidR="00503EF0">
        <w:rPr>
          <w:rFonts w:ascii="Times New Roman" w:hAnsi="Times New Roman"/>
          <w:i w:val="0"/>
          <w:position w:val="-10"/>
          <w:sz w:val="28"/>
          <w:szCs w:val="28"/>
        </w:rPr>
        <w:pict>
          <v:shape id="_x0000_i1127" type="#_x0000_t75" style="width:33pt;height:15.75pt">
            <v:imagedata r:id="rId125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, преобразуем логические выражения </w:t>
      </w:r>
      <w:r w:rsidR="00503EF0">
        <w:rPr>
          <w:rFonts w:ascii="Times New Roman" w:hAnsi="Times New Roman"/>
          <w:i w:val="0"/>
          <w:position w:val="-10"/>
          <w:sz w:val="28"/>
          <w:szCs w:val="28"/>
        </w:rPr>
        <w:pict>
          <v:shape id="_x0000_i1128" type="#_x0000_t75" style="width:32.25pt;height:15.75pt">
            <v:imagedata r:id="rId126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>:</w:t>
      </w:r>
    </w:p>
    <w:p w:rsidR="00563F83" w:rsidRPr="00563F83" w:rsidRDefault="00503EF0" w:rsidP="008278B9">
      <w:pPr>
        <w:widowControl/>
        <w:spacing w:line="360" w:lineRule="auto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29" type="#_x0000_t75" style="width:173.25pt;height:24pt">
            <v:imagedata r:id="rId127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>;</w:t>
      </w: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130" type="#_x0000_t75" style="width:168.75pt;height:24pt">
            <v:imagedata r:id="rId128" o:title=""/>
          </v:shape>
        </w:pict>
      </w:r>
      <w:r w:rsidR="00563F83" w:rsidRPr="00563F83">
        <w:rPr>
          <w:rFonts w:ascii="Times New Roman" w:hAnsi="Times New Roman"/>
          <w:i w:val="0"/>
          <w:sz w:val="28"/>
          <w:szCs w:val="28"/>
        </w:rPr>
        <w:t>.      (</w:t>
      </w:r>
      <w:r w:rsidR="00563F83">
        <w:rPr>
          <w:rFonts w:ascii="Times New Roman" w:hAnsi="Times New Roman"/>
          <w:i w:val="0"/>
          <w:sz w:val="28"/>
          <w:szCs w:val="28"/>
        </w:rPr>
        <w:t>8</w:t>
      </w:r>
      <w:r w:rsidR="00563F83" w:rsidRPr="00563F83">
        <w:rPr>
          <w:rFonts w:ascii="Times New Roman" w:hAnsi="Times New Roman"/>
          <w:i w:val="0"/>
          <w:sz w:val="28"/>
          <w:szCs w:val="28"/>
        </w:rPr>
        <w:t>)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Выражения (</w:t>
      </w:r>
      <w:r>
        <w:rPr>
          <w:rFonts w:ascii="Times New Roman" w:hAnsi="Times New Roman"/>
          <w:i w:val="0"/>
          <w:sz w:val="28"/>
          <w:szCs w:val="28"/>
        </w:rPr>
        <w:t>7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) отражают </w:t>
      </w:r>
      <w:r w:rsidRPr="00563F83">
        <w:rPr>
          <w:rFonts w:ascii="Times New Roman" w:hAnsi="Times New Roman"/>
          <w:sz w:val="28"/>
          <w:szCs w:val="28"/>
        </w:rPr>
        <w:t>принцип двойственности</w:t>
      </w:r>
      <w:r w:rsidRPr="00563F83">
        <w:rPr>
          <w:rFonts w:ascii="Times New Roman" w:hAnsi="Times New Roman"/>
          <w:i w:val="0"/>
          <w:sz w:val="28"/>
          <w:szCs w:val="28"/>
        </w:rPr>
        <w:t xml:space="preserve"> алгебры логики: если в логическом выражении операцию дизъюнкции заменить на операцию конъюнкции (либо наоборот) и проинвертировать все переменные, то результат окажется инверсным прежнему значению.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Используя принцип двойственности алгебры логики, реализуем логическое выражение (</w:t>
      </w:r>
      <w:r>
        <w:rPr>
          <w:rFonts w:ascii="Times New Roman" w:hAnsi="Times New Roman"/>
          <w:i w:val="0"/>
          <w:sz w:val="28"/>
          <w:szCs w:val="28"/>
        </w:rPr>
        <w:t>7</w:t>
      </w:r>
      <w:r w:rsidRPr="00563F83">
        <w:rPr>
          <w:rFonts w:ascii="Times New Roman" w:hAnsi="Times New Roman"/>
          <w:i w:val="0"/>
          <w:sz w:val="28"/>
          <w:szCs w:val="28"/>
        </w:rPr>
        <w:t>) в различных базисах.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03EF0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pict>
          <v:shape id="_x0000_i1131" type="#_x0000_t75" style="width:387pt;height:222.75pt">
            <v:imagedata r:id="rId129" o:title=""/>
          </v:shape>
        </w:pict>
      </w:r>
    </w:p>
    <w:p w:rsidR="00563F83" w:rsidRPr="00563F83" w:rsidRDefault="00563F83" w:rsidP="008278B9">
      <w:pPr>
        <w:widowControl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Рис. 2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Из рис.2 следует: если переименовать все входы и выходы логического элемента ЛЭ1 на инверсные значения и заменить ЛЭ</w:t>
      </w:r>
      <w:r w:rsidR="00503EF0">
        <w:rPr>
          <w:rFonts w:ascii="Times New Roman" w:hAnsi="Times New Roman"/>
          <w:i w:val="0"/>
          <w:position w:val="-4"/>
          <w:sz w:val="28"/>
          <w:szCs w:val="28"/>
        </w:rPr>
        <w:pict>
          <v:shape id="_x0000_i1132" type="#_x0000_t75" style="width:6.75pt;height:12.75pt">
            <v:imagedata r:id="rId130" o:title=""/>
          </v:shape>
        </w:pict>
      </w:r>
      <w:r w:rsidRPr="00563F83">
        <w:rPr>
          <w:rFonts w:ascii="Times New Roman" w:hAnsi="Times New Roman"/>
          <w:i w:val="0"/>
          <w:sz w:val="28"/>
          <w:szCs w:val="28"/>
        </w:rPr>
        <w:t xml:space="preserve"> дизъюнкции на ЛЭ2 конъюнкции, то функции дизъюнкции можно выполнить с помощью элементов НЕ, И (ЛС3) либо базиса Шеффера И-НЕ (ЛС4). 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Все логические схемы (рис. 2) выполняют логическую операцию (функцию) ИЛИ, которую можно реализовать на однотипных логических элементах И-НЕ, а при наличии инверсных сигналов в проектируемом устройстве – на одном ЛЭ И-НЕ.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На рис. 2 ЛС3 и ЛС4 – логические схемы, в состав которых входят несколько логических элементов ЛЭ.</w:t>
      </w: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Аналогично можно показать, что логическую операцию (функцию) И можно выполнить в базисах НЕ, ИЛИ либо в базисе Пирса ИЛИ-НЕ (рис. 3).</w:t>
      </w:r>
    </w:p>
    <w:p w:rsidR="00563F83" w:rsidRPr="00563F83" w:rsidRDefault="00563F83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03EF0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pict>
          <v:shape id="_x0000_i1133" type="#_x0000_t75" style="width:426.75pt;height:258.75pt">
            <v:imagedata r:id="rId131" o:title=""/>
          </v:shape>
        </w:pict>
      </w:r>
    </w:p>
    <w:p w:rsidR="00563F83" w:rsidRPr="00563F83" w:rsidRDefault="00563F83" w:rsidP="008278B9">
      <w:pPr>
        <w:widowControl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 xml:space="preserve">Рис. 3 </w:t>
      </w:r>
    </w:p>
    <w:p w:rsidR="00563F83" w:rsidRPr="00563F83" w:rsidRDefault="00563F83" w:rsidP="008278B9">
      <w:pPr>
        <w:widowControl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563F83" w:rsidRPr="00563F83" w:rsidRDefault="00563F83" w:rsidP="008278B9">
      <w:pPr>
        <w:widowControl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563F83">
        <w:rPr>
          <w:rFonts w:ascii="Times New Roman" w:hAnsi="Times New Roman"/>
          <w:i w:val="0"/>
          <w:sz w:val="28"/>
          <w:szCs w:val="28"/>
        </w:rPr>
        <w:t>Таким образом, логический базис, представляющий собой совокупность типов логических элементов, может быть выполнен на универсальных логических элементах И-НЕ и ИЛИ-НЕ, выпускаемых промышленностью в интегральном исполнении. Полный логический базис И, ИЛИ, НЕ обычно используется на начальной стадии проектирования функциональных узлов для составления функциональных схем.</w:t>
      </w:r>
    </w:p>
    <w:p w:rsidR="00563F83" w:rsidRDefault="00563F83" w:rsidP="008278B9">
      <w:pPr>
        <w:widowControl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  <w:t>ЛИТЕРАТУРА</w:t>
      </w:r>
    </w:p>
    <w:p w:rsidR="00563F83" w:rsidRDefault="00563F83" w:rsidP="008278B9">
      <w:pPr>
        <w:pStyle w:val="af8"/>
        <w:spacing w:line="360" w:lineRule="auto"/>
        <w:ind w:left="993" w:hanging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Браммер Ю.А. Цифровые устройства: Учеб. пособие для вузов. –М.:Высш. шк., 2004. –229с.</w:t>
      </w:r>
    </w:p>
    <w:p w:rsidR="00563F83" w:rsidRDefault="00563F83" w:rsidP="008278B9">
      <w:pPr>
        <w:pStyle w:val="af8"/>
        <w:spacing w:line="36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Пухальский Г.И., Новосельцева Т.Я. Цифровые устройства: Учеб. пособие для втузов.- СПб.: Политехника, 1996.- 885 с.</w:t>
      </w:r>
    </w:p>
    <w:p w:rsidR="00563F83" w:rsidRDefault="00563F83" w:rsidP="008278B9">
      <w:pPr>
        <w:pStyle w:val="af8"/>
        <w:spacing w:line="36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Угрюмов Е.П. Цифровая схемотехника: Учеб. пособие для вузов.-СПб: БХВ-Петербург, 2000, 2004. – 528с.</w:t>
      </w:r>
    </w:p>
    <w:p w:rsidR="00563F83" w:rsidRPr="00563F83" w:rsidRDefault="00563F83" w:rsidP="008278B9">
      <w:pPr>
        <w:widowControl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bookmarkStart w:id="2" w:name="_GoBack"/>
      <w:bookmarkEnd w:id="2"/>
    </w:p>
    <w:sectPr w:rsidR="00563F83" w:rsidRPr="0056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7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F86C25"/>
    <w:multiLevelType w:val="singleLevel"/>
    <w:tmpl w:val="C382E3EE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2">
    <w:nsid w:val="22542F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A6E0A9E"/>
    <w:multiLevelType w:val="hybridMultilevel"/>
    <w:tmpl w:val="521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8E65CA"/>
    <w:multiLevelType w:val="singleLevel"/>
    <w:tmpl w:val="DD3CED0C"/>
    <w:lvl w:ilvl="0">
      <w:start w:val="1"/>
      <w:numFmt w:val="decimal"/>
      <w:lvlText w:val="%1. "/>
      <w:lvlJc w:val="left"/>
      <w:pPr>
        <w:tabs>
          <w:tab w:val="num" w:pos="530"/>
        </w:tabs>
        <w:ind w:left="360" w:hanging="19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317F1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85D19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BBE278F"/>
    <w:multiLevelType w:val="singleLevel"/>
    <w:tmpl w:val="166EE5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3FFD1F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09425A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1B91C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6C83B0F"/>
    <w:multiLevelType w:val="hybridMultilevel"/>
    <w:tmpl w:val="F190B400"/>
    <w:lvl w:ilvl="0" w:tplc="07D26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6471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A5C61B8"/>
    <w:multiLevelType w:val="singleLevel"/>
    <w:tmpl w:val="35C2D69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4C227167"/>
    <w:multiLevelType w:val="singleLevel"/>
    <w:tmpl w:val="E4FC3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D562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EC516B8"/>
    <w:multiLevelType w:val="hybridMultilevel"/>
    <w:tmpl w:val="D3C82858"/>
    <w:lvl w:ilvl="0" w:tplc="42949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A0A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A20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6AB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86D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7EC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02C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FE4D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10E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52554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29D06D0"/>
    <w:multiLevelType w:val="singleLevel"/>
    <w:tmpl w:val="1BDE7FC4"/>
    <w:lvl w:ilvl="0">
      <w:start w:val="1"/>
      <w:numFmt w:val="bullet"/>
      <w:lvlText w:val="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9">
    <w:nsid w:val="56E724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D037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DAD7DEC"/>
    <w:multiLevelType w:val="singleLevel"/>
    <w:tmpl w:val="C382E3EE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22">
    <w:nsid w:val="62EE04A2"/>
    <w:multiLevelType w:val="singleLevel"/>
    <w:tmpl w:val="166EE5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>
    <w:nsid w:val="645608F0"/>
    <w:multiLevelType w:val="singleLevel"/>
    <w:tmpl w:val="BC64E3FE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4">
    <w:nsid w:val="649C734F"/>
    <w:multiLevelType w:val="hybridMultilevel"/>
    <w:tmpl w:val="85244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9434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8D15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8F125EC"/>
    <w:multiLevelType w:val="hybridMultilevel"/>
    <w:tmpl w:val="A2504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D83BB1"/>
    <w:multiLevelType w:val="hybridMultilevel"/>
    <w:tmpl w:val="876003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843537"/>
    <w:multiLevelType w:val="hybridMultilevel"/>
    <w:tmpl w:val="6150D20A"/>
    <w:lvl w:ilvl="0" w:tplc="754C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7C0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161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4E3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343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ACE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003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7495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362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70FD662A"/>
    <w:multiLevelType w:val="singleLevel"/>
    <w:tmpl w:val="06DEED8E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/>
      </w:rPr>
    </w:lvl>
  </w:abstractNum>
  <w:abstractNum w:abstractNumId="31">
    <w:nsid w:val="72B67272"/>
    <w:multiLevelType w:val="hybridMultilevel"/>
    <w:tmpl w:val="D78EEE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74246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76D801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78A94C31"/>
    <w:multiLevelType w:val="singleLevel"/>
    <w:tmpl w:val="C382E3EE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35">
    <w:nsid w:val="7A9B67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7AC110F3"/>
    <w:multiLevelType w:val="singleLevel"/>
    <w:tmpl w:val="1BDE7FC4"/>
    <w:lvl w:ilvl="0">
      <w:start w:val="1"/>
      <w:numFmt w:val="bullet"/>
      <w:lvlText w:val="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num w:numId="1">
    <w:abstractNumId w:val="29"/>
  </w:num>
  <w:num w:numId="2">
    <w:abstractNumId w:val="11"/>
  </w:num>
  <w:num w:numId="3">
    <w:abstractNumId w:val="31"/>
  </w:num>
  <w:num w:numId="4">
    <w:abstractNumId w:val="27"/>
  </w:num>
  <w:num w:numId="5">
    <w:abstractNumId w:val="3"/>
  </w:num>
  <w:num w:numId="6">
    <w:abstractNumId w:val="24"/>
  </w:num>
  <w:num w:numId="7">
    <w:abstractNumId w:val="16"/>
  </w:num>
  <w:num w:numId="8">
    <w:abstractNumId w:val="28"/>
  </w:num>
  <w:num w:numId="9">
    <w:abstractNumId w:val="36"/>
  </w:num>
  <w:num w:numId="10">
    <w:abstractNumId w:val="13"/>
  </w:num>
  <w:num w:numId="11">
    <w:abstractNumId w:val="9"/>
  </w:num>
  <w:num w:numId="12">
    <w:abstractNumId w:val="10"/>
  </w:num>
  <w:num w:numId="13">
    <w:abstractNumId w:val="18"/>
  </w:num>
  <w:num w:numId="14">
    <w:abstractNumId w:val="2"/>
  </w:num>
  <w:num w:numId="15">
    <w:abstractNumId w:val="34"/>
  </w:num>
  <w:num w:numId="16">
    <w:abstractNumId w:val="1"/>
  </w:num>
  <w:num w:numId="17">
    <w:abstractNumId w:val="21"/>
  </w:num>
  <w:num w:numId="18">
    <w:abstractNumId w:val="33"/>
  </w:num>
  <w:num w:numId="19">
    <w:abstractNumId w:val="19"/>
  </w:num>
  <w:num w:numId="20">
    <w:abstractNumId w:val="20"/>
  </w:num>
  <w:num w:numId="21">
    <w:abstractNumId w:val="5"/>
  </w:num>
  <w:num w:numId="22">
    <w:abstractNumId w:val="17"/>
  </w:num>
  <w:num w:numId="23">
    <w:abstractNumId w:val="14"/>
  </w:num>
  <w:num w:numId="24">
    <w:abstractNumId w:val="4"/>
  </w:num>
  <w:num w:numId="25">
    <w:abstractNumId w:val="30"/>
  </w:num>
  <w:num w:numId="26">
    <w:abstractNumId w:val="12"/>
  </w:num>
  <w:num w:numId="27">
    <w:abstractNumId w:val="35"/>
  </w:num>
  <w:num w:numId="28">
    <w:abstractNumId w:val="26"/>
  </w:num>
  <w:num w:numId="29">
    <w:abstractNumId w:val="0"/>
  </w:num>
  <w:num w:numId="30">
    <w:abstractNumId w:val="32"/>
  </w:num>
  <w:num w:numId="31">
    <w:abstractNumId w:val="23"/>
  </w:num>
  <w:num w:numId="32">
    <w:abstractNumId w:val="25"/>
  </w:num>
  <w:num w:numId="33">
    <w:abstractNumId w:val="15"/>
  </w:num>
  <w:num w:numId="34">
    <w:abstractNumId w:val="8"/>
  </w:num>
  <w:num w:numId="35">
    <w:abstractNumId w:val="6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F83"/>
    <w:rsid w:val="004967EB"/>
    <w:rsid w:val="00503EF0"/>
    <w:rsid w:val="00563F83"/>
    <w:rsid w:val="005B4592"/>
    <w:rsid w:val="00725100"/>
    <w:rsid w:val="00733BA2"/>
    <w:rsid w:val="007B7732"/>
    <w:rsid w:val="007F5908"/>
    <w:rsid w:val="008278B9"/>
    <w:rsid w:val="009373EF"/>
    <w:rsid w:val="00A72DB1"/>
    <w:rsid w:val="00B16D3E"/>
    <w:rsid w:val="00E24D4F"/>
    <w:rsid w:val="00E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8"/>
    <o:shapelayout v:ext="edit">
      <o:idmap v:ext="edit" data="1"/>
    </o:shapelayout>
  </w:shapeDefaults>
  <w:decimalSymbol w:val=","/>
  <w:listSeparator w:val=";"/>
  <w14:defaultImageDpi w14:val="0"/>
  <w15:chartTrackingRefBased/>
  <w15:docId w15:val="{5A2269A4-BC03-4777-8E15-FAFDF208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3F83"/>
    <w:pPr>
      <w:widowControl w:val="0"/>
    </w:pPr>
    <w:rPr>
      <w:rFonts w:ascii="Arial" w:hAnsi="Arial"/>
      <w:i/>
    </w:rPr>
  </w:style>
  <w:style w:type="paragraph" w:styleId="1">
    <w:name w:val="heading 1"/>
    <w:basedOn w:val="a"/>
    <w:next w:val="a"/>
    <w:link w:val="10"/>
    <w:uiPriority w:val="9"/>
    <w:qFormat/>
    <w:rsid w:val="00563F83"/>
    <w:pPr>
      <w:keepNext/>
      <w:widowControl/>
      <w:jc w:val="center"/>
      <w:outlineLvl w:val="0"/>
    </w:pPr>
    <w:rPr>
      <w:rFonts w:ascii="Times New Roman" w:hAnsi="Times New Roman"/>
      <w:i w:val="0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563F83"/>
    <w:pPr>
      <w:keepNext/>
      <w:widowControl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63F83"/>
    <w:pPr>
      <w:keepNext/>
      <w:widowControl/>
      <w:spacing w:before="240" w:after="60"/>
      <w:outlineLvl w:val="2"/>
    </w:pPr>
    <w:rPr>
      <w:rFonts w:cs="Arial"/>
      <w:b/>
      <w:bCs/>
      <w:i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63F83"/>
    <w:pPr>
      <w:keepNext/>
      <w:widowControl/>
      <w:spacing w:before="240" w:after="60"/>
      <w:outlineLvl w:val="3"/>
    </w:pPr>
    <w:rPr>
      <w:rFonts w:ascii="Times New Roman" w:hAnsi="Times New Roman"/>
      <w:b/>
      <w:bCs/>
      <w:i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63F83"/>
    <w:pPr>
      <w:widowControl/>
      <w:spacing w:before="240" w:after="60"/>
      <w:outlineLvl w:val="4"/>
    </w:pPr>
    <w:rPr>
      <w:rFonts w:ascii="Times New Roman" w:hAnsi="Times New Roman"/>
      <w:b/>
      <w:bCs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63F83"/>
    <w:pPr>
      <w:widowControl/>
      <w:spacing w:before="240" w:after="60"/>
      <w:outlineLvl w:val="5"/>
    </w:pPr>
    <w:rPr>
      <w:rFonts w:ascii="Times New Roman" w:hAnsi="Times New Roman"/>
      <w:sz w:val="22"/>
    </w:rPr>
  </w:style>
  <w:style w:type="paragraph" w:styleId="7">
    <w:name w:val="heading 7"/>
    <w:basedOn w:val="a"/>
    <w:next w:val="a"/>
    <w:link w:val="70"/>
    <w:uiPriority w:val="9"/>
    <w:qFormat/>
    <w:rsid w:val="00563F83"/>
    <w:pPr>
      <w:widowControl/>
      <w:spacing w:before="240" w:after="60"/>
      <w:outlineLvl w:val="6"/>
    </w:pPr>
    <w:rPr>
      <w:i w:val="0"/>
    </w:rPr>
  </w:style>
  <w:style w:type="paragraph" w:styleId="8">
    <w:name w:val="heading 8"/>
    <w:basedOn w:val="a"/>
    <w:next w:val="a"/>
    <w:link w:val="80"/>
    <w:uiPriority w:val="9"/>
    <w:qFormat/>
    <w:rsid w:val="00563F83"/>
    <w:pPr>
      <w:widowControl/>
      <w:spacing w:before="240" w:after="60"/>
      <w:outlineLvl w:val="7"/>
    </w:pPr>
    <w:rPr>
      <w:rFonts w:ascii="Times New Roman" w:hAnsi="Times New Roman"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63F83"/>
    <w:pPr>
      <w:widowControl/>
      <w:spacing w:before="240" w:after="60"/>
      <w:outlineLvl w:val="8"/>
    </w:pPr>
    <w:rPr>
      <w:rFonts w:cs="Arial"/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563F83"/>
    <w:pPr>
      <w:widowControl/>
      <w:ind w:left="-181"/>
      <w:jc w:val="center"/>
    </w:pPr>
    <w:rPr>
      <w:rFonts w:ascii="Times New Roman" w:hAnsi="Times New Roman"/>
      <w:b/>
      <w:i w:val="0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563F83"/>
    <w:pPr>
      <w:widowControl/>
      <w:jc w:val="both"/>
    </w:pPr>
    <w:rPr>
      <w:rFonts w:ascii="Times New Roman" w:hAnsi="Times New Roman"/>
      <w:i w:val="0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563F83"/>
    <w:pPr>
      <w:widowControl/>
      <w:ind w:firstLine="708"/>
      <w:jc w:val="both"/>
    </w:pPr>
    <w:rPr>
      <w:rFonts w:ascii="Times New Roman" w:hAnsi="Times New Roman"/>
      <w:bCs/>
      <w:i w:val="0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sid w:val="00563F8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563F83"/>
    <w:pPr>
      <w:widowControl/>
      <w:tabs>
        <w:tab w:val="right" w:leader="dot" w:pos="9345"/>
      </w:tabs>
      <w:ind w:firstLine="284"/>
    </w:pPr>
    <w:rPr>
      <w:rFonts w:ascii="Times New Roman" w:hAnsi="Times New Roman"/>
      <w:i w:val="0"/>
      <w:iCs/>
      <w:sz w:val="28"/>
      <w:szCs w:val="24"/>
    </w:rPr>
  </w:style>
  <w:style w:type="paragraph" w:customStyle="1" w:styleId="aa">
    <w:name w:val="Глава"/>
    <w:basedOn w:val="a"/>
    <w:next w:val="a"/>
    <w:rsid w:val="00563F83"/>
    <w:pPr>
      <w:widowControl/>
      <w:jc w:val="center"/>
    </w:pPr>
    <w:rPr>
      <w:rFonts w:ascii="Times New Roman" w:hAnsi="Times New Roman"/>
      <w:b/>
      <w:i w:val="0"/>
      <w:sz w:val="32"/>
      <w:szCs w:val="28"/>
    </w:rPr>
  </w:style>
  <w:style w:type="table" w:styleId="ab">
    <w:name w:val="Table Grid"/>
    <w:basedOn w:val="a1"/>
    <w:uiPriority w:val="59"/>
    <w:rsid w:val="00563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63F83"/>
    <w:pPr>
      <w:widowControl/>
      <w:tabs>
        <w:tab w:val="center" w:pos="4677"/>
        <w:tab w:val="right" w:pos="9355"/>
      </w:tabs>
    </w:pPr>
    <w:rPr>
      <w:rFonts w:ascii="Times New Roman" w:hAnsi="Times New Roman"/>
      <w:i w:val="0"/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563F83"/>
    <w:rPr>
      <w:rFonts w:cs="Times New Roman"/>
    </w:rPr>
  </w:style>
  <w:style w:type="paragraph" w:styleId="31">
    <w:name w:val="Body Text Indent 3"/>
    <w:basedOn w:val="a"/>
    <w:link w:val="32"/>
    <w:uiPriority w:val="99"/>
    <w:rsid w:val="00563F83"/>
    <w:pPr>
      <w:widowControl/>
      <w:spacing w:after="120"/>
      <w:ind w:left="283"/>
    </w:pPr>
    <w:rPr>
      <w:rFonts w:ascii="Times New Roman" w:hAnsi="Times New Roman"/>
      <w:i w:val="0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12">
    <w:name w:val="Обычный + Первая строка:  1"/>
    <w:aliases w:val="25 см"/>
    <w:basedOn w:val="a"/>
    <w:rsid w:val="00563F83"/>
    <w:pPr>
      <w:widowControl/>
      <w:ind w:firstLine="540"/>
    </w:pPr>
    <w:rPr>
      <w:rFonts w:ascii="Times New Roman" w:hAnsi="Times New Roman"/>
      <w:i w:val="0"/>
      <w:sz w:val="24"/>
      <w:szCs w:val="24"/>
    </w:rPr>
  </w:style>
  <w:style w:type="paragraph" w:styleId="33">
    <w:name w:val="Body Text 3"/>
    <w:basedOn w:val="a"/>
    <w:link w:val="34"/>
    <w:uiPriority w:val="99"/>
    <w:rsid w:val="00563F83"/>
    <w:pPr>
      <w:widowControl/>
      <w:spacing w:after="120"/>
    </w:pPr>
    <w:rPr>
      <w:rFonts w:ascii="Times New Roman" w:hAnsi="Times New Roman"/>
      <w:i w:val="0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63F83"/>
    <w:pPr>
      <w:widowControl/>
      <w:spacing w:after="120" w:line="480" w:lineRule="auto"/>
      <w:ind w:left="283"/>
    </w:pPr>
    <w:rPr>
      <w:rFonts w:ascii="Times New Roman" w:hAnsi="Times New Roman"/>
      <w:i w:val="0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563F83"/>
    <w:pPr>
      <w:widowControl/>
      <w:jc w:val="right"/>
    </w:pPr>
    <w:rPr>
      <w:rFonts w:ascii="Times New Roman" w:hAnsi="Times New Roman"/>
      <w:i w:val="0"/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customStyle="1" w:styleId="af">
    <w:name w:val="Графика"/>
    <w:basedOn w:val="a"/>
    <w:rsid w:val="00563F83"/>
    <w:pPr>
      <w:widowControl/>
      <w:jc w:val="center"/>
    </w:pPr>
    <w:rPr>
      <w:rFonts w:ascii="Times New Roman" w:hAnsi="Times New Roman"/>
      <w:i w:val="0"/>
      <w:sz w:val="28"/>
    </w:rPr>
  </w:style>
  <w:style w:type="paragraph" w:styleId="af0">
    <w:name w:val="header"/>
    <w:basedOn w:val="a"/>
    <w:link w:val="af1"/>
    <w:uiPriority w:val="99"/>
    <w:rsid w:val="00563F83"/>
    <w:pPr>
      <w:widowControl/>
      <w:tabs>
        <w:tab w:val="center" w:pos="4153"/>
        <w:tab w:val="right" w:pos="8306"/>
      </w:tabs>
    </w:pPr>
    <w:rPr>
      <w:rFonts w:ascii="Times New Roman" w:hAnsi="Times New Roman"/>
      <w:i w:val="0"/>
      <w:lang w:val="en-GB"/>
    </w:r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  <w:style w:type="character" w:styleId="af2">
    <w:name w:val="line number"/>
    <w:uiPriority w:val="99"/>
    <w:rsid w:val="00563F83"/>
    <w:rPr>
      <w:rFonts w:cs="Times New Roman"/>
    </w:rPr>
  </w:style>
  <w:style w:type="paragraph" w:styleId="af3">
    <w:name w:val="List"/>
    <w:basedOn w:val="a"/>
    <w:uiPriority w:val="99"/>
    <w:rsid w:val="00563F83"/>
    <w:pPr>
      <w:widowControl/>
      <w:ind w:left="283" w:hanging="283"/>
    </w:pPr>
    <w:rPr>
      <w:rFonts w:ascii="Courier" w:hAnsi="Courier"/>
      <w:i w:val="0"/>
      <w:sz w:val="28"/>
    </w:rPr>
  </w:style>
  <w:style w:type="paragraph" w:styleId="25">
    <w:name w:val="List 2"/>
    <w:basedOn w:val="a"/>
    <w:uiPriority w:val="99"/>
    <w:rsid w:val="00563F83"/>
    <w:pPr>
      <w:widowControl/>
      <w:ind w:left="566" w:hanging="283"/>
    </w:pPr>
    <w:rPr>
      <w:rFonts w:ascii="Courier" w:hAnsi="Courier"/>
      <w:i w:val="0"/>
      <w:sz w:val="28"/>
    </w:rPr>
  </w:style>
  <w:style w:type="paragraph" w:styleId="35">
    <w:name w:val="List 3"/>
    <w:basedOn w:val="a"/>
    <w:uiPriority w:val="99"/>
    <w:rsid w:val="00563F83"/>
    <w:pPr>
      <w:widowControl/>
      <w:ind w:left="849" w:hanging="283"/>
    </w:pPr>
    <w:rPr>
      <w:rFonts w:ascii="Courier" w:hAnsi="Courier"/>
      <w:i w:val="0"/>
      <w:sz w:val="28"/>
    </w:rPr>
  </w:style>
  <w:style w:type="paragraph" w:styleId="af4">
    <w:name w:val="Subtitle"/>
    <w:basedOn w:val="a"/>
    <w:link w:val="af5"/>
    <w:uiPriority w:val="11"/>
    <w:qFormat/>
    <w:rsid w:val="00563F83"/>
    <w:pPr>
      <w:widowControl/>
      <w:spacing w:after="60"/>
      <w:jc w:val="center"/>
      <w:outlineLvl w:val="1"/>
    </w:pPr>
    <w:rPr>
      <w:i w:val="0"/>
      <w:sz w:val="24"/>
    </w:rPr>
  </w:style>
  <w:style w:type="character" w:customStyle="1" w:styleId="af5">
    <w:name w:val="Подзаголовок Знак"/>
    <w:link w:val="af4"/>
    <w:uiPriority w:val="11"/>
    <w:rPr>
      <w:rFonts w:ascii="Cambria" w:eastAsia="Times New Roman" w:hAnsi="Cambria" w:cs="Times New Roman"/>
      <w:i/>
      <w:sz w:val="24"/>
      <w:szCs w:val="24"/>
    </w:rPr>
  </w:style>
  <w:style w:type="paragraph" w:styleId="af6">
    <w:name w:val="Normal Indent"/>
    <w:basedOn w:val="a"/>
    <w:uiPriority w:val="99"/>
    <w:rsid w:val="00563F83"/>
    <w:pPr>
      <w:widowControl/>
      <w:ind w:left="720"/>
    </w:pPr>
    <w:rPr>
      <w:rFonts w:ascii="Courier" w:hAnsi="Courier"/>
      <w:i w:val="0"/>
      <w:sz w:val="28"/>
    </w:rPr>
  </w:style>
  <w:style w:type="paragraph" w:styleId="af7">
    <w:name w:val="Block Text"/>
    <w:basedOn w:val="a"/>
    <w:uiPriority w:val="99"/>
    <w:rsid w:val="00563F83"/>
    <w:pPr>
      <w:widowControl/>
      <w:spacing w:line="312" w:lineRule="auto"/>
      <w:ind w:left="1418" w:right="2124" w:firstLine="142"/>
      <w:jc w:val="center"/>
    </w:pPr>
    <w:rPr>
      <w:rFonts w:ascii="Times New Roman" w:hAnsi="Times New Roman"/>
      <w:i w:val="0"/>
      <w:sz w:val="28"/>
    </w:rPr>
  </w:style>
  <w:style w:type="paragraph" w:styleId="af8">
    <w:name w:val="Plain Text"/>
    <w:basedOn w:val="a"/>
    <w:link w:val="af9"/>
    <w:uiPriority w:val="99"/>
    <w:rsid w:val="00563F83"/>
    <w:pPr>
      <w:widowControl/>
    </w:pPr>
    <w:rPr>
      <w:rFonts w:ascii="Courier New" w:hAnsi="Courier New"/>
      <w:i w:val="0"/>
    </w:rPr>
  </w:style>
  <w:style w:type="character" w:customStyle="1" w:styleId="af9">
    <w:name w:val="Текст Знак"/>
    <w:link w:val="af8"/>
    <w:uiPriority w:val="99"/>
    <w:semiHidden/>
    <w:rPr>
      <w:rFonts w:ascii="Courier New" w:hAnsi="Courier New" w:cs="Courier New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png"/><Relationship Id="rId63" Type="http://schemas.openxmlformats.org/officeDocument/2006/relationships/image" Target="media/image59.wmf"/><Relationship Id="rId68" Type="http://schemas.openxmlformats.org/officeDocument/2006/relationships/image" Target="media/image64.png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theme" Target="theme/theme1.xml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png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png"/><Relationship Id="rId48" Type="http://schemas.openxmlformats.org/officeDocument/2006/relationships/image" Target="media/image44.wmf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26" Type="http://schemas.openxmlformats.org/officeDocument/2006/relationships/image" Target="media/image12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png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png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png"/><Relationship Id="rId20" Type="http://schemas.openxmlformats.org/officeDocument/2006/relationships/image" Target="media/image16.wmf"/><Relationship Id="rId41" Type="http://schemas.openxmlformats.org/officeDocument/2006/relationships/image" Target="media/image37.png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wmf"/><Relationship Id="rId91" Type="http://schemas.openxmlformats.org/officeDocument/2006/relationships/image" Target="media/image87.png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png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wmf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png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png"/><Relationship Id="rId104" Type="http://schemas.openxmlformats.org/officeDocument/2006/relationships/image" Target="media/image100.wmf"/><Relationship Id="rId120" Type="http://schemas.openxmlformats.org/officeDocument/2006/relationships/image" Target="media/image116.png"/><Relationship Id="rId125" Type="http://schemas.openxmlformats.org/officeDocument/2006/relationships/image" Target="media/image121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png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2014-03-09T20:54:00Z</dcterms:created>
  <dcterms:modified xsi:type="dcterms:W3CDTF">2014-03-09T20:54:00Z</dcterms:modified>
</cp:coreProperties>
</file>