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37113" w:rsidRPr="002238A6" w:rsidRDefault="00937113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238A6">
        <w:rPr>
          <w:b/>
          <w:bCs/>
          <w:color w:val="000000"/>
          <w:sz w:val="28"/>
          <w:szCs w:val="28"/>
        </w:rPr>
        <w:t>РЕФЕРАТ</w:t>
      </w:r>
    </w:p>
    <w:p w:rsidR="00937113" w:rsidRPr="002238A6" w:rsidRDefault="00937113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238A6">
        <w:rPr>
          <w:b/>
          <w:bCs/>
          <w:color w:val="000000"/>
          <w:sz w:val="28"/>
          <w:szCs w:val="28"/>
        </w:rPr>
        <w:t>по дисциплине «</w:t>
      </w:r>
      <w:r w:rsidR="00D203CD" w:rsidRPr="002238A6">
        <w:rPr>
          <w:b/>
          <w:bCs/>
          <w:color w:val="000000"/>
          <w:sz w:val="28"/>
          <w:szCs w:val="28"/>
        </w:rPr>
        <w:t>Маркетинг</w:t>
      </w:r>
      <w:r w:rsidRPr="002238A6">
        <w:rPr>
          <w:b/>
          <w:bCs/>
          <w:color w:val="000000"/>
          <w:sz w:val="28"/>
          <w:szCs w:val="28"/>
        </w:rPr>
        <w:t>»</w:t>
      </w:r>
    </w:p>
    <w:p w:rsidR="00937113" w:rsidRPr="002238A6" w:rsidRDefault="00937113" w:rsidP="00D203CD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238A6">
        <w:rPr>
          <w:b/>
          <w:bCs/>
          <w:color w:val="000000"/>
          <w:sz w:val="28"/>
          <w:szCs w:val="28"/>
        </w:rPr>
        <w:t>на тему «</w:t>
      </w:r>
      <w:r w:rsidR="00C62EC2" w:rsidRPr="002238A6">
        <w:rPr>
          <w:b/>
          <w:bCs/>
          <w:color w:val="000000"/>
          <w:sz w:val="28"/>
          <w:szCs w:val="28"/>
        </w:rPr>
        <w:t xml:space="preserve">Функции </w:t>
      </w:r>
      <w:r w:rsidR="00B14C14" w:rsidRPr="002238A6">
        <w:rPr>
          <w:b/>
          <w:bCs/>
          <w:color w:val="000000"/>
          <w:sz w:val="28"/>
          <w:szCs w:val="28"/>
        </w:rPr>
        <w:t xml:space="preserve">и задачи </w:t>
      </w:r>
      <w:r w:rsidR="00C62EC2" w:rsidRPr="002238A6">
        <w:rPr>
          <w:b/>
          <w:bCs/>
          <w:color w:val="000000"/>
          <w:sz w:val="28"/>
          <w:szCs w:val="28"/>
        </w:rPr>
        <w:t>маркетинга</w:t>
      </w:r>
      <w:r w:rsidRPr="002238A6">
        <w:rPr>
          <w:b/>
          <w:bCs/>
          <w:color w:val="000000"/>
          <w:sz w:val="28"/>
          <w:szCs w:val="28"/>
        </w:rPr>
        <w:t>»</w:t>
      </w:r>
    </w:p>
    <w:p w:rsidR="00937113" w:rsidRPr="002238A6" w:rsidRDefault="00937113" w:rsidP="00D203CD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1D2E" w:rsidRPr="002238A6" w:rsidRDefault="00D203CD" w:rsidP="00D203CD">
      <w:pPr>
        <w:widowControl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br w:type="page"/>
      </w:r>
      <w:r w:rsidR="00BA1D2E" w:rsidRPr="002238A6">
        <w:rPr>
          <w:b/>
          <w:color w:val="000000"/>
          <w:sz w:val="28"/>
          <w:szCs w:val="28"/>
        </w:rPr>
        <w:t xml:space="preserve">1. </w:t>
      </w:r>
      <w:r w:rsidR="00C62EC2" w:rsidRPr="002238A6">
        <w:rPr>
          <w:b/>
          <w:color w:val="000000"/>
          <w:sz w:val="28"/>
          <w:szCs w:val="28"/>
        </w:rPr>
        <w:t>Понятие функций маркетинга</w:t>
      </w:r>
    </w:p>
    <w:p w:rsidR="00C62EC2" w:rsidRPr="002238A6" w:rsidRDefault="00C62EC2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 исследовании маркетинга выделяют три возможных подхода: институционально-распределительный, функциональный и концептуально-управленческий. Первый подход предполагает изучение спроса, предложения, пространственно-временных параметров конкуренции, показателей эффективности всей системы товародвижения и товарного обращения. Второй подход имеет практическую направленность и делает акцент на функции, связанные с осуществлением маркетинговых действий рыночного субъекта. Третий подход отражает логику взаимосвязи</w:t>
      </w:r>
      <w:r w:rsidR="00AD5DE6" w:rsidRPr="002238A6">
        <w:rPr>
          <w:color w:val="000000"/>
          <w:sz w:val="28"/>
          <w:szCs w:val="28"/>
        </w:rPr>
        <w:t xml:space="preserve"> п</w:t>
      </w:r>
      <w:r w:rsidRPr="002238A6">
        <w:rPr>
          <w:color w:val="000000"/>
          <w:sz w:val="28"/>
          <w:szCs w:val="28"/>
        </w:rPr>
        <w:t>роизводства,</w:t>
      </w:r>
      <w:r w:rsidR="00D203CD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научно-исследовательских</w:t>
      </w:r>
      <w:r w:rsidR="00D203CD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и</w:t>
      </w:r>
      <w:r w:rsidR="00D203CD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опытно-конструкторских работ (НИОКР), а также сбыта.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Классификация маркетинговых подходов традиционно проводится по двум основаниям — в зависимости от преобладающей точки зрения и от набора объектов исследования. Каждый такой подход предполагает: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товарный подход — изучение предмета обмена (потребительских товаров, средств производства, продуктов питания, услуг и т.д.);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институциональный подход — реализацию процесса обмена (оптовую, кооперативную и розничную формы торговли, производство);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функциональный подход — обменную деятельность как таковую (исследование рынка, организацию рекламы, ценообразование, материально-техническое обеспечение);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концептуальный подход — рыночную деятельность (оптимизацию транспортных и временных планов, соблюдение соотношения между</w:t>
      </w:r>
      <w:r w:rsidR="00AD5DE6" w:rsidRPr="002238A6">
        <w:rPr>
          <w:color w:val="000000"/>
          <w:sz w:val="28"/>
          <w:szCs w:val="28"/>
        </w:rPr>
        <w:t xml:space="preserve"> уровнем спроса и предложения);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управленческий подход — процесс принятия решений (методы руководства предпринимательской деятельностью, предпочтения потребителей);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системный комплексный подход рассматривает маркетинг как подсистему экономической и предпринимательской систем.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Функции маркетинга выделяются в зависимости от видов маркетинговой деятельности: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исследование рынка (сбытовая функция);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разработка ассортимента товаров или услуг (производственная функция);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контролирование рынка и производства на основе анализа собранных данных о потребителях, конкурентах, товарах, технологиях (контрольно-аналитическая функция);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регулирование спроса, производства и потребления (управленческая функция).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C62EC2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t>2</w:t>
      </w:r>
      <w:r w:rsidR="00BA1D2E" w:rsidRPr="002238A6">
        <w:rPr>
          <w:b/>
          <w:color w:val="000000"/>
          <w:sz w:val="28"/>
          <w:szCs w:val="28"/>
        </w:rPr>
        <w:t>. Сбытовые функции маркетинга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Исторически первой сформировалась и была осознана сбытовая функция маркетинга. Дальнейшее совершенствование маркетинга как прикладной науки шло параллельно с развитием</w:t>
      </w:r>
      <w:r w:rsidR="00AD5DE6" w:rsidRPr="002238A6">
        <w:rPr>
          <w:color w:val="000000"/>
          <w:sz w:val="28"/>
          <w:szCs w:val="28"/>
        </w:rPr>
        <w:t xml:space="preserve"> и</w:t>
      </w:r>
      <w:r w:rsidRPr="002238A6">
        <w:rPr>
          <w:color w:val="000000"/>
          <w:sz w:val="28"/>
          <w:szCs w:val="28"/>
        </w:rPr>
        <w:t xml:space="preserve"> оформлением рыночных отношений. Однако на первом этапе в основном выделялись три объекта изучения: структура сферы реализации, динамика товародвижения и закономерности товарного обращения в целом. Соответственно функционально-сбытовой комплекс включал: изучение рынка, менеджмент сбыта и торгового процесса, управление контингентом продавцов, организацию рекламной деятельности. Таким образом, в маркетинге преобладал чисто прикладной аспект, что было характерно для ранней интерпретации маркетинга.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Современное понятие маркетинга значительно расширяет термин «сбыт». Главное отличие заключается в осознании необходимости учета и исследования обратных рыночных связей: от потребителей через торговцев и посредников-сбытовиков — к производителям.</w:t>
      </w:r>
    </w:p>
    <w:p w:rsidR="00D203CD" w:rsidRPr="002238A6" w:rsidRDefault="00D203CD" w:rsidP="00D203CD">
      <w:pPr>
        <w:widowControl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1D2E" w:rsidRPr="002238A6" w:rsidRDefault="00D203CD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br w:type="page"/>
      </w:r>
      <w:r w:rsidR="00C62EC2" w:rsidRPr="002238A6">
        <w:rPr>
          <w:b/>
          <w:color w:val="000000"/>
          <w:sz w:val="28"/>
          <w:szCs w:val="28"/>
        </w:rPr>
        <w:t>3</w:t>
      </w:r>
      <w:r w:rsidR="00BA1D2E" w:rsidRPr="002238A6">
        <w:rPr>
          <w:b/>
          <w:color w:val="000000"/>
          <w:sz w:val="28"/>
          <w:szCs w:val="28"/>
        </w:rPr>
        <w:t>. Производственные функции маркетинга</w:t>
      </w:r>
    </w:p>
    <w:p w:rsidR="00C62EC2" w:rsidRPr="002238A6" w:rsidRDefault="00C62EC2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Связь между сбытовой и производственной функцией маркетинга проявилась в ходе разработки организационно-технических аспектов данной науки. С этого момента кредо маркетолога заключается в стремлении соединить в последовательную систему разработку и производство товаров, их продвижение на рынке и послепродажное обслуживание. Основной прием, который преимущественно использовался для реализации такого подхода, состоял в детерминировании потребностей покупателей и соответствующей дифференциации выпускаемой продукции. В качестве объекта исследования выступали отдельные фирмы или производящие единицы. Поэтому на данном этапе теория маркетинга развивалась как микромаркетинг. Объектом тщательного и</w:t>
      </w:r>
      <w:r w:rsidR="00AD5DE6" w:rsidRPr="002238A6">
        <w:rPr>
          <w:color w:val="000000"/>
          <w:sz w:val="28"/>
          <w:szCs w:val="28"/>
        </w:rPr>
        <w:t>зучения специалистов-маркетологов</w:t>
      </w:r>
      <w:r w:rsidRPr="002238A6">
        <w:rPr>
          <w:color w:val="000000"/>
          <w:sz w:val="28"/>
          <w:szCs w:val="28"/>
        </w:rPr>
        <w:t xml:space="preserve"> в фирмы были способы разработки и технологии производства товаров и услуг, разнообразие упаковок, приемы сервисного обслуживания, эффективные методы рекламы, системы доставки продукции.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Появление транснациональных производственных объединений привело к расширению функций маркетинга, который приобрел международный характер. Специфика международного маркетинга обусловлена особенностями производства и реализации товаров, предназначенных на экспорт. Необходимость обслуживания нужд макроэкономических объединений трансформирует его в макромаркетинг. В такой форме он все более отвечает своей изначальной роли регулятора рыночных процес</w:t>
      </w:r>
      <w:r w:rsidR="00AD5DE6" w:rsidRPr="002238A6">
        <w:rPr>
          <w:color w:val="000000"/>
          <w:sz w:val="28"/>
          <w:szCs w:val="28"/>
        </w:rPr>
        <w:t>с</w:t>
      </w:r>
      <w:r w:rsidRPr="002238A6">
        <w:rPr>
          <w:color w:val="000000"/>
          <w:sz w:val="28"/>
          <w:szCs w:val="28"/>
        </w:rPr>
        <w:t>ов, превращаясь в управленческий инструмент и сглаживая отчасти противоречие между производством и потреблением. Макромаркетинг дает в руки международных корпораций два способа рыночного контроля: проникновение в сферу товарного обращения и регулирование рынка.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Ц</w:t>
      </w:r>
      <w:r w:rsidR="00BA1D2E" w:rsidRPr="002238A6">
        <w:rPr>
          <w:color w:val="000000"/>
          <w:sz w:val="28"/>
          <w:szCs w:val="28"/>
        </w:rPr>
        <w:t>елью маркетинговых усилий является получение монопольно высокой прибыли на основе глубокого знания рынка и запросов покупателей. Макромаркетинг возник прежде всего в результате концентрации и комбинирования производства. Для современной России такой подход актуален в связи с появлением и быстрым увеличением числа финансово-промышленных групп. Расширение сферы применения маркетинга, в свою очередь, приводит к возрастанию роли информатизации в процессе реализации его функций.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C62EC2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t>4</w:t>
      </w:r>
      <w:r w:rsidR="00BA1D2E" w:rsidRPr="002238A6">
        <w:rPr>
          <w:b/>
          <w:color w:val="000000"/>
          <w:sz w:val="28"/>
          <w:szCs w:val="28"/>
        </w:rPr>
        <w:t>. Контрольно-аналитические функции маркетинга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Современный маркетинг выступает либо как подсистема организационно-технических и коммерческих функций системы менеджмента, либо как социально-экономический субъект экономики. Однако в обоих случаях наиболее актуальным является практический, прикладной аспект маркетинговой деятельности.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Внедрению автоматизации в значительной степени способствовало появление такой формы обслуживания и материального обеспечения, как работа на заказ, в том числе на условиях предоплаты. В качестве заказчиков при этом могут выступать индивидуальные потребители, организации, крупные корпорации, правительство. Наиболее предпочтительными для предприятий по сей день являются государственные заказы как самые крупные и гарантированные, что особенно важно при становлении новых отраслей. Однако такая форма предъявления спроса значительно повышает ответственность производителя. В связи с этим контрольная функция маркетинга приобретает первостепенную роль. Она проявляется именно в сфере высокоорганизованного и высококонцентрированного монопольного производства, ибо мелкотоварные производители специализируются в основном на поставке комплектующих для «гигантов» или на обслуживании неизученных рыночных ниш. Поэтому мелкие фирмы используют лишь отдельные элементы маркетинга в пределах, необходимых для выживания в условиях изменения внешней рыночной среды. Чаще всего они обращаются за помощью к специализированным маркетинговым фирмам.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Преимущественная ориентация на адресного потребителя создает исключительно благоприятные условия для развития маркетинга вообще и для его автоматизации в частности. Поскольку исследования проводятся в сфере массового производ</w:t>
      </w:r>
      <w:r w:rsidR="00AD5DE6" w:rsidRPr="002238A6">
        <w:rPr>
          <w:color w:val="000000"/>
          <w:sz w:val="28"/>
          <w:szCs w:val="28"/>
        </w:rPr>
        <w:t>с</w:t>
      </w:r>
      <w:r w:rsidRPr="002238A6">
        <w:rPr>
          <w:color w:val="000000"/>
          <w:sz w:val="28"/>
          <w:szCs w:val="28"/>
        </w:rPr>
        <w:t>тва, то относительная доля з</w:t>
      </w:r>
      <w:r w:rsidR="00AD5DE6" w:rsidRPr="002238A6">
        <w:rPr>
          <w:color w:val="000000"/>
          <w:sz w:val="28"/>
          <w:szCs w:val="28"/>
        </w:rPr>
        <w:t>атрат невелика, что повышает эф</w:t>
      </w:r>
      <w:r w:rsidRPr="002238A6">
        <w:rPr>
          <w:color w:val="000000"/>
          <w:sz w:val="28"/>
          <w:szCs w:val="28"/>
        </w:rPr>
        <w:t>фективность и рентабельность маркетинговых работ. Отсюда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следует, что чем крупнее производство, тем целесообразнее проведение постоянных рыночных исследований с применением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вычислительной техники. Самой благоприятной структурой в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этом смысле является финансово-промышленная группа, позволяющая в рамках такой организационной формы рационально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управлять финансовыми, товарными и информационными потоками. В итоге маркетинг перерастет в науку о новых формах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работы ассоциированных производителей. С данных позиций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объекты контроля подразделяются на две группы: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транспорт, склады, магазины, кредитно-финансовые институты;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потоки заказов и структура запасов.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 результате внедрения автоматизированных хранилищ и абсолютно новой идеологии организации средств доставки — логистики резко повышается роль электронно-вычислительной техники. Этому способствует и наличие в реальной действительности такого явления, как движение товаров, минуя магазины (бартер; торговля по образцам, каталогам и по почте; телемаркетинг; заказы на дом). Подобный бизнес должен регулироваться, и эту роль берет на себя вычислительная техника. Наконец, развитие средств телекоммуникации значительно расширило возможности применения информатики в сфере сбыта, р</w:t>
      </w:r>
      <w:r w:rsidR="00AD5DE6" w:rsidRPr="002238A6">
        <w:rPr>
          <w:color w:val="000000"/>
          <w:sz w:val="28"/>
          <w:szCs w:val="28"/>
        </w:rPr>
        <w:t xml:space="preserve">екламы, </w:t>
      </w:r>
      <w:r w:rsidRPr="002238A6">
        <w:rPr>
          <w:color w:val="000000"/>
          <w:sz w:val="28"/>
          <w:szCs w:val="28"/>
        </w:rPr>
        <w:t>страхования сделок, консалтинговых услуг.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Дальнейшее развитие «учения о сбыте» шло по пути изобретения и описания все нов</w:t>
      </w:r>
      <w:r w:rsidR="00AD5DE6" w:rsidRPr="002238A6">
        <w:rPr>
          <w:color w:val="000000"/>
          <w:sz w:val="28"/>
          <w:szCs w:val="28"/>
        </w:rPr>
        <w:t>ы</w:t>
      </w:r>
      <w:r w:rsidRPr="002238A6">
        <w:rPr>
          <w:color w:val="000000"/>
          <w:sz w:val="28"/>
          <w:szCs w:val="28"/>
        </w:rPr>
        <w:t>х приемов и методов анализа данных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о рынке, покупательских предпочтениях, фактически произведенных покупках и т.д. Можно сказать, что теория маркетинга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стала базироваться на микроэкономическом анализе. Возникла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 xml:space="preserve">необходимость применения </w:t>
      </w:r>
      <w:r w:rsidR="00AD5DE6" w:rsidRPr="002238A6">
        <w:rPr>
          <w:color w:val="000000"/>
          <w:sz w:val="28"/>
          <w:szCs w:val="28"/>
        </w:rPr>
        <w:t>вычислительной техники для обра</w:t>
      </w:r>
      <w:r w:rsidRPr="002238A6">
        <w:rPr>
          <w:color w:val="000000"/>
          <w:sz w:val="28"/>
          <w:szCs w:val="28"/>
        </w:rPr>
        <w:t>ботки огромных массивов данных. Начались разработка и накопление математических моделей, статистических методов и компьютерных алгоритмов решения маркетинговых задач.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Основными источниками информации для маркетингового исследования рынка являются хранимые в информационных базах статистические данные, характеристики клиентов и покупателей, данные из средств массовой информации, деловых отчетов и рекламных материалов конкурентов. Соответственно инструментами маркетингового исследования стали: анализ рынка; наблюдение за рынком; прогнозирование рынка.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А</w:t>
      </w:r>
      <w:r w:rsidR="00BA1D2E" w:rsidRPr="002238A6">
        <w:rPr>
          <w:color w:val="000000"/>
          <w:sz w:val="28"/>
          <w:szCs w:val="28"/>
        </w:rPr>
        <w:t>нализ рынка предполагает использование АИТ для всесторонней оценки конъюнктурной ситуации в текущий момент. Одним из наиболее эффективных инструментов самооценки деятельности фирмы является ситуационный анализ, основные этапы которого представляют: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принятие решения о необходимости проведения маркетингового ситуационного анализа;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маркетинговый анализ (описание текущего рыночного состояния фирмы; вычленение возможных альтернатив дальнейшего развития; классификация воздействующих факторов внешней среды; целеполагание);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маркетинговый синтез (оценка целей; принятие решения);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стратегическое планирование (выдвижение стратегий; выбор стратегии);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тактическое планирование (определение тактики; оперативный план; реализация оперативного плана);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контроль (сбор данных; сравнительная оценка ожидаемых и фактических результатов).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Последовательность выполнения указанных действий носит циклический характер, что сказывается на логическом построении соответствующих алгоритмов и их реализация с помощью АИТ.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Наблюдение за рынком проводится в целях своевременного выявления конъюнктурных изменений и рыночных тенденций. Так, наблюдение за динамикой уровня доходов населения позволяет принять решение относительно объемов продаж в рассрочку.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Логика концепции маркетинга предопределяет опережающий характер данных, используемых в процессе принятия решений руководством и персоналом фирмы. Поэтому компьютерное моделирование и прогнозирование динамических свойств процесса сбыта составляет суть этапа изучения потребительского спроса. Зная динамику изменения показателей рыночной деятельности, можно с той или иной степенью достоверности предсказать развитие рыночной ситуации в будущем. Прогноз — это вероятностное научно обоснованное суждение о возможных состояниях изучаемого объекта в обозримом будущем.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Прогнозно-аналитическая работа включает ряд последовательных действий: уточнение структуры объекта и первичное описание тенденций его развития; выявление факторов, влияю</w:t>
      </w:r>
      <w:r w:rsidR="00AD5DE6" w:rsidRPr="002238A6">
        <w:rPr>
          <w:color w:val="000000"/>
          <w:sz w:val="28"/>
          <w:szCs w:val="28"/>
        </w:rPr>
        <w:t>щ</w:t>
      </w:r>
      <w:r w:rsidRPr="002238A6">
        <w:rPr>
          <w:color w:val="000000"/>
          <w:sz w:val="28"/>
          <w:szCs w:val="28"/>
        </w:rPr>
        <w:t>их на процесс, а также степени их воздействия; выбор и унификацию шкал измерения переменных, оценку достоверности и качества информации; построение прогнозной модели; сбор, хранение и обработку информации.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C62EC2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t>5</w:t>
      </w:r>
      <w:r w:rsidR="00BA1D2E" w:rsidRPr="002238A6">
        <w:rPr>
          <w:b/>
          <w:color w:val="000000"/>
          <w:sz w:val="28"/>
          <w:szCs w:val="28"/>
        </w:rPr>
        <w:t>. Управленческие функции маркетинга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Современное толкование функций маркетинга основывается на принципах управления. Точнее говоря, маркетинг превратился в рыночную концепцию управления, цель которого — наиболее эффективное взаимодействие в цепочке связей «рождение идеи нового рыночного продукта — разработка и производство — регулирование и стимулирование процесса потребления».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Согласно классическому определению, управление маркетингом — это анализ, планирование, претворение в жизнь и контроль за проведением мероприятий, рассчитанных на установление, укрепление и поддержание выгодных обменов с целевыми покупателями ради достижения определенных задач организации (получение прибыли, рост объемов сбыта, увеличение доли рынка). Таким образом, сегодня маркетинг превратился в философию современного бизнеса, хорошо подкрепленную математическим и компьютерным инструментарием.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 стратегическими вопросами тесно связана работа маркетологов по определению и нейтрализации предпринимательских рисков. Риск — это вероятность потери фирмой своих рынков, недополучения доходов или необходимость осуществления расходов сверх обычной нормы. Количественным выражением риска является размер потерь. С этой точки зрения назначение маркетинга заключается в максимальном снижении рыночного риска для предпринимателя, решающего триединую задачу в своей рыночной деятельности: выжить, просуществовать и реализовать как можно полнее свой потенциал. Соответственно правильный выбор рыночной ниши способствует выживанию фирмы, удлинение жизненного цикла товара — ее долгому существованию, а оптимальное управление производственно-сбытовыми процессами — эффективной реализации возможностей данного предприятия.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Изучение функции управления предполагает комплексный подход к решению задач маркетинга, включая управление производством, финансами, кадрами, сбытом, коммуникациями фирмы. Что касается финансово-промышленной группы, то в</w:t>
      </w:r>
      <w:r w:rsidR="00AD5DE6" w:rsidRPr="002238A6">
        <w:rPr>
          <w:color w:val="000000"/>
          <w:sz w:val="28"/>
          <w:szCs w:val="28"/>
        </w:rPr>
        <w:t xml:space="preserve"> д</w:t>
      </w:r>
      <w:r w:rsidRPr="002238A6">
        <w:rPr>
          <w:color w:val="000000"/>
          <w:sz w:val="28"/>
          <w:szCs w:val="28"/>
        </w:rPr>
        <w:t>анном случае дополнительно к названным следует рассматривать задачу своевременной адаптации производственных технологий к требованиям рынка и выбора средств влияния на потребительский спрос в нужном для объединения направлении.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Исходя из сказанного руководство фирмы (группы) в первую очередь должно сосредоточиваться на вопросах стратегического планирования — наиболее перспективного и приоритетного направления микромаркетинга. Под стратегией маркетинга понимают выбор перспективной производственно-сбыто вой политики в соответствии с ожидаемой ситуацией на конкретном рынке. Тактика маркетинга — оперативная деятельность, направленная на осуществление маркетинговых программ. Эти действия должны быть тесно увязаны с текущей стадией жизненного цикла потребительского спроса на товар. Тактические маркетинговые решения должны приниматься оперативно, в короткие сроки, с учетом всей имеющейся информации о прошлых, настоящих и будущих рыночных ситуациях. Кроме того, сами стратегии должны подвергаться тщательному анализу, результаты которого необходимо сохранять для использования в дальнейшем. Ясно, что без вычислительной техники подобные задачи решить невозможно.</w:t>
      </w:r>
    </w:p>
    <w:p w:rsidR="00AD5DE6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D2E" w:rsidRPr="002238A6" w:rsidRDefault="00C62EC2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b/>
          <w:color w:val="000000"/>
          <w:sz w:val="28"/>
          <w:szCs w:val="28"/>
        </w:rPr>
        <w:t>6</w:t>
      </w:r>
      <w:r w:rsidR="00BA1D2E" w:rsidRPr="002238A6">
        <w:rPr>
          <w:b/>
          <w:color w:val="000000"/>
          <w:sz w:val="28"/>
          <w:szCs w:val="28"/>
        </w:rPr>
        <w:t>. Задачи маркетинга</w:t>
      </w:r>
    </w:p>
    <w:p w:rsidR="00AD5DE6" w:rsidRPr="002238A6" w:rsidRDefault="00C96BAD" w:rsidP="00C96BAD">
      <w:pPr>
        <w:widowControl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2238A6">
        <w:rPr>
          <w:color w:val="FFFFFF"/>
          <w:sz w:val="28"/>
        </w:rPr>
        <w:t>маркетинг функция план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Система маркетинга предполагает решение множества частных задач, нередко противоречащих друг другу. Этим обусловливается многоцелевой характер маркетингового планирования, в результате чего возникает задача согласования целей. Все вопросы решаются на уровне математической постановки комплекса задач маркетинга.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Согласно концепции маркетинга, можно сформулировать главную цель, решаемую в ходе проектирования и эксплуатации системы автоматизированного маркетинга. Она вытекает из необходимости анализировать, максимизировать и удовлетворять потребительский спрос. Глобальная цель функционирования кибернетической системы управления микроспросом заключается в оптимальном по количеству и качеству составе продуктового ряда в смысле максимального соответствия структуре потребительских запросов.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</w:t>
      </w:r>
      <w:r w:rsidR="00BA1D2E" w:rsidRPr="002238A6">
        <w:rPr>
          <w:color w:val="000000"/>
          <w:sz w:val="28"/>
          <w:szCs w:val="28"/>
        </w:rPr>
        <w:t xml:space="preserve"> системе управления маркетингом необходимо различать следующие этапы функционирования: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работа по внедрению системы в условиях стабильной рыночной и экономической ситуации;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работа в эксплуатационном режиме;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работа в аварийном режиме при нестабильной экономической или конъюнктурной ситуации (инфляционные процессы, резкие взлеты и падения спроса, активизация конкурентов и т.д.).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Назначение критериев оптимизации для каждого этапа эксплуатационного режима системы — самая важная часть проблемы, которая не может целиком решаться формализованными методами. Установленное правило выбора или целевая функция может подлежать коррекции по результатам принятого решения итерационным путем.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Исходя из анализа данных о состоянии рыночного сегмента, руководство разрабатывает стратегию в отношении ассортиментного набора, цены, допустимого уровня риска. Теоретически возможны пять типов стратегий маркетинга: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предоставление существующих услуг старым клиентам (продажа старых товаров на старых рынках);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работа в освоенном рыночном сегменте по продаже старых продуктов новым потребителям (стратегия проникновения);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продажа освоенных товаров на новом рынке (стратегия развития);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Предложение новых видов продуктов на</w:t>
      </w:r>
      <w:r w:rsidR="00AD5DE6" w:rsidRPr="002238A6">
        <w:rPr>
          <w:color w:val="000000"/>
          <w:sz w:val="28"/>
          <w:szCs w:val="28"/>
        </w:rPr>
        <w:t xml:space="preserve"> </w:t>
      </w:r>
      <w:r w:rsidRPr="002238A6">
        <w:rPr>
          <w:color w:val="000000"/>
          <w:sz w:val="28"/>
          <w:szCs w:val="28"/>
        </w:rPr>
        <w:t>прежнем рынке (стратегия инноваций);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внедрение новых услуг или товаров на новом рынке (стратегия диверсификации).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</w:t>
      </w:r>
      <w:r w:rsidR="00BA1D2E" w:rsidRPr="002238A6">
        <w:rPr>
          <w:color w:val="000000"/>
          <w:sz w:val="28"/>
          <w:szCs w:val="28"/>
        </w:rPr>
        <w:t>уть «наименьшего сопротивления» — это выбор стратегии первого типа; последний тип стратегии — наиболее рискованный. Остаться в освоенной рыночной нише для фирмы — значит упустить возможную выгоду, но минимально снизить риск своей деятельности. Осваивать новые рынки, предлагая новые уникальные товары, заманчиво с точки зрения неограниченного (и практически непредсказуемого) роста прибыли, однако известно, что риск подобных стратегий также максимален, к тому же трудно поддается предварительной оценке. Оптимальное решение чаще всего компромиссное и определяется после проведения специальных исследований.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Теория маркетинга предлагает множество инструментов реализации рыночной стратегии: планирование продукта, включая ассортиментную и объемную политику; ценообразование; управление сбытом, например оптимальный выбор каналов сбыта и порядка обслуживания клиентов; коммуникационная политика, использующая такие приемы, как личная продажа, реклама, различные методы стимулирования сбыта и работы с общественностью.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По определению Ф. Котлера, комплекс маркетинга — это набор поддающихся контролю переменных факторов маркетинга, совокупность которых фирма использует в стремлении вызвать желаемую ответную реакцию со стороны целевого рынка. В комплекс маркетинга входит все, что фирма может предпринять для оказания воздействия на спрос своего товара. Многочисленные возможности можно объединить в четыре основные группы: товар, цена, методы распространения и стимулирования.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План маркетинга является подсистемой общей системы стратегического планирования деятельности фирмы. Стратегия маркетинга увязывает цели фирмы с ее потенциальными возможностями и реальными шансами в долгосрочной перспективе. Она строится исходя из сформулированного программного заявления фирмы путем конкретизации целей и задач на различных организационных уровнях коммерческой структуры, в согласии с планами развития хозяйственного портфеля и направлениями диверсификационного роста.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Планы маркетинга можно классифицировать по видам: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планирование подразделений;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планирование потребителей;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планирование отдельных продуктов — как старых, так и новых.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О</w:t>
      </w:r>
      <w:r w:rsidR="00BA1D2E" w:rsidRPr="002238A6">
        <w:rPr>
          <w:color w:val="000000"/>
          <w:sz w:val="28"/>
          <w:szCs w:val="28"/>
        </w:rPr>
        <w:t>бычный план маркетинга содержит несколько разделов. Среди них наиболее стандартными являются: сводка контрольных показателей; оценка конъюнктуры рынка и текущего положения фирмы; тормозящие и стимулирующие факторы; постановка задач стратегии маркетинга; конкретизация стратегий в программах рыночной деятельности; разработка бюджета; порядок маркетингового контроля.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Специфика планирования на уровне подразделений фирмы заключается в том, что каждому из них приходится разрабатывать множество параллельных планов по числу обслуживаемых рыночных сегментов. Для определения количественных изменений в регулируемых факторах в эти стратегические планы включаются основные показатели: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эффективность управления — переменная, задающая параметры управленческих информационных систем и характеризующая уровень подготовки- кадров, эффективность системы санкций и поощрений, обоснованность организационной структуры подразделений;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эффективность систем обработки информации — показатель, определяющий степень целесообразности централизации обработки данных и ее автоматизации;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сегментирование — показатель множественности охвата рыночных сегментов;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совершенствование товаров — степень качественного и количественного соответствия ассортиментного набора потребностям каждого рыночного сегмента;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обеспечение ресурсами — интегрированная переменная, отражающая изменения численности персонала, размеров денежных фондов, состава оборудования, структуры и площади офисов и т.д.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Общие требования к модельной базе вытекают из требований к автоматизированной системе маркетинга и представляют: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способность к адаптации с целью компенсации неблагоприятного влияния среды (снижение уровня спроса, активизация конкурентов, усложнение общей экономической ситуации в регионе и т.д.);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 xml:space="preserve">одновременное отражение как структурных, так и динамических свойств моделируемого объекта, поскольку спрос, с одной стороны, можно классифицировать в соответствии с </w:t>
      </w:r>
      <w:r w:rsidR="00AD5DE6" w:rsidRPr="002238A6">
        <w:rPr>
          <w:color w:val="000000"/>
          <w:sz w:val="28"/>
          <w:szCs w:val="28"/>
        </w:rPr>
        <w:t>признанными</w:t>
      </w:r>
      <w:r w:rsidRPr="002238A6">
        <w:rPr>
          <w:color w:val="000000"/>
          <w:sz w:val="28"/>
          <w:szCs w:val="28"/>
        </w:rPr>
        <w:t xml:space="preserve"> характеристиками товара, а с другой — изучать как изменчивое во времени социально-экономическое явление;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</w:t>
      </w:r>
      <w:r w:rsidR="00BA1D2E" w:rsidRPr="002238A6">
        <w:rPr>
          <w:color w:val="000000"/>
          <w:sz w:val="28"/>
          <w:szCs w:val="28"/>
        </w:rPr>
        <w:t>озможность представления в алгоритмическом виде для дальнейшей реализации на ЭВМ, чему способствует максимальная степень формализации структурно-динамической модели спроса;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необязательность предварительного анализа исследователя; в то же время проведение такого анализа и учет экспертных данных сокращают время адаптации всей системы;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иллюстративность, наглядность и удобство представления данных, учитывая, что эксплуатацию системы будут осуществлять узкие специалисты в области маркетинга, имеющие минимальные представления об архитектуре и системной организации компьютера;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разумное сочетание простоты и эффективности — необходимое условие применимости модели в процессе ее воплощения в реальной действующей экономико-кибернетической системе;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аналитические и синтетические свойства модели, позволяющие решать в режиме реального времени задачи определения параметров объекта управления и регулирования покупательского спроса, удовлетворяя при этом условиям, ограничивающим время принятия решения.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Для того чтобы обеспечить иллюстративность изложения, обратимся к маркетингу швейных и трикотажных изделий.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Учитывая характерные особенности спроса на данный ассортимент, можно сформулировать специфические требования к его экономико-математической модели: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отражение иерархической структуры объекта моделирования, сочетающей группы моделей одежды, виды фасонов, характеристики деталей и узлов конструкции, учитывающей наиболее существенные факторообразущие признаки в процессе формирования спроса на одежду;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включение в модель в качестве самостоятельной переменной фактора времени с целью наглядного представления прогнозного характера результатов;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нечувствительность к статистическим характеристикам входного потока информации, что гарантирует работоспособность модели в условиях малого объема предварительной информации о спросе или отсутствия таковой;</w:t>
      </w:r>
    </w:p>
    <w:p w:rsidR="00AD5DE6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гибкость модели в соответствии с изменениями в объекте, достигаемая путем автоматического распознавания изменений входного потока при сохранении устойчивости к помехам в исходных данных;</w:t>
      </w:r>
    </w:p>
    <w:p w:rsidR="00BA1D2E" w:rsidRPr="002238A6" w:rsidRDefault="00AD5DE6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в</w:t>
      </w:r>
      <w:r w:rsidR="00BA1D2E" w:rsidRPr="002238A6">
        <w:rPr>
          <w:color w:val="000000"/>
          <w:sz w:val="28"/>
          <w:szCs w:val="28"/>
        </w:rPr>
        <w:t>озрастание ценности более поздней информации по сравнению с ранней, что присутствует в любой экономической системе, в том числе и в автоматизированной системе маркетинга одежды;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учет основных тенденций развития процесса, а также возможных циклических колебаний моды как главного, определяющего фактора спроса на одежду; вместе с тем слишком высоких требований к точности модели не предъявляется;</w:t>
      </w:r>
    </w:p>
    <w:p w:rsidR="00BA1D2E" w:rsidRPr="002238A6" w:rsidRDefault="00BA1D2E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конкретный смысл получаемых оценок, таких, как суммарная характеристика спроса на модель, регулирующая цена на комплект одежды, оптимальное планируемое число комплектов определенной модельной конструкции с учетом диапазона размеров и т.д.</w:t>
      </w:r>
    </w:p>
    <w:p w:rsidR="00C62EC2" w:rsidRPr="002238A6" w:rsidRDefault="00C62EC2" w:rsidP="00D203CD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113" w:rsidRPr="002238A6" w:rsidRDefault="00D203CD" w:rsidP="00D203CD">
      <w:pPr>
        <w:widowControl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br w:type="page"/>
      </w:r>
      <w:r w:rsidR="00937113" w:rsidRPr="002238A6">
        <w:rPr>
          <w:b/>
          <w:color w:val="000000"/>
          <w:sz w:val="28"/>
          <w:szCs w:val="28"/>
        </w:rPr>
        <w:t>Список литературы</w:t>
      </w:r>
    </w:p>
    <w:p w:rsidR="00937113" w:rsidRPr="002238A6" w:rsidRDefault="00937113" w:rsidP="00D203CD">
      <w:pPr>
        <w:widowControl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37113" w:rsidRPr="002238A6" w:rsidRDefault="00937113" w:rsidP="00D203CD">
      <w:pPr>
        <w:widowControl/>
        <w:numPr>
          <w:ilvl w:val="0"/>
          <w:numId w:val="27"/>
        </w:numPr>
        <w:tabs>
          <w:tab w:val="left" w:pos="426"/>
        </w:tabs>
        <w:suppressAutoHyphens/>
        <w:spacing w:line="360" w:lineRule="auto"/>
        <w:ind w:left="0" w:firstLine="0"/>
        <w:jc w:val="both"/>
        <w:outlineLvl w:val="6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Титоренко Г.А. Автоматизированные информационные технологии в экономике. М.: ЮНИТИ, 2008.</w:t>
      </w:r>
    </w:p>
    <w:p w:rsidR="00937113" w:rsidRPr="002238A6" w:rsidRDefault="00937113" w:rsidP="00D203CD">
      <w:pPr>
        <w:widowControl/>
        <w:numPr>
          <w:ilvl w:val="0"/>
          <w:numId w:val="27"/>
        </w:numPr>
        <w:tabs>
          <w:tab w:val="left" w:pos="426"/>
        </w:tabs>
        <w:suppressAutoHyphens/>
        <w:spacing w:line="360" w:lineRule="auto"/>
        <w:ind w:left="0" w:firstLine="0"/>
        <w:jc w:val="both"/>
        <w:outlineLvl w:val="6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Быкова Е.В., Стоянова Е.С. Финансовое искусство коммерции. М.: Перспектива, 2009.</w:t>
      </w:r>
    </w:p>
    <w:p w:rsidR="00937113" w:rsidRPr="002238A6" w:rsidRDefault="00937113" w:rsidP="00D203CD">
      <w:pPr>
        <w:widowControl/>
        <w:numPr>
          <w:ilvl w:val="0"/>
          <w:numId w:val="27"/>
        </w:numPr>
        <w:tabs>
          <w:tab w:val="left" w:pos="426"/>
        </w:tabs>
        <w:suppressAutoHyphens/>
        <w:spacing w:line="360" w:lineRule="auto"/>
        <w:ind w:left="0" w:firstLine="0"/>
        <w:jc w:val="both"/>
        <w:outlineLvl w:val="6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Тихомиров В.П., Хорошилов А.В. Введение в информационный выбор. М.: Финансы и статистика, 2009.</w:t>
      </w:r>
    </w:p>
    <w:p w:rsidR="00937113" w:rsidRPr="002238A6" w:rsidRDefault="00937113" w:rsidP="00D203CD">
      <w:pPr>
        <w:widowControl/>
        <w:numPr>
          <w:ilvl w:val="0"/>
          <w:numId w:val="27"/>
        </w:numPr>
        <w:tabs>
          <w:tab w:val="left" w:pos="426"/>
        </w:tabs>
        <w:suppressAutoHyphens/>
        <w:spacing w:line="360" w:lineRule="auto"/>
        <w:ind w:left="0" w:firstLine="0"/>
        <w:jc w:val="both"/>
        <w:outlineLvl w:val="6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Ковальков В.П. Эффективные технологии в маркетинге. Спб.: Экономическое образование, 2008.</w:t>
      </w:r>
    </w:p>
    <w:p w:rsidR="00937113" w:rsidRPr="002238A6" w:rsidRDefault="00937113" w:rsidP="00D203CD">
      <w:pPr>
        <w:widowControl/>
        <w:numPr>
          <w:ilvl w:val="0"/>
          <w:numId w:val="27"/>
        </w:numPr>
        <w:tabs>
          <w:tab w:val="left" w:pos="426"/>
        </w:tabs>
        <w:suppressAutoHyphens/>
        <w:spacing w:line="360" w:lineRule="auto"/>
        <w:ind w:left="0" w:firstLine="0"/>
        <w:jc w:val="both"/>
        <w:outlineLvl w:val="6"/>
        <w:rPr>
          <w:color w:val="000000"/>
          <w:sz w:val="28"/>
          <w:szCs w:val="28"/>
        </w:rPr>
      </w:pPr>
      <w:r w:rsidRPr="002238A6">
        <w:rPr>
          <w:color w:val="000000"/>
          <w:sz w:val="28"/>
          <w:szCs w:val="28"/>
        </w:rPr>
        <w:t>Глазьев В.П. Операционные технологии межбанковского финансового рынка. М.: ЮНИТИ, 2009.</w:t>
      </w:r>
    </w:p>
    <w:p w:rsidR="00937113" w:rsidRPr="002238A6" w:rsidRDefault="00937113" w:rsidP="00D203CD">
      <w:pPr>
        <w:widowControl/>
        <w:tabs>
          <w:tab w:val="left" w:pos="426"/>
        </w:tabs>
        <w:suppressAutoHyphens/>
        <w:spacing w:line="360" w:lineRule="auto"/>
        <w:jc w:val="both"/>
        <w:outlineLvl w:val="6"/>
        <w:rPr>
          <w:color w:val="000000"/>
          <w:sz w:val="28"/>
          <w:szCs w:val="28"/>
        </w:rPr>
      </w:pPr>
    </w:p>
    <w:p w:rsidR="00D203CD" w:rsidRPr="002238A6" w:rsidRDefault="00D203CD" w:rsidP="00D203CD">
      <w:pPr>
        <w:widowControl/>
        <w:tabs>
          <w:tab w:val="left" w:pos="426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D203CD" w:rsidRPr="002238A6" w:rsidRDefault="00D203CD">
      <w:pPr>
        <w:widowControl/>
        <w:tabs>
          <w:tab w:val="left" w:pos="426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203CD" w:rsidRPr="002238A6" w:rsidSect="00D203CD">
      <w:headerReference w:type="default" r:id="rId7"/>
      <w:pgSz w:w="11907" w:h="16839" w:code="9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A6" w:rsidRDefault="002238A6" w:rsidP="00D203CD">
      <w:r>
        <w:separator/>
      </w:r>
    </w:p>
  </w:endnote>
  <w:endnote w:type="continuationSeparator" w:id="0">
    <w:p w:rsidR="002238A6" w:rsidRDefault="002238A6" w:rsidP="00D2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A6" w:rsidRDefault="002238A6" w:rsidP="00D203CD">
      <w:r>
        <w:separator/>
      </w:r>
    </w:p>
  </w:footnote>
  <w:footnote w:type="continuationSeparator" w:id="0">
    <w:p w:rsidR="002238A6" w:rsidRDefault="002238A6" w:rsidP="00D2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CD" w:rsidRPr="00D203CD" w:rsidRDefault="00D203CD" w:rsidP="00D203CD">
    <w:pPr>
      <w:pStyle w:val="a3"/>
      <w:widowControl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D28409E"/>
    <w:lvl w:ilvl="0">
      <w:numFmt w:val="bullet"/>
      <w:lvlText w:val="*"/>
      <w:lvlJc w:val="left"/>
    </w:lvl>
  </w:abstractNum>
  <w:abstractNum w:abstractNumId="1">
    <w:nsid w:val="08654A4D"/>
    <w:multiLevelType w:val="singleLevel"/>
    <w:tmpl w:val="3C980A92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1EAB3E07"/>
    <w:multiLevelType w:val="singleLevel"/>
    <w:tmpl w:val="C9AA10E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279A7B5B"/>
    <w:multiLevelType w:val="singleLevel"/>
    <w:tmpl w:val="4B649CE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35703829"/>
    <w:multiLevelType w:val="singleLevel"/>
    <w:tmpl w:val="6C44E8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3B4D2DA9"/>
    <w:multiLevelType w:val="singleLevel"/>
    <w:tmpl w:val="E760DD58"/>
    <w:lvl w:ilvl="0">
      <w:start w:val="2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45F63AB8"/>
    <w:multiLevelType w:val="singleLevel"/>
    <w:tmpl w:val="AA1473F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4646415F"/>
    <w:multiLevelType w:val="hybridMultilevel"/>
    <w:tmpl w:val="13AC17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0156131"/>
    <w:multiLevelType w:val="singleLevel"/>
    <w:tmpl w:val="D1E8590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64F60A69"/>
    <w:multiLevelType w:val="singleLevel"/>
    <w:tmpl w:val="1F7C2EF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6B9F0DA4"/>
    <w:multiLevelType w:val="singleLevel"/>
    <w:tmpl w:val="1DB298A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612681A"/>
    <w:multiLevelType w:val="singleLevel"/>
    <w:tmpl w:val="F802FCC8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79881847"/>
    <w:multiLevelType w:val="singleLevel"/>
    <w:tmpl w:val="195AD6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1"/>
  </w:num>
  <w:num w:numId="14">
    <w:abstractNumId w:val="11"/>
  </w:num>
  <w:num w:numId="15">
    <w:abstractNumId w:val="3"/>
  </w:num>
  <w:num w:numId="1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5"/>
  </w:num>
  <w:num w:numId="19">
    <w:abstractNumId w:val="2"/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7E8"/>
    <w:rsid w:val="000261DC"/>
    <w:rsid w:val="00087FA9"/>
    <w:rsid w:val="000F04C0"/>
    <w:rsid w:val="00155B12"/>
    <w:rsid w:val="00204668"/>
    <w:rsid w:val="002238A6"/>
    <w:rsid w:val="00306BBC"/>
    <w:rsid w:val="003A4B3F"/>
    <w:rsid w:val="00452015"/>
    <w:rsid w:val="005954A6"/>
    <w:rsid w:val="00796680"/>
    <w:rsid w:val="007D2BD9"/>
    <w:rsid w:val="008847E8"/>
    <w:rsid w:val="009151B5"/>
    <w:rsid w:val="00937113"/>
    <w:rsid w:val="00AD5DE6"/>
    <w:rsid w:val="00B14C14"/>
    <w:rsid w:val="00BA1D2E"/>
    <w:rsid w:val="00BC001A"/>
    <w:rsid w:val="00C62EC2"/>
    <w:rsid w:val="00C96BAD"/>
    <w:rsid w:val="00D203CD"/>
    <w:rsid w:val="00E341AD"/>
    <w:rsid w:val="00E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4B9570-E1AD-4FAD-8D19-2866666E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3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03CD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D203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03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2014-03-24T11:20:00Z</dcterms:created>
  <dcterms:modified xsi:type="dcterms:W3CDTF">2014-03-24T11:20:00Z</dcterms:modified>
</cp:coreProperties>
</file>