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E0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F25E0" w:rsidRPr="00320032" w:rsidRDefault="00320032" w:rsidP="00320032">
      <w:pPr>
        <w:shd w:val="clear" w:color="000000" w:fill="auto"/>
        <w:tabs>
          <w:tab w:val="left" w:pos="1085"/>
        </w:tabs>
        <w:spacing w:line="360" w:lineRule="auto"/>
        <w:ind w:firstLine="709"/>
        <w:jc w:val="center"/>
        <w:rPr>
          <w:b/>
          <w:spacing w:val="0"/>
        </w:rPr>
      </w:pPr>
      <w:r w:rsidRPr="00320032">
        <w:rPr>
          <w:b/>
          <w:spacing w:val="0"/>
        </w:rPr>
        <w:t>Функци</w:t>
      </w:r>
      <w:r w:rsidR="00490661">
        <w:rPr>
          <w:b/>
          <w:spacing w:val="0"/>
        </w:rPr>
        <w:t>и</w:t>
      </w:r>
      <w:r w:rsidRPr="00320032">
        <w:rPr>
          <w:b/>
          <w:spacing w:val="0"/>
        </w:rPr>
        <w:t xml:space="preserve"> менеджмента в организации</w:t>
      </w:r>
    </w:p>
    <w:p w:rsid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072306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b/>
          <w:spacing w:val="0"/>
          <w:szCs w:val="48"/>
        </w:rPr>
      </w:pPr>
      <w:r w:rsidRPr="007F25E0">
        <w:rPr>
          <w:spacing w:val="0"/>
        </w:rPr>
        <w:br w:type="page"/>
      </w:r>
      <w:r w:rsidR="00072306" w:rsidRPr="007F25E0">
        <w:rPr>
          <w:b/>
          <w:spacing w:val="0"/>
          <w:szCs w:val="48"/>
        </w:rPr>
        <w:lastRenderedPageBreak/>
        <w:t>Содержание</w:t>
      </w:r>
    </w:p>
    <w:p w:rsidR="00072306" w:rsidRPr="007F25E0" w:rsidRDefault="00072306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  <w:szCs w:val="32"/>
        </w:rPr>
      </w:pPr>
    </w:p>
    <w:p w:rsidR="00072306" w:rsidRPr="007F25E0" w:rsidRDefault="00072306" w:rsidP="007F25E0">
      <w:pPr>
        <w:shd w:val="clear" w:color="000000" w:fill="auto"/>
        <w:tabs>
          <w:tab w:val="left" w:pos="465"/>
          <w:tab w:val="left" w:pos="775"/>
          <w:tab w:val="left" w:pos="1085"/>
        </w:tabs>
        <w:spacing w:line="360" w:lineRule="auto"/>
        <w:jc w:val="both"/>
        <w:rPr>
          <w:spacing w:val="0"/>
          <w:szCs w:val="32"/>
        </w:rPr>
      </w:pPr>
      <w:r w:rsidRPr="007F25E0">
        <w:rPr>
          <w:spacing w:val="0"/>
          <w:szCs w:val="32"/>
        </w:rPr>
        <w:t>Введение</w:t>
      </w:r>
    </w:p>
    <w:p w:rsidR="00072306" w:rsidRPr="007F25E0" w:rsidRDefault="00072306" w:rsidP="007F25E0">
      <w:pPr>
        <w:numPr>
          <w:ilvl w:val="0"/>
          <w:numId w:val="15"/>
        </w:numPr>
        <w:shd w:val="clear" w:color="000000" w:fill="auto"/>
        <w:tabs>
          <w:tab w:val="clear" w:pos="1800"/>
          <w:tab w:val="left" w:pos="465"/>
          <w:tab w:val="left" w:pos="775"/>
          <w:tab w:val="left" w:pos="1085"/>
          <w:tab w:val="left" w:pos="2160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>Планирование</w:t>
      </w:r>
    </w:p>
    <w:p w:rsidR="00072306" w:rsidRPr="007F25E0" w:rsidRDefault="00072306" w:rsidP="007F25E0">
      <w:pPr>
        <w:numPr>
          <w:ilvl w:val="0"/>
          <w:numId w:val="15"/>
        </w:numPr>
        <w:shd w:val="clear" w:color="000000" w:fill="auto"/>
        <w:tabs>
          <w:tab w:val="clear" w:pos="1800"/>
          <w:tab w:val="left" w:pos="465"/>
          <w:tab w:val="left" w:pos="775"/>
          <w:tab w:val="left" w:pos="1085"/>
          <w:tab w:val="left" w:pos="2160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>Организация</w:t>
      </w:r>
    </w:p>
    <w:p w:rsidR="00072306" w:rsidRPr="007F25E0" w:rsidRDefault="00072306" w:rsidP="007F25E0">
      <w:pPr>
        <w:numPr>
          <w:ilvl w:val="0"/>
          <w:numId w:val="15"/>
        </w:numPr>
        <w:shd w:val="clear" w:color="000000" w:fill="auto"/>
        <w:tabs>
          <w:tab w:val="clear" w:pos="1800"/>
          <w:tab w:val="left" w:pos="465"/>
          <w:tab w:val="left" w:pos="775"/>
          <w:tab w:val="left" w:pos="1085"/>
          <w:tab w:val="left" w:pos="2160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>Контроль</w:t>
      </w:r>
    </w:p>
    <w:p w:rsidR="00072306" w:rsidRPr="007F25E0" w:rsidRDefault="00072306" w:rsidP="007F25E0">
      <w:pPr>
        <w:shd w:val="clear" w:color="000000" w:fill="auto"/>
        <w:tabs>
          <w:tab w:val="left" w:pos="465"/>
          <w:tab w:val="left" w:pos="775"/>
          <w:tab w:val="left" w:pos="1085"/>
        </w:tabs>
        <w:spacing w:line="360" w:lineRule="auto"/>
        <w:jc w:val="both"/>
        <w:rPr>
          <w:spacing w:val="0"/>
          <w:szCs w:val="32"/>
        </w:rPr>
      </w:pPr>
      <w:r w:rsidRPr="007F25E0">
        <w:rPr>
          <w:spacing w:val="0"/>
          <w:szCs w:val="32"/>
        </w:rPr>
        <w:t xml:space="preserve">Заключение </w:t>
      </w:r>
    </w:p>
    <w:p w:rsidR="00072306" w:rsidRPr="007F25E0" w:rsidRDefault="00072306" w:rsidP="007F25E0">
      <w:pPr>
        <w:shd w:val="clear" w:color="000000" w:fill="auto"/>
        <w:tabs>
          <w:tab w:val="left" w:pos="465"/>
          <w:tab w:val="left" w:pos="775"/>
          <w:tab w:val="left" w:pos="1085"/>
        </w:tabs>
        <w:spacing w:line="360" w:lineRule="auto"/>
        <w:jc w:val="both"/>
        <w:rPr>
          <w:spacing w:val="0"/>
          <w:szCs w:val="32"/>
        </w:rPr>
      </w:pPr>
      <w:r w:rsidRPr="007F25E0">
        <w:rPr>
          <w:spacing w:val="0"/>
          <w:szCs w:val="32"/>
        </w:rPr>
        <w:t>Список литературы</w:t>
      </w:r>
    </w:p>
    <w:p w:rsidR="00072306" w:rsidRPr="007F25E0" w:rsidRDefault="00072306" w:rsidP="007F25E0">
      <w:pPr>
        <w:shd w:val="clear" w:color="000000" w:fill="auto"/>
        <w:tabs>
          <w:tab w:val="left" w:pos="465"/>
          <w:tab w:val="left" w:pos="775"/>
          <w:tab w:val="left" w:pos="1085"/>
        </w:tabs>
        <w:spacing w:line="360" w:lineRule="auto"/>
        <w:jc w:val="both"/>
        <w:rPr>
          <w:spacing w:val="0"/>
          <w:szCs w:val="32"/>
        </w:rPr>
      </w:pPr>
    </w:p>
    <w:p w:rsidR="00BD4DB4" w:rsidRP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b/>
          <w:spacing w:val="0"/>
        </w:rPr>
      </w:pPr>
      <w:r>
        <w:rPr>
          <w:b/>
          <w:spacing w:val="0"/>
        </w:rPr>
        <w:br w:type="page"/>
      </w:r>
      <w:r w:rsidR="00BD4DB4" w:rsidRPr="007F25E0">
        <w:rPr>
          <w:b/>
          <w:spacing w:val="0"/>
        </w:rPr>
        <w:t>Введение</w:t>
      </w:r>
    </w:p>
    <w:p w:rsidR="00072306" w:rsidRPr="007F25E0" w:rsidRDefault="00072306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BD4DB4" w:rsidRPr="007F25E0" w:rsidRDefault="00BD4DB4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 xml:space="preserve">Процесс управления начинается с формирования системы целей и задач деятельности организации на определенный период времени. Затем осуществляется планирование мероприятий, направленных на достижение установленных целей развития. Реализация запланированных мероприятий требует создания определенных организационных структур, </w:t>
      </w:r>
      <w:r w:rsidR="00531D35" w:rsidRPr="007F25E0">
        <w:rPr>
          <w:spacing w:val="0"/>
        </w:rPr>
        <w:t>привлечения исполнителей, координации их работы во времени и в пространстве. Каждая из пары взаимосвязанных общих функций представляет собой замкнутый контур управленческих решений, функционирующих в цикле «цель – средство».</w:t>
      </w:r>
    </w:p>
    <w:p w:rsidR="00531D35" w:rsidRPr="007F25E0" w:rsidRDefault="00531D35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 xml:space="preserve">В первом контуре «цель – планирование» процесс планирования завершается при условии, что предусмотренные мероприятия и запланированные </w:t>
      </w:r>
      <w:r w:rsidR="00E44241" w:rsidRPr="007F25E0">
        <w:rPr>
          <w:spacing w:val="0"/>
        </w:rPr>
        <w:t>ресурсы,</w:t>
      </w:r>
      <w:r w:rsidRPr="007F25E0">
        <w:rPr>
          <w:spacing w:val="0"/>
        </w:rPr>
        <w:t xml:space="preserve"> </w:t>
      </w:r>
      <w:r w:rsidR="00E44241" w:rsidRPr="007F25E0">
        <w:rPr>
          <w:spacing w:val="0"/>
        </w:rPr>
        <w:t>безусловно,</w:t>
      </w:r>
      <w:r w:rsidRPr="007F25E0">
        <w:rPr>
          <w:spacing w:val="0"/>
        </w:rPr>
        <w:t xml:space="preserve"> обеспечивают достижение установленных целей развития, в противном случае </w:t>
      </w:r>
      <w:r w:rsidR="00E44241" w:rsidRPr="007F25E0">
        <w:rPr>
          <w:spacing w:val="0"/>
        </w:rPr>
        <w:t>требуется</w:t>
      </w:r>
      <w:r w:rsidRPr="007F25E0">
        <w:rPr>
          <w:spacing w:val="0"/>
        </w:rPr>
        <w:t xml:space="preserve"> корректировать</w:t>
      </w:r>
      <w:r w:rsidR="00E44241" w:rsidRPr="007F25E0">
        <w:rPr>
          <w:spacing w:val="0"/>
        </w:rPr>
        <w:t xml:space="preserve"> сформулированные первоначально цели развития.</w:t>
      </w:r>
    </w:p>
    <w:p w:rsidR="00E44241" w:rsidRPr="007F25E0" w:rsidRDefault="00E4424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На втором этапе в контуре «планирования – организация» осуществляется поиск организационных решений, обеспечивающих безусловное и наиболее эффективное выполнение установленных плановых заданий.</w:t>
      </w:r>
    </w:p>
    <w:p w:rsidR="00E44241" w:rsidRPr="007F25E0" w:rsidRDefault="00E4424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В третьем контуре «организация – контроль» принятых организационных условиях осуществляется непрерывный контроль за ходом выполнения плановых заданий и выработка решений, направленных на устранение возникающих разногласий.</w:t>
      </w:r>
    </w:p>
    <w:p w:rsidR="00E44241" w:rsidRPr="007F25E0" w:rsidRDefault="00E4424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E44241" w:rsidRPr="007F25E0" w:rsidRDefault="007F25E0" w:rsidP="007F25E0">
      <w:pPr>
        <w:pStyle w:val="1"/>
        <w:shd w:val="clear" w:color="000000" w:fill="auto"/>
        <w:tabs>
          <w:tab w:val="left" w:pos="108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7F25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41" w:rsidRPr="007F25E0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E44241" w:rsidRPr="007F25E0" w:rsidRDefault="00E4424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  <w:szCs w:val="40"/>
        </w:rPr>
      </w:pPr>
    </w:p>
    <w:p w:rsidR="00E44241" w:rsidRPr="007F25E0" w:rsidRDefault="00E4424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Планирование – непрерывный процесс установления или уточнения и конкретизации целей развития всей организации и ее структурных подразделений, определения средств их достижения, сроков и последовательности реализации, распределения (выявления) ресурсов.</w:t>
      </w:r>
    </w:p>
    <w:p w:rsidR="00E44241" w:rsidRPr="007F25E0" w:rsidRDefault="00476ACE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Задачи планирования:</w:t>
      </w:r>
    </w:p>
    <w:p w:rsidR="00476ACE" w:rsidRPr="007F25E0" w:rsidRDefault="00476ACE" w:rsidP="007F25E0">
      <w:pPr>
        <w:numPr>
          <w:ilvl w:val="0"/>
          <w:numId w:val="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обеспечение целенаправленного развития организации в целом и всех ее структурных подразделений.</w:t>
      </w:r>
    </w:p>
    <w:p w:rsidR="00476ACE" w:rsidRPr="007F25E0" w:rsidRDefault="00476ACE" w:rsidP="007F25E0">
      <w:pPr>
        <w:numPr>
          <w:ilvl w:val="0"/>
          <w:numId w:val="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Перспективная ориентация и раннее распознавание проблем развития. План намечает желаемое в будущем состояние объекта и предусматривает конкретные меры, направленные на поддержку благоприятных тенденций или сдерживание отрицательных.</w:t>
      </w:r>
    </w:p>
    <w:p w:rsidR="00476ACE" w:rsidRPr="007F25E0" w:rsidRDefault="00476ACE" w:rsidP="007F25E0">
      <w:pPr>
        <w:numPr>
          <w:ilvl w:val="0"/>
          <w:numId w:val="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Координация деятельности структурных подразделений и работников организации. Координация осуществляется как предварительное согласование действий при подготовке планов и как согласованная реакция на возникающие помехи и проблемы при выполнении планов.</w:t>
      </w:r>
    </w:p>
    <w:p w:rsidR="00476ACE" w:rsidRPr="007F25E0" w:rsidRDefault="00476ACE" w:rsidP="007F25E0">
      <w:pPr>
        <w:numPr>
          <w:ilvl w:val="0"/>
          <w:numId w:val="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Создание объективной базы для эффективного контроля. Наличие планов позволяет производить объективную оценку деятельности предприятия путем сравнения фактических значений параметров с планируемыми по принципу «факт – план».</w:t>
      </w:r>
    </w:p>
    <w:p w:rsidR="00476ACE" w:rsidRPr="007F25E0" w:rsidRDefault="00471A7F" w:rsidP="007F25E0">
      <w:pPr>
        <w:numPr>
          <w:ilvl w:val="0"/>
          <w:numId w:val="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Стимул (мотивация) трудовой активности работающих. Успешное выполнение плановых заданий – объект особого стимулирования и основание для взаимных расчетов, что создает действенные мотивы для продуктивной и скоординированной деятельности для всех участников.</w:t>
      </w:r>
    </w:p>
    <w:p w:rsidR="00471A7F" w:rsidRPr="007F25E0" w:rsidRDefault="00471A7F" w:rsidP="007F25E0">
      <w:pPr>
        <w:numPr>
          <w:ilvl w:val="0"/>
          <w:numId w:val="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Информационное обеспечение работников организации. Планы содержат важную для каждого участника информацию о целях, прогнозах, альтернативах, сроках, ресурсных и административных условиях проведения работ.</w:t>
      </w:r>
    </w:p>
    <w:p w:rsidR="00471A7F" w:rsidRPr="007F25E0" w:rsidRDefault="00471A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Принципы планирования:</w:t>
      </w:r>
    </w:p>
    <w:p w:rsidR="00471A7F" w:rsidRPr="007F25E0" w:rsidRDefault="00471A7F" w:rsidP="007F25E0">
      <w:pPr>
        <w:numPr>
          <w:ilvl w:val="0"/>
          <w:numId w:val="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Единство научно-технических, социальных</w:t>
      </w:r>
      <w:r w:rsidR="007F25E0">
        <w:rPr>
          <w:spacing w:val="0"/>
        </w:rPr>
        <w:t xml:space="preserve"> </w:t>
      </w:r>
      <w:r w:rsidRPr="007F25E0">
        <w:rPr>
          <w:spacing w:val="0"/>
        </w:rPr>
        <w:t xml:space="preserve">и экономических задач развития организации. Находит выражение в составе целевых параметров планирования деятельности организации, </w:t>
      </w:r>
      <w:r w:rsidR="00345083" w:rsidRPr="007F25E0">
        <w:rPr>
          <w:spacing w:val="0"/>
        </w:rPr>
        <w:t>видах разрабатываемых планов, в критериях оценки плановых решений.</w:t>
      </w:r>
    </w:p>
    <w:p w:rsidR="00345083" w:rsidRPr="007F25E0" w:rsidRDefault="00345083" w:rsidP="007F25E0">
      <w:pPr>
        <w:numPr>
          <w:ilvl w:val="0"/>
          <w:numId w:val="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Научная обоснованность и оптимальность решений. Обеспечивается применением современных информационных технологий, прогрессивных процедур и методов осуществления производственных процессов, использованием методов оптимального планирования экспериментов, оптимизации плановых решений, построения интегрированных систем подготовки и обработки данных.</w:t>
      </w:r>
    </w:p>
    <w:p w:rsidR="00345083" w:rsidRPr="007F25E0" w:rsidRDefault="00345083" w:rsidP="007F25E0">
      <w:pPr>
        <w:numPr>
          <w:ilvl w:val="0"/>
          <w:numId w:val="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Доминирование стратегических аспектов в планировании. Требуют обязательного использования специфических форм стратегического планирования на предприятии и подчинения ему всех других видов оперативного планирования.</w:t>
      </w:r>
    </w:p>
    <w:p w:rsidR="00345083" w:rsidRPr="007F25E0" w:rsidRDefault="00345083" w:rsidP="007F25E0">
      <w:pPr>
        <w:numPr>
          <w:ilvl w:val="0"/>
          <w:numId w:val="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Комплексность планирования. Означает системную увязку всех разрабатываемых на предприятии планов.</w:t>
      </w:r>
    </w:p>
    <w:p w:rsidR="00345083" w:rsidRPr="007F25E0" w:rsidRDefault="00345083" w:rsidP="007F25E0">
      <w:pPr>
        <w:numPr>
          <w:ilvl w:val="0"/>
          <w:numId w:val="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Ресурсная сбалансированность планов. Реализуется составлением во всех сферах и на всех уровнях предприятия материальных, трудовых, финансовых,</w:t>
      </w:r>
      <w:r w:rsidR="007F25E0">
        <w:rPr>
          <w:spacing w:val="0"/>
        </w:rPr>
        <w:t xml:space="preserve"> </w:t>
      </w:r>
      <w:r w:rsidRPr="007F25E0">
        <w:rPr>
          <w:spacing w:val="0"/>
        </w:rPr>
        <w:t>энергетических и прочих видов балансов.</w:t>
      </w:r>
    </w:p>
    <w:p w:rsidR="006D01ED" w:rsidRPr="007F25E0" w:rsidRDefault="006D01ED" w:rsidP="007F25E0">
      <w:pPr>
        <w:numPr>
          <w:ilvl w:val="0"/>
          <w:numId w:val="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Гибкость и эластичность планирования. Требует динамичной реакции планов на отклонения в ходе работ или изменения внутренних и внешних факторов, а также способности сохранять необходимые резервы и предусматривать плановые альтернативы.</w:t>
      </w:r>
    </w:p>
    <w:p w:rsidR="006D01ED" w:rsidRPr="007F25E0" w:rsidRDefault="006D01ED" w:rsidP="007F25E0">
      <w:pPr>
        <w:numPr>
          <w:ilvl w:val="0"/>
          <w:numId w:val="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Непрерывность планирования. Находит свое наиболее полное выражение в концепции скользящего планирования, в котором благодаря периодическому</w:t>
      </w:r>
      <w:r w:rsidR="007F25E0">
        <w:rPr>
          <w:spacing w:val="0"/>
        </w:rPr>
        <w:t xml:space="preserve"> </w:t>
      </w:r>
      <w:r w:rsidRPr="007F25E0">
        <w:rPr>
          <w:spacing w:val="0"/>
        </w:rPr>
        <w:t>продлению планов долгосрочные укрупненные расчеты сочетаются с детальным краткосрочным планированием.</w:t>
      </w:r>
    </w:p>
    <w:p w:rsidR="00471A7F" w:rsidRPr="007F25E0" w:rsidRDefault="006D01ED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Результатом процесса планирования организации является система взаимосвязанных плановых документов – планов.</w:t>
      </w:r>
    </w:p>
    <w:p w:rsidR="006D01ED" w:rsidRPr="007F25E0" w:rsidRDefault="006D01ED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План – основа деятельности организации в любой форме собственности и размеров;</w:t>
      </w:r>
      <w:r w:rsidR="00763F90" w:rsidRPr="007F25E0">
        <w:rPr>
          <w:spacing w:val="0"/>
        </w:rPr>
        <w:t xml:space="preserve"> содержит указания кому, какую задачу и в какое время решать, какие ресурсы нужно выделить на решение каждой задачи.</w:t>
      </w:r>
    </w:p>
    <w:p w:rsidR="00DF63DF" w:rsidRPr="007F25E0" w:rsidRDefault="00DF63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По целевой ориентации различают стратегическое и оперативное планирование.</w:t>
      </w:r>
    </w:p>
    <w:p w:rsidR="00DF63DF" w:rsidRPr="007F25E0" w:rsidRDefault="00DF63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Стратегическое планирование заключается в определении миссии организации на каждой стадии ее жизненного цикла, формировании системы целей деятельности и стратегии поведения. Стратегическое планирование, как правило, ориентированно на период 5 и более лет.</w:t>
      </w:r>
    </w:p>
    <w:p w:rsidR="00DF63DF" w:rsidRPr="007F25E0" w:rsidRDefault="00DF63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Оперативное планирование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:rsidR="002A5E0D" w:rsidRPr="007F25E0" w:rsidRDefault="002A5E0D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tbl>
      <w:tblPr>
        <w:tblW w:w="0" w:type="auto"/>
        <w:tblInd w:w="263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88"/>
        <w:gridCol w:w="3600"/>
        <w:gridCol w:w="3420"/>
      </w:tblGrid>
      <w:tr w:rsidR="00DF63DF" w:rsidRPr="0097780E" w:rsidTr="0097780E">
        <w:tc>
          <w:tcPr>
            <w:tcW w:w="2088" w:type="dxa"/>
            <w:tcBorders>
              <w:top w:val="single" w:sz="6" w:space="0" w:color="000000"/>
            </w:tcBorders>
            <w:shd w:val="pct30" w:color="FFFF00" w:fill="FFFFFF"/>
          </w:tcPr>
          <w:p w:rsidR="00DF63DF" w:rsidRPr="0097780E" w:rsidRDefault="007F25E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b/>
                <w:spacing w:val="0"/>
                <w:sz w:val="20"/>
                <w:szCs w:val="20"/>
              </w:rPr>
              <w:t>Признаки</w:t>
            </w:r>
          </w:p>
        </w:tc>
        <w:tc>
          <w:tcPr>
            <w:tcW w:w="3600" w:type="dxa"/>
            <w:tcBorders>
              <w:top w:val="single" w:sz="6" w:space="0" w:color="000000"/>
            </w:tcBorders>
            <w:shd w:val="pct30" w:color="FFFF00" w:fill="FFFFFF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b/>
                <w:spacing w:val="0"/>
                <w:sz w:val="20"/>
                <w:szCs w:val="20"/>
              </w:rPr>
              <w:t>Стратегическое</w:t>
            </w:r>
            <w:r w:rsidRPr="0097780E">
              <w:rPr>
                <w:spacing w:val="0"/>
                <w:sz w:val="20"/>
                <w:szCs w:val="20"/>
              </w:rPr>
              <w:t xml:space="preserve"> </w:t>
            </w:r>
            <w:r w:rsidRPr="0097780E">
              <w:rPr>
                <w:b/>
                <w:spacing w:val="0"/>
                <w:sz w:val="20"/>
                <w:szCs w:val="20"/>
              </w:rPr>
              <w:t>планирование</w:t>
            </w:r>
          </w:p>
        </w:tc>
        <w:tc>
          <w:tcPr>
            <w:tcW w:w="3420" w:type="dxa"/>
            <w:tcBorders>
              <w:top w:val="single" w:sz="6" w:space="0" w:color="000000"/>
            </w:tcBorders>
            <w:shd w:val="pct30" w:color="FFFF00" w:fill="FFFFFF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97780E">
              <w:rPr>
                <w:b/>
                <w:bCs/>
                <w:spacing w:val="0"/>
                <w:sz w:val="20"/>
                <w:szCs w:val="20"/>
              </w:rPr>
              <w:t>Оперативное планирование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Уровень менеджмента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Преимущественно высокий уровень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Все уровни с особым акцентом на средний</w:t>
            </w:r>
            <w:r w:rsidR="00A2683E" w:rsidRPr="0097780E">
              <w:rPr>
                <w:bCs/>
                <w:spacing w:val="0"/>
                <w:sz w:val="20"/>
                <w:szCs w:val="20"/>
              </w:rPr>
              <w:t xml:space="preserve"> уровень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Основная ориентация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Проблемно ориентированное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Временная ориентация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Вид проблем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Слабо структурированные, качественные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Хорошо структурированные, количественные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 xml:space="preserve">Неопределенность 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Высокая степень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Низкая степень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Сущность планирования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- ориентация на инновации</w:t>
            </w:r>
          </w:p>
          <w:p w:rsidR="00DC57DB" w:rsidRPr="0097780E" w:rsidRDefault="00DC57DB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- стратегическая адаптация к внешней среде</w:t>
            </w:r>
          </w:p>
          <w:p w:rsidR="00DC57DB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 xml:space="preserve">- </w:t>
            </w:r>
            <w:r w:rsidR="00DC57DB" w:rsidRPr="0097780E">
              <w:rPr>
                <w:spacing w:val="0"/>
                <w:sz w:val="20"/>
                <w:szCs w:val="20"/>
              </w:rPr>
              <w:t>Обеспечение эффективности: «делать правильные вещи»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- ориентация на интеграцию</w:t>
            </w:r>
          </w:p>
          <w:p w:rsidR="00775010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- координация внутренней среды</w:t>
            </w:r>
          </w:p>
          <w:p w:rsidR="00775010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- обеспечение эффективности: «вещи делать правильно»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Целевой критерий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Создание потенциала успеха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Реализация потенциала успеха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2A5E0D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Горизонт планирования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Акцент на долгосрочное, частично кратко- и среднесрочное планирование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Акцент на кратко- и среднесрочное планирование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Единица планирования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Стратегические хозяйственные единицы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Все функциональные области и все сотрудники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Степень детализации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Укрупненная проработка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Детальная проработка</w:t>
            </w:r>
          </w:p>
        </w:tc>
      </w:tr>
      <w:tr w:rsidR="00DF63DF" w:rsidRPr="0097780E" w:rsidTr="0097780E">
        <w:tc>
          <w:tcPr>
            <w:tcW w:w="2088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Исходная информация</w:t>
            </w:r>
          </w:p>
        </w:tc>
        <w:tc>
          <w:tcPr>
            <w:tcW w:w="360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97780E">
              <w:rPr>
                <w:spacing w:val="0"/>
                <w:sz w:val="20"/>
                <w:szCs w:val="20"/>
              </w:rPr>
              <w:t>Политика организации, внешняя среда</w:t>
            </w:r>
          </w:p>
        </w:tc>
        <w:tc>
          <w:tcPr>
            <w:tcW w:w="3420" w:type="dxa"/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Основная и функциональные стратегии организации, внутренняя среда</w:t>
            </w:r>
          </w:p>
        </w:tc>
      </w:tr>
      <w:tr w:rsidR="00DF63DF" w:rsidRPr="0097780E" w:rsidTr="0097780E">
        <w:tc>
          <w:tcPr>
            <w:tcW w:w="2088" w:type="dxa"/>
            <w:tcBorders>
              <w:bottom w:val="single" w:sz="6" w:space="0" w:color="000000"/>
            </w:tcBorders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Форма организации планирования</w:t>
            </w:r>
          </w:p>
        </w:tc>
        <w:tc>
          <w:tcPr>
            <w:tcW w:w="3600" w:type="dxa"/>
            <w:tcBorders>
              <w:bottom w:val="single" w:sz="6" w:space="0" w:color="000000"/>
            </w:tcBorders>
            <w:shd w:val="clear" w:color="auto" w:fill="auto"/>
          </w:tcPr>
          <w:p w:rsidR="00DF63DF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Централизованная (руководство)</w:t>
            </w:r>
          </w:p>
        </w:tc>
        <w:tc>
          <w:tcPr>
            <w:tcW w:w="3420" w:type="dxa"/>
            <w:tcBorders>
              <w:bottom w:val="single" w:sz="6" w:space="0" w:color="000000"/>
            </w:tcBorders>
            <w:shd w:val="clear" w:color="auto" w:fill="auto"/>
          </w:tcPr>
          <w:p w:rsidR="00842D69" w:rsidRPr="0097780E" w:rsidRDefault="00775010" w:rsidP="0097780E">
            <w:pPr>
              <w:shd w:val="clear" w:color="000000" w:fill="auto"/>
              <w:tabs>
                <w:tab w:val="left" w:pos="1085"/>
              </w:tabs>
              <w:spacing w:line="360" w:lineRule="auto"/>
              <w:jc w:val="both"/>
              <w:rPr>
                <w:bCs/>
                <w:spacing w:val="0"/>
                <w:sz w:val="20"/>
                <w:szCs w:val="20"/>
              </w:rPr>
            </w:pPr>
            <w:r w:rsidRPr="0097780E">
              <w:rPr>
                <w:bCs/>
                <w:spacing w:val="0"/>
                <w:sz w:val="20"/>
                <w:szCs w:val="20"/>
              </w:rPr>
              <w:t>Децентрализованное (</w:t>
            </w:r>
            <w:r w:rsidR="00842D69" w:rsidRPr="0097780E">
              <w:rPr>
                <w:bCs/>
                <w:spacing w:val="0"/>
                <w:sz w:val="20"/>
                <w:szCs w:val="20"/>
              </w:rPr>
              <w:t>централизованное регулирование)</w:t>
            </w:r>
          </w:p>
        </w:tc>
      </w:tr>
    </w:tbl>
    <w:p w:rsidR="00DF63DF" w:rsidRPr="007F25E0" w:rsidRDefault="00DF63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F56EA4" w:rsidRPr="007F25E0" w:rsidRDefault="00277F6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Состав и сочетание различных видов планов в рамках</w:t>
      </w:r>
      <w:r w:rsidR="007F25E0">
        <w:rPr>
          <w:spacing w:val="0"/>
        </w:rPr>
        <w:t xml:space="preserve"> </w:t>
      </w:r>
      <w:r w:rsidRPr="007F25E0">
        <w:rPr>
          <w:spacing w:val="0"/>
        </w:rPr>
        <w:t>отдельной организации формируются исходя из принятой в ней концепции планирования.</w:t>
      </w:r>
    </w:p>
    <w:p w:rsidR="00F56EA4" w:rsidRPr="007F25E0" w:rsidRDefault="004842F5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 xml:space="preserve">Наиболее существенными факторами, определяющими систему планов в организации, являются организационная структура и профиль деятельности организации, состав осуществляемых производственных процессов, </w:t>
      </w:r>
      <w:r w:rsidR="00D66EC5" w:rsidRPr="007F25E0">
        <w:rPr>
          <w:spacing w:val="0"/>
        </w:rPr>
        <w:t>уровень кооперации при их выполнении, масштабы и постоянство направлений деятельности.</w:t>
      </w:r>
      <w:r w:rsidR="007F25E0">
        <w:rPr>
          <w:spacing w:val="0"/>
        </w:rPr>
        <w:t xml:space="preserve"> </w:t>
      </w:r>
    </w:p>
    <w:p w:rsidR="00F56EA4" w:rsidRPr="007F25E0" w:rsidRDefault="002C5D6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Планирование – один из важнейших процессов принятия управленческих решений на предприятии; состоит из отдельных этапов и процедур их реализации, которые находятся в определенной логической взаимосвязи</w:t>
      </w:r>
      <w:r w:rsidR="00C81DF2" w:rsidRPr="007F25E0">
        <w:rPr>
          <w:spacing w:val="0"/>
        </w:rPr>
        <w:t xml:space="preserve"> и осуществляются в постоянно повторяющейся последовательности, образуя на предприятии специфический плановый цикл.</w:t>
      </w:r>
    </w:p>
    <w:p w:rsidR="00C81DF2" w:rsidRPr="007F25E0" w:rsidRDefault="00C81DF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Процесс планирования независимо от вида планов распадается на три формальные этапа расчетов:</w:t>
      </w:r>
    </w:p>
    <w:p w:rsidR="00C81DF2" w:rsidRPr="007F25E0" w:rsidRDefault="00C81DF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постановка задачи планирования;</w:t>
      </w:r>
    </w:p>
    <w:p w:rsidR="00C81DF2" w:rsidRPr="007F25E0" w:rsidRDefault="00C81DF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разработка плана;</w:t>
      </w:r>
    </w:p>
    <w:p w:rsidR="00C81DF2" w:rsidRPr="007F25E0" w:rsidRDefault="00C81DF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реализация планового решения.</w:t>
      </w:r>
    </w:p>
    <w:p w:rsidR="00C81DF2" w:rsidRPr="007F25E0" w:rsidRDefault="00C81DF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Этап постановки задачи планирования включает формирование цели и анализ проблемы планирования. Конкретное выражение целей планирования зависит от вида разрабатываемых планов. Анализ проблемы заключается в изучении и сравнении фактически достигнутого или ожидаемого на момент разработки плана состояния объекта планирования с требуемыми целевыми значениями параметров.</w:t>
      </w:r>
    </w:p>
    <w:p w:rsidR="00C81DF2" w:rsidRPr="007F25E0" w:rsidRDefault="00C81DF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Этап разработки плана предусматривает формирование возможных вариантов решения проблемы планирования, прогнозирование возможных последствий их реализации</w:t>
      </w:r>
      <w:r w:rsidR="007F25E0">
        <w:rPr>
          <w:spacing w:val="0"/>
        </w:rPr>
        <w:t xml:space="preserve"> </w:t>
      </w:r>
      <w:r w:rsidR="006A3021" w:rsidRPr="007F25E0">
        <w:rPr>
          <w:spacing w:val="0"/>
        </w:rPr>
        <w:t>для организации, оценку вариантов и принятие планового решения.</w:t>
      </w:r>
    </w:p>
    <w:p w:rsidR="006C3230" w:rsidRPr="007F25E0" w:rsidRDefault="006A302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Этап реализации планового решения заключается в доведении планового решения до исполнителей в виде плановых заданий, нормативов, показателей.</w:t>
      </w:r>
    </w:p>
    <w:p w:rsidR="006A3021" w:rsidRPr="007F25E0" w:rsidRDefault="006A302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6A3021" w:rsidRPr="007F25E0" w:rsidRDefault="007F25E0" w:rsidP="007F25E0">
      <w:pPr>
        <w:pStyle w:val="2"/>
        <w:shd w:val="clear" w:color="000000" w:fill="auto"/>
        <w:tabs>
          <w:tab w:val="left" w:pos="108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pacing w:val="0"/>
          <w:szCs w:val="36"/>
        </w:rPr>
      </w:pPr>
      <w:r w:rsidRPr="007F25E0">
        <w:rPr>
          <w:rFonts w:ascii="Times New Roman" w:hAnsi="Times New Roman" w:cs="Times New Roman"/>
          <w:i w:val="0"/>
          <w:spacing w:val="0"/>
          <w:szCs w:val="36"/>
        </w:rPr>
        <w:t xml:space="preserve">2. </w:t>
      </w:r>
      <w:r w:rsidR="006A3021" w:rsidRPr="007F25E0">
        <w:rPr>
          <w:rFonts w:ascii="Times New Roman" w:hAnsi="Times New Roman" w:cs="Times New Roman"/>
          <w:i w:val="0"/>
          <w:spacing w:val="0"/>
          <w:szCs w:val="36"/>
        </w:rPr>
        <w:t>Организация</w:t>
      </w:r>
    </w:p>
    <w:p w:rsidR="006A3021" w:rsidRPr="007F25E0" w:rsidRDefault="006A302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6A3021" w:rsidRPr="007F25E0" w:rsidRDefault="006A3021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Организация –</w:t>
      </w:r>
      <w:r w:rsidR="00764E7F" w:rsidRPr="007F25E0">
        <w:rPr>
          <w:spacing w:val="0"/>
        </w:rPr>
        <w:t xml:space="preserve"> </w:t>
      </w:r>
      <w:r w:rsidRPr="007F25E0">
        <w:rPr>
          <w:spacing w:val="0"/>
        </w:rPr>
        <w:t>это совокупность долговременных норм и правил построения и функционирования рациональных структур и производственных процессов предприятия, обеспечивающих достижение им установленных целей перспективного развития.</w:t>
      </w:r>
    </w:p>
    <w:p w:rsidR="006A3021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Организацию характеризуют следующие элементы:</w:t>
      </w:r>
    </w:p>
    <w:p w:rsidR="00764E7F" w:rsidRPr="007F25E0" w:rsidRDefault="00764E7F" w:rsidP="007F25E0">
      <w:pPr>
        <w:numPr>
          <w:ilvl w:val="0"/>
          <w:numId w:val="4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Уровни.</w:t>
      </w:r>
    </w:p>
    <w:p w:rsidR="00764E7F" w:rsidRPr="007F25E0" w:rsidRDefault="00764E7F" w:rsidP="007F25E0">
      <w:pPr>
        <w:numPr>
          <w:ilvl w:val="0"/>
          <w:numId w:val="4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Предметные области</w:t>
      </w:r>
    </w:p>
    <w:p w:rsidR="00764E7F" w:rsidRPr="007F25E0" w:rsidRDefault="00764E7F" w:rsidP="007F25E0">
      <w:pPr>
        <w:numPr>
          <w:ilvl w:val="0"/>
          <w:numId w:val="4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Объекты.</w:t>
      </w:r>
    </w:p>
    <w:p w:rsidR="00764E7F" w:rsidRPr="007F25E0" w:rsidRDefault="00764E7F" w:rsidP="007F25E0">
      <w:pPr>
        <w:numPr>
          <w:ilvl w:val="0"/>
          <w:numId w:val="4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Категории</w:t>
      </w:r>
    </w:p>
    <w:p w:rsidR="00764E7F" w:rsidRPr="007F25E0" w:rsidRDefault="00764E7F" w:rsidP="007F25E0">
      <w:pPr>
        <w:numPr>
          <w:ilvl w:val="0"/>
          <w:numId w:val="4"/>
        </w:numPr>
        <w:shd w:val="clear" w:color="000000" w:fill="auto"/>
        <w:tabs>
          <w:tab w:val="clear" w:pos="720"/>
          <w:tab w:val="num" w:pos="-720"/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 xml:space="preserve">Субъекты 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Уровни организации: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мировая система;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народное хозяйство;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отрасли народного хозяйства;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объединения предприятий;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предприятия;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подразделения (цех, участок, отдел, служба и т. п.);</w:t>
      </w:r>
    </w:p>
    <w:p w:rsidR="00764E7F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рабочее место.</w:t>
      </w:r>
    </w:p>
    <w:p w:rsidR="00072306" w:rsidRPr="007F25E0" w:rsidRDefault="00764E7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Предметные области организации: сочетание процессов живого труда с материальными элементами производства в пространстве (пространственная организация производства), то же во времени (временная организация производства).</w:t>
      </w:r>
    </w:p>
    <w:p w:rsidR="00320032" w:rsidRDefault="0032003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764E7F" w:rsidRPr="007F25E0" w:rsidRDefault="0032003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>
        <w:rPr>
          <w:spacing w:val="0"/>
        </w:rPr>
        <w:br w:type="page"/>
      </w:r>
      <w:r w:rsidR="00764E7F" w:rsidRPr="007F25E0">
        <w:rPr>
          <w:spacing w:val="0"/>
        </w:rPr>
        <w:t>Объекты организации производства на предприятии</w:t>
      </w:r>
    </w:p>
    <w:p w:rsidR="00764E7F" w:rsidRPr="007F25E0" w:rsidRDefault="003B37CF" w:rsidP="007F25E0">
      <w:pPr>
        <w:shd w:val="clear" w:color="000000" w:fill="auto"/>
        <w:tabs>
          <w:tab w:val="left" w:pos="1085"/>
        </w:tabs>
        <w:spacing w:line="360" w:lineRule="auto"/>
        <w:ind w:left="155"/>
        <w:jc w:val="both"/>
        <w:rPr>
          <w:spacing w:val="0"/>
          <w:szCs w:val="24"/>
        </w:rPr>
      </w:pPr>
      <w:r>
        <w:rPr>
          <w:spacing w:val="0"/>
          <w:szCs w:val="24"/>
        </w:rPr>
      </w:r>
      <w:r>
        <w:rPr>
          <w:spacing w:val="0"/>
          <w:szCs w:val="24"/>
        </w:rPr>
        <w:pict>
          <v:group id="_x0000_s1026" editas="canvas" style="width:452.5pt;height:234pt;mso-position-horizontal-relative:char;mso-position-vertical-relative:line" coordorigin="2383,8365" coordsize="7098,36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83;top:8365;width:7098;height:3624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822;top:8505;width:2400;height:418">
              <v:textbox style="mso-next-textbox:#_x0000_s1028">
                <w:txbxContent>
                  <w:p w:rsidR="008E3947" w:rsidRPr="0094612E" w:rsidRDefault="008E3947">
                    <w:pPr>
                      <w:rPr>
                        <w:b/>
                        <w:sz w:val="32"/>
                        <w:szCs w:val="32"/>
                      </w:rPr>
                    </w:pPr>
                    <w:r w:rsidRPr="0094612E">
                      <w:rPr>
                        <w:b/>
                        <w:sz w:val="32"/>
                        <w:szCs w:val="32"/>
                      </w:rPr>
                      <w:t>предприятие</w:t>
                    </w:r>
                  </w:p>
                </w:txbxContent>
              </v:textbox>
            </v:shape>
            <v:shape id="_x0000_s1029" type="#_x0000_t109" style="position:absolute;left:2422;top:9620;width:2118;height:418">
              <v:textbox style="mso-next-textbox:#_x0000_s1029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снабжение</w:t>
                    </w:r>
                  </w:p>
                </w:txbxContent>
              </v:textbox>
            </v:shape>
            <v:shape id="_x0000_s1030" type="#_x0000_t109" style="position:absolute;left:4822;top:9620;width:2118;height:418">
              <v:textbox style="mso-next-textbox:#_x0000_s1030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производство</w:t>
                    </w:r>
                  </w:p>
                </w:txbxContent>
              </v:textbox>
            </v:shape>
            <v:shape id="_x0000_s1031" type="#_x0000_t109" style="position:absolute;left:7222;top:9620;width:2259;height:418">
              <v:textbox style="mso-next-textbox:#_x0000_s1031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сбыт</w:t>
                    </w:r>
                  </w:p>
                </w:txbxContent>
              </v:textbox>
            </v:shape>
            <v:shape id="_x0000_s1032" type="#_x0000_t109" style="position:absolute;left:2422;top:11292;width:2118;height:418">
              <v:textbox style="mso-next-textbox:#_x0000_s1032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заготовка</w:t>
                    </w:r>
                  </w:p>
                </w:txbxContent>
              </v:textbox>
            </v:shape>
            <v:shape id="_x0000_s1033" type="#_x0000_t109" style="position:absolute;left:7363;top:11292;width:2118;height:418">
              <v:textbox style="mso-next-textbox:#_x0000_s1033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сборка</w:t>
                    </w:r>
                  </w:p>
                </w:txbxContent>
              </v:textbox>
            </v:shape>
            <v:shape id="_x0000_s1034" type="#_x0000_t109" style="position:absolute;left:4822;top:11292;width:2259;height:418">
              <v:textbox style="mso-next-textbox:#_x0000_s1034">
                <w:txbxContent>
                  <w:p w:rsidR="008E3947" w:rsidRPr="0094612E" w:rsidRDefault="008E3947">
                    <w:pPr>
                      <w:rPr>
                        <w:sz w:val="18"/>
                        <w:szCs w:val="18"/>
                      </w:rPr>
                    </w:pPr>
                    <w:r w:rsidRPr="0094612E">
                      <w:rPr>
                        <w:sz w:val="18"/>
                        <w:szCs w:val="18"/>
                      </w:rPr>
                      <w:t>Механическая обработка</w:t>
                    </w:r>
                  </w:p>
                </w:txbxContent>
              </v:textbox>
            </v:shape>
            <v:line id="_x0000_s1035" style="position:absolute" from="5952,8923" to="5952,9620"/>
            <v:line id="_x0000_s1036" style="position:absolute" from="3411,9201" to="8352,9201"/>
            <v:line id="_x0000_s1037" style="position:absolute" from="3411,9201" to="3411,9620"/>
            <v:line id="_x0000_s1038" style="position:absolute" from="8352,9201" to="8352,9620"/>
            <v:line id="_x0000_s1039" style="position:absolute" from="3411,10177" to="8351,10178"/>
            <v:line id="_x0000_s1040" style="position:absolute" from="3411,11152" to="8349,11154"/>
            <v:line id="_x0000_s1041" style="position:absolute" from="3411,10177" to="3412,10316"/>
            <v:line id="_x0000_s1042" style="position:absolute" from="8352,10177" to="8352,10177"/>
            <v:line id="_x0000_s1043" style="position:absolute" from="8352,10177" to="8352,10316"/>
            <v:line id="_x0000_s1044" style="position:absolute" from="5952,10177" to="5953,10316"/>
            <v:line id="_x0000_s1045" style="position:absolute" from="3411,11152" to="3412,11292"/>
            <v:line id="_x0000_s1046" style="position:absolute" from="5952,10874" to="5953,11152"/>
            <v:line id="_x0000_s1047" style="position:absolute" from="8352,11152" to="8353,11292"/>
            <v:line id="_x0000_s1048" style="position:absolute" from="5952,10038" to="5953,10456"/>
            <v:line id="_x0000_s1049" style="position:absolute" from="5952,11152" to="5953,11292"/>
            <v:line id="_x0000_s1050" style="position:absolute" from="3411,10316" to="3411,10456"/>
            <v:line id="_x0000_s1051" style="position:absolute" from="8352,10316" to="8352,10456"/>
            <v:shape id="_x0000_s1052" type="#_x0000_t109" style="position:absolute;left:2422;top:10401;width:2117;height:557">
              <v:textbox style="mso-next-textbox:#_x0000_s1052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Создание продукции</w:t>
                    </w:r>
                  </w:p>
                </w:txbxContent>
              </v:textbox>
            </v:shape>
            <v:shape id="_x0000_s1053" type="#_x0000_t109" style="position:absolute;left:7222;top:10456;width:2259;height:557">
              <v:textbox style="mso-next-textbox:#_x0000_s1053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Обеспечение продукции</w:t>
                    </w:r>
                  </w:p>
                </w:txbxContent>
              </v:textbox>
            </v:shape>
            <v:shape id="_x0000_s1054" type="#_x0000_t109" style="position:absolute;left:4681;top:10456;width:2259;height:502">
              <v:textbox style="mso-next-textbox:#_x0000_s1054">
                <w:txbxContent>
                  <w:p w:rsidR="008E3947" w:rsidRPr="0094612E" w:rsidRDefault="008E3947">
                    <w:pPr>
                      <w:rPr>
                        <w:sz w:val="24"/>
                        <w:szCs w:val="24"/>
                      </w:rPr>
                    </w:pPr>
                    <w:r w:rsidRPr="0094612E">
                      <w:rPr>
                        <w:sz w:val="24"/>
                        <w:szCs w:val="24"/>
                      </w:rPr>
                      <w:t>Изготовление продукции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25E0" w:rsidRDefault="007F25E0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0E60B7" w:rsidRPr="007F25E0" w:rsidRDefault="000E60B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Основные категории организации:</w:t>
      </w:r>
    </w:p>
    <w:p w:rsidR="000E60B7" w:rsidRPr="007F25E0" w:rsidRDefault="000E60B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тип организации;</w:t>
      </w:r>
    </w:p>
    <w:p w:rsidR="000E60B7" w:rsidRPr="007F25E0" w:rsidRDefault="000E60B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форма организации;</w:t>
      </w:r>
    </w:p>
    <w:p w:rsidR="000E60B7" w:rsidRPr="007F25E0" w:rsidRDefault="000E60B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методы организации;</w:t>
      </w:r>
    </w:p>
    <w:p w:rsidR="000E60B7" w:rsidRPr="007F25E0" w:rsidRDefault="000E60B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принципы организации.</w:t>
      </w:r>
    </w:p>
    <w:p w:rsidR="001F642C" w:rsidRPr="007F25E0" w:rsidRDefault="001F642C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Субъекты организации – персонал предприятия, осуществляющий производственную деятельность в соответствии со своими должностными обязанностями.</w:t>
      </w:r>
    </w:p>
    <w:p w:rsidR="001F642C" w:rsidRPr="007F25E0" w:rsidRDefault="003B37C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55" style="position:absolute;left:0;text-align:left;z-index:251653632" from="473.55pt,544pt" to="473.55pt,553pt"/>
        </w:pict>
      </w:r>
      <w:r>
        <w:rPr>
          <w:noProof/>
        </w:rPr>
        <w:pict>
          <v:line id="_x0000_s1056" style="position:absolute;left:0;text-align:left;z-index:251654656" from="473.55pt,544pt" to="473.55pt,553pt"/>
        </w:pict>
      </w:r>
      <w:r>
        <w:rPr>
          <w:noProof/>
        </w:rPr>
        <w:pict>
          <v:line id="_x0000_s1057" style="position:absolute;left:0;text-align:left;z-index:251655680" from="473.55pt,544pt" to="473.55pt,553pt"/>
        </w:pict>
      </w:r>
      <w:r>
        <w:rPr>
          <w:noProof/>
        </w:rPr>
        <w:pict>
          <v:line id="_x0000_s1058" style="position:absolute;left:0;text-align:left;z-index:251656704" from="473.55pt,544pt" to="473.55pt,553pt"/>
        </w:pict>
      </w:r>
      <w:r w:rsidR="001F642C" w:rsidRPr="007F25E0">
        <w:rPr>
          <w:spacing w:val="0"/>
        </w:rPr>
        <w:t>В рамках организационной структуры</w:t>
      </w:r>
      <w:r w:rsidR="00E53457" w:rsidRPr="007F25E0">
        <w:rPr>
          <w:spacing w:val="0"/>
        </w:rPr>
        <w:t xml:space="preserve"> предприятия выделяются две составляющие: структура управления и производственная структура.</w:t>
      </w:r>
    </w:p>
    <w:p w:rsidR="00E53457" w:rsidRPr="007F25E0" w:rsidRDefault="00E5345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Структура управления определяется составом органов управления предприятия, характером их специализации, т.е. составом задач управления и формами координации их деятельности.</w:t>
      </w:r>
    </w:p>
    <w:p w:rsidR="00E53457" w:rsidRPr="007F25E0" w:rsidRDefault="00E5345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Структура управления формально закрепляется уставом предприятия и документально оформляется специальными положениями об отраслях и службах, должностными инструкциями всех уровней управления.</w:t>
      </w:r>
    </w:p>
    <w:p w:rsidR="00E53457" w:rsidRPr="007F25E0" w:rsidRDefault="00E5345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Основные структуры организации:</w:t>
      </w:r>
    </w:p>
    <w:p w:rsidR="00E53457" w:rsidRPr="007F25E0" w:rsidRDefault="00E5345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линейная</w:t>
      </w:r>
    </w:p>
    <w:p w:rsidR="00E53457" w:rsidRPr="007F25E0" w:rsidRDefault="00E5345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функциональная</w:t>
      </w:r>
    </w:p>
    <w:p w:rsidR="00E53457" w:rsidRPr="007F25E0" w:rsidRDefault="00E5345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линейно-штабная</w:t>
      </w:r>
    </w:p>
    <w:p w:rsidR="00A2683E" w:rsidRPr="007F25E0" w:rsidRDefault="00A2683E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206E58" w:rsidRPr="007F25E0" w:rsidRDefault="00206E58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b/>
          <w:spacing w:val="0"/>
          <w:szCs w:val="32"/>
        </w:rPr>
      </w:pPr>
      <w:r w:rsidRPr="007F25E0">
        <w:rPr>
          <w:b/>
          <w:spacing w:val="0"/>
          <w:szCs w:val="32"/>
        </w:rPr>
        <w:t>линейная</w:t>
      </w:r>
    </w:p>
    <w:p w:rsidR="00E53457" w:rsidRPr="007F25E0" w:rsidRDefault="003B37CF" w:rsidP="00320032">
      <w:pPr>
        <w:shd w:val="clear" w:color="000000" w:fill="auto"/>
        <w:tabs>
          <w:tab w:val="left" w:pos="1085"/>
        </w:tabs>
        <w:spacing w:line="360" w:lineRule="auto"/>
        <w:ind w:left="155"/>
        <w:jc w:val="both"/>
        <w:rPr>
          <w:spacing w:val="0"/>
        </w:rPr>
      </w:pPr>
      <w:r>
        <w:rPr>
          <w:noProof/>
        </w:rPr>
        <w:pict>
          <v:line id="_x0000_s1059" style="position:absolute;left:0;text-align:left;flip:x;z-index:251657728" from="18pt,162.9pt" to="35.45pt,197.55pt"/>
        </w:pict>
      </w:r>
      <w:r>
        <w:rPr>
          <w:spacing w:val="0"/>
        </w:rPr>
      </w:r>
      <w:r>
        <w:rPr>
          <w:spacing w:val="0"/>
        </w:rPr>
        <w:pict>
          <v:group id="_x0000_s1060" editas="canvas" style="width:449.5pt;height:225pt;mso-position-horizontal-relative:char;mso-position-vertical-relative:line" coordorigin="2551,5076" coordsize="7051,3484">
            <o:lock v:ext="edit" aspectratio="t"/>
            <v:shape id="_x0000_s1061" type="#_x0000_t75" style="position:absolute;left:2551;top:5076;width:7051;height:3484" o:preferrelative="f">
              <v:fill o:detectmouseclick="t"/>
              <v:path o:extrusionok="t" o:connecttype="none"/>
              <o:lock v:ext="edit" text="t"/>
            </v:shape>
            <v:oval id="_x0000_s1062" style="position:absolute;left:5798;top:5076;width:1271;height:836">
              <v:textbox style="mso-next-textbox:#_x0000_s1062">
                <w:txbxContent>
                  <w:p w:rsidR="00206E58" w:rsidRPr="00320032" w:rsidRDefault="00206E58">
                    <w:pPr>
                      <w:rPr>
                        <w:sz w:val="24"/>
                        <w:szCs w:val="24"/>
                      </w:rPr>
                    </w:pPr>
                    <w:r w:rsidRPr="00320032">
                      <w:rPr>
                        <w:sz w:val="24"/>
                        <w:szCs w:val="24"/>
                      </w:rPr>
                      <w:t>руководитель</w:t>
                    </w:r>
                  </w:p>
                </w:txbxContent>
              </v:textbox>
            </v:oval>
            <v:oval id="_x0000_s1063" style="position:absolute;left:7900;top:7166;width:847;height:559"/>
            <v:oval id="_x0000_s1064" style="position:absolute;left:5233;top:7166;width:847;height:558"/>
            <v:oval id="_x0000_s1065" style="position:absolute;left:4245;top:7166;width:847;height:558"/>
            <v:oval id="_x0000_s1066" style="position:absolute;left:3398;top:7166;width:847;height:558"/>
            <v:oval id="_x0000_s1067" style="position:absolute;left:2551;top:7166;width:847;height:558"/>
            <v:oval id="_x0000_s1068" style="position:absolute;left:7775;top:6051;width:988;height:696"/>
            <v:oval id="_x0000_s1069" style="position:absolute;left:5939;top:6051;width:989;height:698"/>
            <v:oval id="_x0000_s1070" style="position:absolute;left:4104;top:6051;width:987;height:697"/>
            <v:oval id="_x0000_s1071" style="position:absolute;left:8751;top:7166;width:847;height:559"/>
            <v:oval id="_x0000_s1072" style="position:absolute;left:6080;top:7166;width:847;height:558"/>
            <v:oval id="_x0000_s1073" style="position:absolute;left:7049;top:7166;width:848;height:559"/>
            <v:line id="_x0000_s1074" style="position:absolute;flip:x" from="4951,5633" to="5798,6191"/>
            <v:line id="_x0000_s1075" style="position:absolute" from="6504,5912" to="6504,6051"/>
            <v:line id="_x0000_s1076" style="position:absolute" from="7069,5633" to="7916,6191"/>
            <v:line id="_x0000_s1077" style="position:absolute;flip:x" from="2975,6470" to="4104,7166"/>
            <v:line id="_x0000_s1078" style="position:absolute;flip:x" from="3963,6748" to="4386,7166"/>
            <v:line id="_x0000_s1079" style="position:absolute" from="4810,6748" to="4810,7166"/>
            <v:line id="_x0000_s1080" style="position:absolute;flip:x" from="5516,6748" to="6222,7166"/>
            <v:line id="_x0000_s1081" style="position:absolute" from="6504,6748" to="6504,7166"/>
            <v:line id="_x0000_s1082" style="position:absolute;flip:x" from="7633,6748" to="8057,7166"/>
            <v:line id="_x0000_s1083" style="position:absolute" from="8480,6748" to="8480,7166"/>
            <v:line id="_x0000_s1084" style="position:absolute" from="8629,6470" to="9335,7165"/>
            <v:line id="_x0000_s1085" style="position:absolute" from="2975,7724" to="2975,8281"/>
            <v:line id="_x0000_s1086" style="position:absolute" from="3257,7584" to="3398,8281"/>
            <v:line id="_x0000_s1087" style="position:absolute;flip:x" from="3539,7724" to="3680,8281"/>
            <v:line id="_x0000_s1088" style="position:absolute" from="3963,7724" to="3963,8281"/>
            <v:line id="_x0000_s1089" style="position:absolute;flip:x" from="4245,7584" to="4386,8281"/>
            <v:line id="_x0000_s1090" style="position:absolute" from="4669,7724" to="4669,8281"/>
            <v:line id="_x0000_s1091" style="position:absolute" from="4951,7584" to="5092,8281"/>
            <v:line id="_x0000_s1092" style="position:absolute;flip:x" from="5375,7724" to="5657,8281"/>
            <v:line id="_x0000_s1093" style="position:absolute" from="5798,7724" to="5939,8281"/>
            <v:line id="_x0000_s1094" style="position:absolute;flip:x" from="6080,7724" to="6363,8281"/>
            <v:line id="_x0000_s1095" style="position:absolute" from="6786,7584" to="6927,8282"/>
            <v:line id="_x0000_s1096" style="position:absolute;flip:x" from="7049,7724" to="7331,8281"/>
            <v:line id="_x0000_s1097" style="position:absolute" from="7535,7724" to="7817,8281"/>
            <v:line id="_x0000_s1098" style="position:absolute;flip:x" from="8022,7724" to="8163,8281"/>
            <v:line id="_x0000_s1099" style="position:absolute" from="8508,7724" to="8509,8281"/>
            <v:line id="_x0000_s1100" style="position:absolute;flip:x" from="8873,7724" to="9014,8281"/>
            <v:line id="_x0000_s1101" style="position:absolute" from="9237,7724" to="9520,8281"/>
            <w10:wrap type="none"/>
            <w10:anchorlock/>
          </v:group>
        </w:pict>
      </w:r>
    </w:p>
    <w:p w:rsidR="00320032" w:rsidRDefault="0032003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206E58" w:rsidRPr="007F25E0" w:rsidRDefault="00206E58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Преимущества:</w:t>
      </w:r>
    </w:p>
    <w:p w:rsidR="00206E58" w:rsidRPr="007F25E0" w:rsidRDefault="00206E58" w:rsidP="007F25E0">
      <w:pPr>
        <w:numPr>
          <w:ilvl w:val="0"/>
          <w:numId w:val="5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единство и четкость распорядительства</w:t>
      </w:r>
    </w:p>
    <w:p w:rsidR="00206E58" w:rsidRPr="007F25E0" w:rsidRDefault="00206E58" w:rsidP="007F25E0">
      <w:pPr>
        <w:numPr>
          <w:ilvl w:val="0"/>
          <w:numId w:val="5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согласованность действий исполнителей</w:t>
      </w:r>
    </w:p>
    <w:p w:rsidR="00206E58" w:rsidRPr="007F25E0" w:rsidRDefault="00206E58" w:rsidP="007F25E0">
      <w:pPr>
        <w:numPr>
          <w:ilvl w:val="0"/>
          <w:numId w:val="5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четкая система взаимных связей между руководителем и подчиненным</w:t>
      </w:r>
    </w:p>
    <w:p w:rsidR="00206E58" w:rsidRPr="007F25E0" w:rsidRDefault="00542B8D" w:rsidP="007F25E0">
      <w:pPr>
        <w:numPr>
          <w:ilvl w:val="0"/>
          <w:numId w:val="5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быстрота реакции в ответ на прямые указания</w:t>
      </w:r>
    </w:p>
    <w:p w:rsidR="00542B8D" w:rsidRPr="007F25E0" w:rsidRDefault="00542B8D" w:rsidP="007F25E0">
      <w:pPr>
        <w:numPr>
          <w:ilvl w:val="0"/>
          <w:numId w:val="5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получение исполнителями увязанных между собой распоряжений и заданий, обеспеченных ресурсами</w:t>
      </w:r>
    </w:p>
    <w:p w:rsidR="00542B8D" w:rsidRPr="007F25E0" w:rsidRDefault="00542B8D" w:rsidP="007F25E0">
      <w:pPr>
        <w:numPr>
          <w:ilvl w:val="0"/>
          <w:numId w:val="5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личная ответственность руководителя за конечные результаты деятельности своего подразделения.</w:t>
      </w:r>
    </w:p>
    <w:p w:rsidR="00542B8D" w:rsidRPr="007F25E0" w:rsidRDefault="00542B8D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Недостатки:</w:t>
      </w:r>
    </w:p>
    <w:p w:rsidR="00542B8D" w:rsidRPr="007F25E0" w:rsidRDefault="00542B8D" w:rsidP="007F25E0">
      <w:pPr>
        <w:numPr>
          <w:ilvl w:val="0"/>
          <w:numId w:val="6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высокие требования к руководителю, который должен иметь обширные разносторонние знания и опыт по всем функциям управления</w:t>
      </w:r>
      <w:r w:rsidR="00F85DA7" w:rsidRPr="007F25E0">
        <w:rPr>
          <w:spacing w:val="0"/>
        </w:rPr>
        <w:t xml:space="preserve"> и сферам деятельности, осуществляемым подчиненными, что ограничивает возможности руководителя по эффективному управлению</w:t>
      </w:r>
    </w:p>
    <w:p w:rsidR="00F85DA7" w:rsidRPr="007F25E0" w:rsidRDefault="00F85DA7" w:rsidP="007F25E0">
      <w:pPr>
        <w:numPr>
          <w:ilvl w:val="0"/>
          <w:numId w:val="6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перегрузка менеджеров высшего уровня, огромное количество информации, поток бумаг, множественность контактов с подчиненными и вышестоящими</w:t>
      </w:r>
    </w:p>
    <w:p w:rsidR="00F85DA7" w:rsidRPr="007F25E0" w:rsidRDefault="00F85DA7" w:rsidP="007F25E0">
      <w:pPr>
        <w:numPr>
          <w:ilvl w:val="0"/>
          <w:numId w:val="6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тенденция к волоките при решении вопросов, касающихся нескольких подразделений</w:t>
      </w:r>
    </w:p>
    <w:p w:rsidR="00072306" w:rsidRPr="007F25E0" w:rsidRDefault="00F85DA7" w:rsidP="007F25E0">
      <w:pPr>
        <w:numPr>
          <w:ilvl w:val="0"/>
          <w:numId w:val="6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отсутствие звеньев по планированию и по</w:t>
      </w:r>
      <w:r w:rsidR="00072306" w:rsidRPr="007F25E0">
        <w:rPr>
          <w:spacing w:val="0"/>
        </w:rPr>
        <w:t>дготовке управленческих решений.</w:t>
      </w:r>
    </w:p>
    <w:p w:rsidR="00320032" w:rsidRDefault="0032003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b/>
          <w:spacing w:val="0"/>
          <w:szCs w:val="32"/>
        </w:rPr>
      </w:pPr>
    </w:p>
    <w:p w:rsidR="00F85DA7" w:rsidRPr="007F25E0" w:rsidRDefault="00F85DA7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b/>
          <w:spacing w:val="0"/>
          <w:szCs w:val="32"/>
        </w:rPr>
      </w:pPr>
      <w:r w:rsidRPr="007F25E0">
        <w:rPr>
          <w:b/>
          <w:spacing w:val="0"/>
          <w:szCs w:val="32"/>
        </w:rPr>
        <w:t>Функциональная</w:t>
      </w:r>
    </w:p>
    <w:p w:rsidR="00F85DA7" w:rsidRPr="007F25E0" w:rsidRDefault="003B37CF" w:rsidP="00320032">
      <w:pPr>
        <w:shd w:val="clear" w:color="000000" w:fill="auto"/>
        <w:tabs>
          <w:tab w:val="left" w:pos="1085"/>
        </w:tabs>
        <w:spacing w:line="360" w:lineRule="auto"/>
        <w:ind w:left="155"/>
        <w:jc w:val="both"/>
        <w:rPr>
          <w:spacing w:val="0"/>
        </w:rPr>
      </w:pPr>
      <w:r>
        <w:rPr>
          <w:spacing w:val="0"/>
        </w:rPr>
      </w:r>
      <w:r>
        <w:rPr>
          <w:spacing w:val="0"/>
        </w:rPr>
        <w:pict>
          <v:group id="_x0000_s1102" editas="canvas" style="width:423.75pt;height:279pt;mso-position-horizontal-relative:char;mso-position-vertical-relative:line" coordorigin="2563,3276" coordsize="6647,4320">
            <o:lock v:ext="edit" aspectratio="t"/>
            <v:shape id="_x0000_s1103" type="#_x0000_t75" style="position:absolute;left:2563;top:3276;width:6647;height:4320" o:preferrelative="f">
              <v:fill o:detectmouseclick="t"/>
              <v:path o:extrusionok="t" o:connecttype="none"/>
              <o:lock v:ext="edit" text="t"/>
            </v:shape>
            <v:oval id="_x0000_s1104" style="position:absolute;left:3693;top:4670;width:847;height:696">
              <v:textbox style="mso-next-textbox:#_x0000_s1104">
                <w:txbxContent>
                  <w:p w:rsidR="00072306" w:rsidRDefault="00072306" w:rsidP="00072306"/>
                </w:txbxContent>
              </v:textbox>
            </v:oval>
            <v:oval id="_x0000_s1105" style="position:absolute;left:5387;top:3276;width:1129;height:1115">
              <v:textbox style="mso-next-textbox:#_x0000_s1105">
                <w:txbxContent>
                  <w:p w:rsidR="00072306" w:rsidRDefault="00072306" w:rsidP="00072306">
                    <w:r>
                      <w:t>руководитель</w:t>
                    </w:r>
                  </w:p>
                </w:txbxContent>
              </v:textbox>
            </v:oval>
            <v:oval id="_x0000_s1106" style="position:absolute;left:2563;top:5924;width:847;height:696"/>
            <v:oval id="_x0000_s1107" style="position:absolute;left:4399;top:5924;width:847;height:696"/>
            <v:oval id="_x0000_s1108" style="position:absolute;left:6516;top:5924;width:847;height:696"/>
            <v:oval id="_x0000_s1109" style="position:absolute;left:8352;top:5924;width:847;height:696"/>
            <v:oval id="_x0000_s1110" style="position:absolute;left:7363;top:4670;width:847;height:696"/>
            <v:line id="_x0000_s1111" style="position:absolute;flip:x" from="4399,4112" to="5387,4809"/>
            <v:line id="_x0000_s1112" style="position:absolute;flip:x" from="3128,5227" to="3834,5924"/>
            <v:line id="_x0000_s1113" style="position:absolute" from="6516,3833" to="7646,4670"/>
            <v:line id="_x0000_s1114" style="position:absolute" from="4540,4948" to="8493,6063"/>
            <v:line id="_x0000_s1115" style="position:absolute;flip:x" from="3269,4948" to="7363,6063"/>
            <v:line id="_x0000_s1116" style="position:absolute" from="4257,5366" to="4822,5924"/>
            <v:line id="_x0000_s1117" style="position:absolute" from="4540,5227" to="6799,5924"/>
            <v:line id="_x0000_s1118" style="position:absolute" from="8210,5088" to="8634,5924"/>
            <v:line id="_x0000_s1119" style="position:absolute;flip:x" from="7081,5366" to="7646,5924"/>
            <v:line id="_x0000_s1120" style="position:absolute;flip:x" from="5105,5088" to="7363,6063"/>
            <w10:wrap type="none"/>
            <w10:anchorlock/>
          </v:group>
        </w:pict>
      </w:r>
    </w:p>
    <w:p w:rsidR="00320032" w:rsidRDefault="0032003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ED62B5" w:rsidRPr="007F25E0" w:rsidRDefault="00ED62B5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Преимущества:</w:t>
      </w:r>
    </w:p>
    <w:p w:rsidR="00ED62B5" w:rsidRPr="007F25E0" w:rsidRDefault="00ED62B5" w:rsidP="007F25E0">
      <w:pPr>
        <w:numPr>
          <w:ilvl w:val="0"/>
          <w:numId w:val="7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высокая компетентность специалистов</w:t>
      </w:r>
      <w:r w:rsidR="007F25E0">
        <w:rPr>
          <w:spacing w:val="0"/>
        </w:rPr>
        <w:t xml:space="preserve"> </w:t>
      </w:r>
      <w:r w:rsidRPr="007F25E0">
        <w:rPr>
          <w:spacing w:val="0"/>
        </w:rPr>
        <w:t>отвечающих за осуществление конкретных функций</w:t>
      </w:r>
    </w:p>
    <w:p w:rsidR="00ED62B5" w:rsidRPr="007F25E0" w:rsidRDefault="00ED62B5" w:rsidP="007F25E0">
      <w:pPr>
        <w:numPr>
          <w:ilvl w:val="0"/>
          <w:numId w:val="7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освобождение линейных менеджеров от решения многих специальных вопросов и расширение их возможностей по оперативному управлению производством</w:t>
      </w:r>
    </w:p>
    <w:p w:rsidR="00ED62B5" w:rsidRPr="007F25E0" w:rsidRDefault="00ED62B5" w:rsidP="007F25E0">
      <w:pPr>
        <w:numPr>
          <w:ilvl w:val="0"/>
          <w:numId w:val="7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создается основа для использования в работе консультаций опытных специалистов</w:t>
      </w:r>
      <w:r w:rsidR="00321302" w:rsidRPr="007F25E0">
        <w:rPr>
          <w:spacing w:val="0"/>
        </w:rPr>
        <w:t>, уменьшается потребность в специалистах широкого профиля.</w:t>
      </w:r>
    </w:p>
    <w:p w:rsidR="00321302" w:rsidRPr="007F25E0" w:rsidRDefault="0032130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Недостатки:</w:t>
      </w:r>
    </w:p>
    <w:p w:rsidR="00321302" w:rsidRPr="007F25E0" w:rsidRDefault="00321302" w:rsidP="007F25E0">
      <w:pPr>
        <w:numPr>
          <w:ilvl w:val="0"/>
          <w:numId w:val="8"/>
        </w:numPr>
        <w:shd w:val="clear" w:color="000000" w:fill="auto"/>
        <w:tabs>
          <w:tab w:val="clear" w:pos="1080"/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трудности поддержания постоянных взаимосвязей между различными функциональными службами</w:t>
      </w:r>
    </w:p>
    <w:p w:rsidR="00321302" w:rsidRPr="007F25E0" w:rsidRDefault="00321302" w:rsidP="007F25E0">
      <w:pPr>
        <w:numPr>
          <w:ilvl w:val="0"/>
          <w:numId w:val="8"/>
        </w:numPr>
        <w:shd w:val="clear" w:color="000000" w:fill="auto"/>
        <w:tabs>
          <w:tab w:val="clear" w:pos="1080"/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длительная процедура принятия решений</w:t>
      </w:r>
    </w:p>
    <w:p w:rsidR="00321302" w:rsidRPr="007F25E0" w:rsidRDefault="00321302" w:rsidP="007F25E0">
      <w:pPr>
        <w:numPr>
          <w:ilvl w:val="0"/>
          <w:numId w:val="8"/>
        </w:numPr>
        <w:shd w:val="clear" w:color="000000" w:fill="auto"/>
        <w:tabs>
          <w:tab w:val="clear" w:pos="1080"/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отсутствие взаимопонимания и единства действий между функциональными службами</w:t>
      </w:r>
    </w:p>
    <w:p w:rsidR="00321302" w:rsidRPr="007F25E0" w:rsidRDefault="00321302" w:rsidP="007F25E0">
      <w:pPr>
        <w:numPr>
          <w:ilvl w:val="0"/>
          <w:numId w:val="8"/>
        </w:numPr>
        <w:shd w:val="clear" w:color="000000" w:fill="auto"/>
        <w:tabs>
          <w:tab w:val="clear" w:pos="1080"/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снижение ответственности исполнителей за работу в результате указания от нескольких руководителей</w:t>
      </w:r>
      <w:r w:rsidR="00DB0C7D" w:rsidRPr="007F25E0">
        <w:rPr>
          <w:spacing w:val="0"/>
        </w:rPr>
        <w:t>.</w:t>
      </w:r>
    </w:p>
    <w:p w:rsidR="00320032" w:rsidRDefault="0032003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b/>
          <w:spacing w:val="0"/>
          <w:szCs w:val="32"/>
        </w:rPr>
      </w:pPr>
    </w:p>
    <w:p w:rsidR="00321302" w:rsidRPr="007F25E0" w:rsidRDefault="00DB0C7D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b/>
          <w:spacing w:val="0"/>
          <w:szCs w:val="32"/>
        </w:rPr>
      </w:pPr>
      <w:r w:rsidRPr="007F25E0">
        <w:rPr>
          <w:b/>
          <w:spacing w:val="0"/>
          <w:szCs w:val="32"/>
        </w:rPr>
        <w:t>линейно-штабная</w:t>
      </w:r>
    </w:p>
    <w:p w:rsidR="00DB0C7D" w:rsidRPr="007F25E0" w:rsidRDefault="003B37CF" w:rsidP="00320032">
      <w:pPr>
        <w:shd w:val="clear" w:color="000000" w:fill="auto"/>
        <w:tabs>
          <w:tab w:val="left" w:pos="1085"/>
        </w:tabs>
        <w:spacing w:line="360" w:lineRule="auto"/>
        <w:ind w:firstLine="310"/>
        <w:jc w:val="both"/>
        <w:rPr>
          <w:b/>
          <w:spacing w:val="0"/>
          <w:szCs w:val="32"/>
        </w:rPr>
      </w:pPr>
      <w:r>
        <w:rPr>
          <w:spacing w:val="0"/>
        </w:rPr>
      </w:r>
      <w:r>
        <w:rPr>
          <w:spacing w:val="0"/>
        </w:rPr>
        <w:pict>
          <v:group id="_x0000_s1121" editas="canvas" style="width:434pt;height:198pt;mso-position-horizontal-relative:char;mso-position-vertical-relative:line" coordorigin="2281,808" coordsize="6808,3066">
            <o:lock v:ext="edit" aspectratio="t"/>
            <v:shape id="_x0000_s1122" type="#_x0000_t75" style="position:absolute;left:2281;top:808;width:6808;height:3066" o:preferrelative="f">
              <v:fill o:detectmouseclick="t"/>
              <v:path o:extrusionok="t" o:connecttype="none"/>
              <o:lock v:ext="edit" text="t"/>
            </v:shape>
            <v:oval id="_x0000_s1123" style="position:absolute;left:3693;top:808;width:1129;height:975">
              <v:textbox style="mso-next-textbox:#_x0000_s1123">
                <w:txbxContent>
                  <w:p w:rsidR="00DB0C7D" w:rsidRDefault="00DB0C7D" w:rsidP="00DB0C7D">
                    <w:r w:rsidRPr="00147FCA">
                      <w:rPr>
                        <w:sz w:val="24"/>
                        <w:szCs w:val="24"/>
                      </w:rPr>
                      <w:t>руководитель</w:t>
                    </w:r>
                  </w:p>
                </w:txbxContent>
              </v:textbox>
            </v:oval>
            <v:oval id="_x0000_s1124" style="position:absolute;left:3834;top:2062;width:846;height:697"/>
            <v:oval id="_x0000_s1125" style="position:absolute;left:2563;top:2062;width:847;height:697"/>
            <v:oval id="_x0000_s1126" style="position:absolute;left:4116;top:3177;width:424;height:418"/>
            <v:oval id="_x0000_s1127" style="position:absolute;left:3552;top:3177;width:422;height:418"/>
            <v:oval id="_x0000_s1128" style="position:absolute;left:4963;top:2062;width:847;height:697"/>
            <v:oval id="_x0000_s1129" style="position:absolute;left:4963;top:3177;width:425;height:418"/>
            <v:oval id="_x0000_s1130" style="position:absolute;left:2846;top:3177;width:422;height:417"/>
            <v:oval id="_x0000_s1131" style="position:absolute;left:8069;top:2062;width:847;height:698">
              <v:textbox style="mso-next-textbox:#_x0000_s1131">
                <w:txbxContent>
                  <w:p w:rsidR="00DB0C7D" w:rsidRPr="00147FCA" w:rsidRDefault="00DB0C7D" w:rsidP="00DB0C7D">
                    <w:pPr>
                      <w:rPr>
                        <w:sz w:val="24"/>
                        <w:szCs w:val="24"/>
                      </w:rPr>
                    </w:pPr>
                    <w:r w:rsidRPr="00147FCA">
                      <w:rPr>
                        <w:sz w:val="24"/>
                        <w:szCs w:val="24"/>
                      </w:rPr>
                      <w:t>штаб</w:t>
                    </w:r>
                  </w:p>
                </w:txbxContent>
              </v:textbox>
            </v:oval>
            <v:oval id="_x0000_s1132" style="position:absolute;left:7787;top:808;width:1129;height:976">
              <v:textbox style="mso-next-textbox:#_x0000_s1132">
                <w:txbxContent>
                  <w:p w:rsidR="00DB0C7D" w:rsidRPr="00147FCA" w:rsidRDefault="00DB0C7D" w:rsidP="00DB0C7D">
                    <w:pPr>
                      <w:rPr>
                        <w:sz w:val="24"/>
                        <w:szCs w:val="24"/>
                      </w:rPr>
                    </w:pPr>
                    <w:r w:rsidRPr="00147FCA">
                      <w:rPr>
                        <w:sz w:val="24"/>
                        <w:szCs w:val="24"/>
                      </w:rPr>
                      <w:t>штаб</w:t>
                    </w:r>
                  </w:p>
                </w:txbxContent>
              </v:textbox>
            </v:oval>
            <v:oval id="_x0000_s1133" style="position:absolute;left:5669;top:3177;width:425;height:418"/>
            <v:line id="_x0000_s1134" style="position:absolute;flip:x" from="3128,1505" to="3693,2062"/>
            <v:line id="_x0000_s1135" style="position:absolute" from="4257,1783" to="4257,2062"/>
            <v:line id="_x0000_s1136" style="position:absolute" from="4822,1505" to="5387,2062"/>
            <v:line id="_x0000_s1137" style="position:absolute;flip:x" from="2422,2620" to="2705,3177"/>
            <v:line id="_x0000_s1138" style="position:absolute" from="3128,2759" to="3128,3177"/>
            <v:line id="_x0000_s1139" style="position:absolute;flip:x" from="3693,2620" to="3975,3177"/>
            <v:line id="_x0000_s1140" style="position:absolute" from="4399,2759" to="4399,3177"/>
            <v:line id="_x0000_s1141" style="position:absolute;flip:x" from="5105,2759" to="5246,3177"/>
            <v:line id="_x0000_s1142" style="position:absolute" from="5669,2620" to="5810,3177"/>
            <v:line id="_x0000_s1143" style="position:absolute" from="4681,1087" to="7787,1087">
              <v:stroke endarrow="block"/>
            </v:line>
            <v:line id="_x0000_s1144" style="position:absolute;flip:x" from="4822,1365" to="7787,1365">
              <v:stroke endarrow="block"/>
            </v:line>
            <v:line id="_x0000_s1145" style="position:absolute" from="5669,2202" to="8210,2202">
              <v:stroke endarrow="block"/>
            </v:line>
            <v:line id="_x0000_s1146" style="position:absolute;flip:x" from="5810,2480" to="8069,2480">
              <v:stroke endarrow="block"/>
            </v:line>
            <v:oval id="_x0000_s1147" style="position:absolute;left:2281;top:3080;width:424;height:418"/>
            <w10:wrap type="none"/>
            <w10:anchorlock/>
          </v:group>
        </w:pict>
      </w:r>
    </w:p>
    <w:p w:rsidR="00320032" w:rsidRDefault="00320032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ED62B5" w:rsidRPr="007F25E0" w:rsidRDefault="009D0ED8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Достоинства:</w:t>
      </w:r>
    </w:p>
    <w:p w:rsidR="009D0ED8" w:rsidRPr="007F25E0" w:rsidRDefault="009D0ED8" w:rsidP="007F25E0">
      <w:pPr>
        <w:numPr>
          <w:ilvl w:val="0"/>
          <w:numId w:val="9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более глубокая и осмысленная подготовка управленческих решений</w:t>
      </w:r>
    </w:p>
    <w:p w:rsidR="009D0ED8" w:rsidRPr="007F25E0" w:rsidRDefault="009D0ED8" w:rsidP="007F25E0">
      <w:pPr>
        <w:numPr>
          <w:ilvl w:val="0"/>
          <w:numId w:val="9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освобождение линейных менеджеров от чрезмерной загрузки</w:t>
      </w:r>
    </w:p>
    <w:p w:rsidR="009D0ED8" w:rsidRPr="007F25E0" w:rsidRDefault="009D0ED8" w:rsidP="007F25E0">
      <w:pPr>
        <w:numPr>
          <w:ilvl w:val="0"/>
          <w:numId w:val="9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возможность привлечения специалистов и экспертов в определенных областях</w:t>
      </w:r>
    </w:p>
    <w:p w:rsidR="009D0ED8" w:rsidRPr="007F25E0" w:rsidRDefault="009D0ED8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недостатки:</w:t>
      </w:r>
    </w:p>
    <w:p w:rsidR="009D0ED8" w:rsidRPr="007F25E0" w:rsidRDefault="00975E28" w:rsidP="007F25E0">
      <w:pPr>
        <w:numPr>
          <w:ilvl w:val="0"/>
          <w:numId w:val="10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недостаточно четкая ответственность, т.к. готовящий решение не участвует в его реализации</w:t>
      </w:r>
    </w:p>
    <w:p w:rsidR="00975E28" w:rsidRPr="007F25E0" w:rsidRDefault="00975E28" w:rsidP="007F25E0">
      <w:pPr>
        <w:numPr>
          <w:ilvl w:val="0"/>
          <w:numId w:val="10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тенденция к чрезмерной централизации</w:t>
      </w:r>
    </w:p>
    <w:p w:rsidR="00975E28" w:rsidRPr="007F25E0" w:rsidRDefault="00975E28" w:rsidP="007F25E0">
      <w:pPr>
        <w:numPr>
          <w:ilvl w:val="0"/>
          <w:numId w:val="10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сохранение высоких требований к высшему руководству, принимающему решения.</w:t>
      </w:r>
    </w:p>
    <w:p w:rsidR="00975E28" w:rsidRPr="007F25E0" w:rsidRDefault="00975E28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9D0ED8" w:rsidRPr="00320032" w:rsidRDefault="00320032" w:rsidP="007F25E0">
      <w:pPr>
        <w:pStyle w:val="2"/>
        <w:shd w:val="clear" w:color="000000" w:fill="auto"/>
        <w:tabs>
          <w:tab w:val="left" w:pos="1085"/>
          <w:tab w:val="left" w:pos="46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pacing w:val="0"/>
          <w:szCs w:val="36"/>
        </w:rPr>
      </w:pPr>
      <w:r w:rsidRPr="00320032">
        <w:rPr>
          <w:rFonts w:ascii="Times New Roman" w:hAnsi="Times New Roman" w:cs="Times New Roman"/>
          <w:i w:val="0"/>
          <w:spacing w:val="0"/>
          <w:szCs w:val="36"/>
        </w:rPr>
        <w:t xml:space="preserve">3. </w:t>
      </w:r>
      <w:r w:rsidR="00975E28" w:rsidRPr="00320032">
        <w:rPr>
          <w:rFonts w:ascii="Times New Roman" w:hAnsi="Times New Roman" w:cs="Times New Roman"/>
          <w:i w:val="0"/>
          <w:spacing w:val="0"/>
          <w:szCs w:val="36"/>
        </w:rPr>
        <w:t>Контроль</w:t>
      </w:r>
    </w:p>
    <w:p w:rsidR="00975E28" w:rsidRPr="007F25E0" w:rsidRDefault="00975E28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</w:p>
    <w:p w:rsidR="00975E28" w:rsidRPr="007F25E0" w:rsidRDefault="00975E28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Контроль – постоянный процесс, обеспечивающий организацией принятых целей развития путем своевременного обнаружения возникающих в ходе производственно-хозяйственной деятельности объектов управления проблем и изменений внешний среды.</w:t>
      </w:r>
    </w:p>
    <w:p w:rsidR="00975E28" w:rsidRPr="007F25E0" w:rsidRDefault="00DE6C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Контроль – комплексная функция, включающая в себя функции учета, оценки, анализа.</w:t>
      </w:r>
    </w:p>
    <w:p w:rsidR="00DE6CDF" w:rsidRPr="007F25E0" w:rsidRDefault="00DE6C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Задачи контроля:</w:t>
      </w:r>
    </w:p>
    <w:p w:rsidR="00DE6CDF" w:rsidRPr="007F25E0" w:rsidRDefault="00DE6C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сбор и систематизация информации</w:t>
      </w:r>
      <w:r w:rsidR="007F25E0">
        <w:rPr>
          <w:spacing w:val="0"/>
        </w:rPr>
        <w:t xml:space="preserve"> </w:t>
      </w:r>
      <w:r w:rsidRPr="007F25E0">
        <w:rPr>
          <w:spacing w:val="0"/>
        </w:rPr>
        <w:t>о фактическом состоянии деятельности и ее результатов</w:t>
      </w:r>
    </w:p>
    <w:p w:rsidR="00DE6CDF" w:rsidRPr="007F25E0" w:rsidRDefault="00DE6C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оценка состояния и значимости полученных результатов деятельности, выявление отклонений от стандартов – плановых заданий, нормативов</w:t>
      </w:r>
    </w:p>
    <w:p w:rsidR="00DE6CDF" w:rsidRPr="007F25E0" w:rsidRDefault="00DE6C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анализ причин отклонений и дестабилизирующих факторов, влияющих на результаты деятельности</w:t>
      </w:r>
    </w:p>
    <w:p w:rsidR="00DE6CDF" w:rsidRPr="007F25E0" w:rsidRDefault="00DE6CDF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прогнозорование последствий сложившейся ситуации и обоснование необходимости принятия корректирующих воздействий.</w:t>
      </w:r>
    </w:p>
    <w:p w:rsidR="00DE6CDF" w:rsidRPr="007F25E0" w:rsidRDefault="0090772B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Виды контроля:</w:t>
      </w:r>
    </w:p>
    <w:p w:rsidR="0090772B" w:rsidRPr="007F25E0" w:rsidRDefault="0090772B" w:rsidP="007F25E0">
      <w:pPr>
        <w:numPr>
          <w:ilvl w:val="0"/>
          <w:numId w:val="1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предварительный</w:t>
      </w:r>
    </w:p>
    <w:p w:rsidR="0090772B" w:rsidRPr="007F25E0" w:rsidRDefault="0090772B" w:rsidP="007F25E0">
      <w:pPr>
        <w:numPr>
          <w:ilvl w:val="0"/>
          <w:numId w:val="1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текущий</w:t>
      </w:r>
    </w:p>
    <w:p w:rsidR="0090772B" w:rsidRPr="007F25E0" w:rsidRDefault="0090772B" w:rsidP="007F25E0">
      <w:pPr>
        <w:numPr>
          <w:ilvl w:val="0"/>
          <w:numId w:val="1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заключительный.</w:t>
      </w:r>
    </w:p>
    <w:p w:rsidR="0090772B" w:rsidRPr="007F25E0" w:rsidRDefault="0090772B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Предварительный контроль осуществляется перед началом работы в 3-х ключевых областях:</w:t>
      </w:r>
    </w:p>
    <w:p w:rsidR="0090772B" w:rsidRPr="007F25E0" w:rsidRDefault="0090772B" w:rsidP="007F25E0">
      <w:pPr>
        <w:numPr>
          <w:ilvl w:val="1"/>
          <w:numId w:val="1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человеческие ресурсы. Предварительный контроль в этой области достигается за счет тщательного анализа деловых, профессиональных знаний и навыков, которые необходимы для выполнения производственных обязанностей.</w:t>
      </w:r>
    </w:p>
    <w:p w:rsidR="0090772B" w:rsidRPr="007F25E0" w:rsidRDefault="0090772B" w:rsidP="007F25E0">
      <w:pPr>
        <w:numPr>
          <w:ilvl w:val="1"/>
          <w:numId w:val="1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Материальные ресурсы. Предварительный контроль достигается за счет проверки наличия запасов и выборе поставщика.</w:t>
      </w:r>
    </w:p>
    <w:p w:rsidR="0090772B" w:rsidRPr="007F25E0" w:rsidRDefault="0090772B" w:rsidP="007F25E0">
      <w:pPr>
        <w:numPr>
          <w:ilvl w:val="1"/>
          <w:numId w:val="11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 xml:space="preserve">Финансовые ресурсы. Основным средством контроля в этой области является бюджет. </w:t>
      </w:r>
      <w:r w:rsidR="00793E24" w:rsidRPr="007F25E0">
        <w:rPr>
          <w:spacing w:val="0"/>
        </w:rPr>
        <w:t xml:space="preserve">Это </w:t>
      </w:r>
      <w:r w:rsidR="00A8467E" w:rsidRPr="007F25E0">
        <w:rPr>
          <w:spacing w:val="0"/>
        </w:rPr>
        <w:t>текущий финансовый план, который дает организации уверенность в том, что в случае необходимости</w:t>
      </w:r>
      <w:r w:rsidR="007F25E0">
        <w:rPr>
          <w:spacing w:val="0"/>
        </w:rPr>
        <w:t xml:space="preserve"> </w:t>
      </w:r>
      <w:r w:rsidR="00A8467E" w:rsidRPr="007F25E0">
        <w:rPr>
          <w:spacing w:val="0"/>
        </w:rPr>
        <w:t>финансовых средств они у нее будут.</w:t>
      </w:r>
    </w:p>
    <w:p w:rsidR="00A8467E" w:rsidRPr="007F25E0" w:rsidRDefault="00A8467E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 xml:space="preserve">Текущий контроль осуществляется в ходе работы. Он позволяет исключить отклонения от намеченных планов и инструкций. </w:t>
      </w:r>
      <w:r w:rsidR="00C2405D" w:rsidRPr="007F25E0">
        <w:rPr>
          <w:spacing w:val="0"/>
        </w:rPr>
        <w:t>Для осуществления текущего контроля необходима система обратной связи – это данные о полученных результатах. Она позволяет руководству выявить множество непредвиденных проблем и скорректировать свои действия.</w:t>
      </w:r>
    </w:p>
    <w:p w:rsidR="00C2405D" w:rsidRPr="007F25E0" w:rsidRDefault="00C2405D" w:rsidP="007F25E0">
      <w:pPr>
        <w:shd w:val="clear" w:color="000000" w:fill="auto"/>
        <w:tabs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Заключительный контроль выполняется по окончании работы. Этот контроль имеет 2 основные функции:</w:t>
      </w:r>
    </w:p>
    <w:p w:rsidR="00C2405D" w:rsidRPr="007F25E0" w:rsidRDefault="00C2405D" w:rsidP="007F25E0">
      <w:pPr>
        <w:numPr>
          <w:ilvl w:val="0"/>
          <w:numId w:val="1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Он дает руководству организации информацию, необходимую для планирования, если аналогичная работа будет выполняться в будущем.</w:t>
      </w:r>
    </w:p>
    <w:p w:rsidR="00C2405D" w:rsidRPr="007F25E0" w:rsidRDefault="00C2405D" w:rsidP="007F25E0">
      <w:pPr>
        <w:numPr>
          <w:ilvl w:val="0"/>
          <w:numId w:val="12"/>
        </w:numPr>
        <w:shd w:val="clear" w:color="000000" w:fill="auto"/>
        <w:tabs>
          <w:tab w:val="left" w:pos="108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Способствует мотивации.</w:t>
      </w:r>
    </w:p>
    <w:p w:rsidR="00C2405D" w:rsidRPr="007F25E0" w:rsidRDefault="007411D1" w:rsidP="007F25E0">
      <w:pPr>
        <w:shd w:val="clear" w:color="000000" w:fill="auto"/>
        <w:tabs>
          <w:tab w:val="left" w:pos="-540"/>
          <w:tab w:val="left" w:pos="108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Процесс контроля состоит из 3-х этапов:</w:t>
      </w:r>
    </w:p>
    <w:p w:rsidR="007411D1" w:rsidRPr="007F25E0" w:rsidRDefault="007411D1" w:rsidP="007F25E0">
      <w:pPr>
        <w:numPr>
          <w:ilvl w:val="1"/>
          <w:numId w:val="12"/>
        </w:numPr>
        <w:shd w:val="clear" w:color="000000" w:fill="auto"/>
        <w:tabs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установление стандартов</w:t>
      </w:r>
    </w:p>
    <w:p w:rsidR="007411D1" w:rsidRPr="007F25E0" w:rsidRDefault="007411D1" w:rsidP="007F25E0">
      <w:pPr>
        <w:numPr>
          <w:ilvl w:val="1"/>
          <w:numId w:val="12"/>
        </w:numPr>
        <w:shd w:val="clear" w:color="000000" w:fill="auto"/>
        <w:tabs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сопоставления с ними реальных результатов</w:t>
      </w:r>
    </w:p>
    <w:p w:rsidR="007411D1" w:rsidRPr="007F25E0" w:rsidRDefault="007411D1" w:rsidP="007F25E0">
      <w:pPr>
        <w:numPr>
          <w:ilvl w:val="1"/>
          <w:numId w:val="12"/>
        </w:numPr>
        <w:shd w:val="clear" w:color="000000" w:fill="auto"/>
        <w:tabs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действия.</w:t>
      </w:r>
    </w:p>
    <w:p w:rsidR="007411D1" w:rsidRPr="007F25E0" w:rsidRDefault="007411D1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 xml:space="preserve">1 </w:t>
      </w:r>
      <w:r w:rsidR="00F93F4D" w:rsidRPr="007F25E0">
        <w:rPr>
          <w:spacing w:val="0"/>
        </w:rPr>
        <w:t>С</w:t>
      </w:r>
      <w:r w:rsidRPr="007F25E0">
        <w:rPr>
          <w:spacing w:val="0"/>
        </w:rPr>
        <w:t>тандарты – это конкретные цели, показатели, характеристики, прогресс в отношении которых поддается измерению.</w:t>
      </w:r>
    </w:p>
    <w:p w:rsidR="007411D1" w:rsidRPr="007F25E0" w:rsidRDefault="007411D1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 xml:space="preserve">2 </w:t>
      </w:r>
      <w:r w:rsidR="00F93F4D" w:rsidRPr="007F25E0">
        <w:rPr>
          <w:spacing w:val="0"/>
        </w:rPr>
        <w:t>М</w:t>
      </w:r>
      <w:r w:rsidRPr="007F25E0">
        <w:rPr>
          <w:spacing w:val="0"/>
        </w:rPr>
        <w:t>енеджер должен определить насколько достигнутые результаты соответствуют его ожиданиям. Измерение результатов – самый трудный и дорогостоящий элемент контроля.</w:t>
      </w:r>
    </w:p>
    <w:p w:rsidR="007411D1" w:rsidRPr="007F25E0" w:rsidRDefault="007411D1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 xml:space="preserve">3 </w:t>
      </w:r>
      <w:r w:rsidR="00F93F4D" w:rsidRPr="007F25E0">
        <w:rPr>
          <w:spacing w:val="0"/>
        </w:rPr>
        <w:t>Менеджер должен выбрать одну из 3-х линий поведения:</w:t>
      </w:r>
    </w:p>
    <w:p w:rsidR="00F93F4D" w:rsidRPr="007F25E0" w:rsidRDefault="00F93F4D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ничего не предпринимать</w:t>
      </w:r>
    </w:p>
    <w:p w:rsidR="00F93F4D" w:rsidRPr="007F25E0" w:rsidRDefault="00F93F4D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устранить отклонения</w:t>
      </w:r>
    </w:p>
    <w:p w:rsidR="00F93F4D" w:rsidRPr="007F25E0" w:rsidRDefault="00F93F4D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- пересмотреть стандарты: ужесточить или смягчить.</w:t>
      </w:r>
    </w:p>
    <w:p w:rsidR="00F93F4D" w:rsidRPr="007F25E0" w:rsidRDefault="00F93F4D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Рекомендации по проведению эффективного контроля:</w:t>
      </w:r>
    </w:p>
    <w:p w:rsidR="00F93F4D" w:rsidRPr="007F25E0" w:rsidRDefault="00F93F4D" w:rsidP="007F25E0">
      <w:pPr>
        <w:numPr>
          <w:ilvl w:val="0"/>
          <w:numId w:val="13"/>
        </w:numPr>
        <w:shd w:val="clear" w:color="000000" w:fill="auto"/>
        <w:tabs>
          <w:tab w:val="clear" w:pos="1110"/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избегайте чрезмерного контроля</w:t>
      </w:r>
    </w:p>
    <w:p w:rsidR="00F93F4D" w:rsidRPr="007F25E0" w:rsidRDefault="00F93F4D" w:rsidP="007F25E0">
      <w:pPr>
        <w:numPr>
          <w:ilvl w:val="0"/>
          <w:numId w:val="13"/>
        </w:numPr>
        <w:shd w:val="clear" w:color="000000" w:fill="auto"/>
        <w:tabs>
          <w:tab w:val="clear" w:pos="1110"/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устанавливайте осмысленные стандарты, воспринимаемые сотрудниками</w:t>
      </w:r>
    </w:p>
    <w:p w:rsidR="00F93F4D" w:rsidRPr="007F25E0" w:rsidRDefault="00F93F4D" w:rsidP="007F25E0">
      <w:pPr>
        <w:numPr>
          <w:ilvl w:val="0"/>
          <w:numId w:val="13"/>
        </w:numPr>
        <w:shd w:val="clear" w:color="000000" w:fill="auto"/>
        <w:tabs>
          <w:tab w:val="clear" w:pos="1110"/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устанавливайте систему обратной связи</w:t>
      </w:r>
    </w:p>
    <w:p w:rsidR="00F93F4D" w:rsidRPr="007F25E0" w:rsidRDefault="00F93F4D" w:rsidP="007F25E0">
      <w:pPr>
        <w:numPr>
          <w:ilvl w:val="0"/>
          <w:numId w:val="13"/>
        </w:numPr>
        <w:shd w:val="clear" w:color="000000" w:fill="auto"/>
        <w:tabs>
          <w:tab w:val="clear" w:pos="1110"/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устанавливайте жесткие, но достижимые стандарты</w:t>
      </w:r>
    </w:p>
    <w:p w:rsidR="00F93F4D" w:rsidRPr="007F25E0" w:rsidRDefault="00F93F4D" w:rsidP="007F25E0">
      <w:pPr>
        <w:numPr>
          <w:ilvl w:val="0"/>
          <w:numId w:val="13"/>
        </w:numPr>
        <w:shd w:val="clear" w:color="000000" w:fill="auto"/>
        <w:tabs>
          <w:tab w:val="clear" w:pos="1110"/>
          <w:tab w:val="left" w:pos="1085"/>
          <w:tab w:val="left" w:pos="1245"/>
        </w:tabs>
        <w:spacing w:line="360" w:lineRule="auto"/>
        <w:ind w:left="0" w:firstLine="709"/>
        <w:jc w:val="both"/>
        <w:rPr>
          <w:spacing w:val="0"/>
        </w:rPr>
      </w:pPr>
      <w:r w:rsidRPr="007F25E0">
        <w:rPr>
          <w:spacing w:val="0"/>
        </w:rPr>
        <w:t>поощряйте за достижение стандарта.</w:t>
      </w:r>
    </w:p>
    <w:p w:rsidR="00F93F4D" w:rsidRPr="007F25E0" w:rsidRDefault="00F93F4D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</w:p>
    <w:p w:rsidR="00F93F4D" w:rsidRPr="007F25E0" w:rsidRDefault="00320032" w:rsidP="007F25E0">
      <w:pPr>
        <w:pStyle w:val="1"/>
        <w:shd w:val="clear" w:color="000000" w:fill="auto"/>
        <w:tabs>
          <w:tab w:val="left" w:pos="108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48"/>
        </w:rPr>
      </w:pPr>
      <w:r>
        <w:rPr>
          <w:rFonts w:ascii="Times New Roman" w:hAnsi="Times New Roman" w:cs="Times New Roman"/>
          <w:spacing w:val="0"/>
          <w:sz w:val="28"/>
          <w:szCs w:val="48"/>
        </w:rPr>
        <w:br w:type="page"/>
      </w:r>
      <w:r w:rsidR="00F93F4D" w:rsidRPr="007F25E0">
        <w:rPr>
          <w:rFonts w:ascii="Times New Roman" w:hAnsi="Times New Roman" w:cs="Times New Roman"/>
          <w:spacing w:val="0"/>
          <w:sz w:val="28"/>
          <w:szCs w:val="48"/>
        </w:rPr>
        <w:t>Заключение</w:t>
      </w:r>
    </w:p>
    <w:p w:rsidR="00320032" w:rsidRDefault="00320032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</w:p>
    <w:p w:rsidR="00F93F4D" w:rsidRPr="007F25E0" w:rsidRDefault="00F93F4D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Соотношение основных функций по масштабам и значимости деятельности существенно дифференцируется в зависимости от иерархического уровня менеджмента.</w:t>
      </w:r>
    </w:p>
    <w:p w:rsidR="00F93F4D" w:rsidRPr="007F25E0" w:rsidRDefault="00A10721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r w:rsidRPr="007F25E0">
        <w:rPr>
          <w:spacing w:val="0"/>
        </w:rPr>
        <w:t>Для реализации каждой из общих функций менеджмента в организации формируются определенные коммуникационные связи и подготавливаются управленческие решения. Они являются инструментальной (технологической) базой общих функций менеджмента.</w:t>
      </w:r>
    </w:p>
    <w:p w:rsidR="00A10721" w:rsidRPr="007F25E0" w:rsidRDefault="00A10721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</w:p>
    <w:p w:rsidR="00A10721" w:rsidRPr="007F25E0" w:rsidRDefault="00320032" w:rsidP="007F25E0">
      <w:pPr>
        <w:pStyle w:val="1"/>
        <w:shd w:val="clear" w:color="000000" w:fill="auto"/>
        <w:tabs>
          <w:tab w:val="left" w:pos="108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48"/>
        </w:rPr>
      </w:pPr>
      <w:r>
        <w:rPr>
          <w:rFonts w:ascii="Times New Roman" w:hAnsi="Times New Roman" w:cs="Times New Roman"/>
          <w:spacing w:val="0"/>
          <w:sz w:val="28"/>
          <w:szCs w:val="48"/>
        </w:rPr>
        <w:br w:type="page"/>
      </w:r>
      <w:r w:rsidR="00A10721" w:rsidRPr="007F25E0">
        <w:rPr>
          <w:rFonts w:ascii="Times New Roman" w:hAnsi="Times New Roman" w:cs="Times New Roman"/>
          <w:spacing w:val="0"/>
          <w:sz w:val="28"/>
          <w:szCs w:val="48"/>
        </w:rPr>
        <w:t>Список литературы</w:t>
      </w:r>
    </w:p>
    <w:p w:rsidR="00A10721" w:rsidRPr="007F25E0" w:rsidRDefault="00A10721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</w:p>
    <w:p w:rsidR="00A10721" w:rsidRPr="007F25E0" w:rsidRDefault="00320032" w:rsidP="00320032">
      <w:pPr>
        <w:numPr>
          <w:ilvl w:val="0"/>
          <w:numId w:val="14"/>
        </w:numPr>
        <w:shd w:val="clear" w:color="000000" w:fill="auto"/>
        <w:tabs>
          <w:tab w:val="left" w:pos="465"/>
          <w:tab w:val="left" w:pos="1245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 xml:space="preserve">Общий </w:t>
      </w:r>
      <w:r w:rsidR="00A10721" w:rsidRPr="007F25E0">
        <w:rPr>
          <w:spacing w:val="0"/>
        </w:rPr>
        <w:t>менеджмент. Дайджест учебного курса/ под ред. А.К.Казанцева. – М.: ИНФРА – М, 1999.</w:t>
      </w:r>
    </w:p>
    <w:p w:rsidR="00A14D67" w:rsidRPr="007F25E0" w:rsidRDefault="00A14D67" w:rsidP="00320032">
      <w:pPr>
        <w:numPr>
          <w:ilvl w:val="0"/>
          <w:numId w:val="14"/>
        </w:numPr>
        <w:shd w:val="clear" w:color="000000" w:fill="auto"/>
        <w:tabs>
          <w:tab w:val="left" w:pos="465"/>
          <w:tab w:val="left" w:pos="1245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>Алексеева М.М. Планирование деятельности фирмы: Учебно-метод. Пособие / Финансовая Академия при Правительстве Российской Федерации. – М.: Финансы и статистика, 1997</w:t>
      </w:r>
    </w:p>
    <w:p w:rsidR="00A14D67" w:rsidRPr="007F25E0" w:rsidRDefault="00A14D67" w:rsidP="00320032">
      <w:pPr>
        <w:numPr>
          <w:ilvl w:val="0"/>
          <w:numId w:val="14"/>
        </w:numPr>
        <w:shd w:val="clear" w:color="000000" w:fill="auto"/>
        <w:tabs>
          <w:tab w:val="left" w:pos="465"/>
          <w:tab w:val="left" w:pos="1245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>Кузнецов А.К., Подлесных В.И. Основы менеджмента: Учебн. пособие для вузов. – СПб.: Олбис, 1997</w:t>
      </w:r>
    </w:p>
    <w:p w:rsidR="00A14D67" w:rsidRPr="007F25E0" w:rsidRDefault="00A14D67" w:rsidP="00320032">
      <w:pPr>
        <w:numPr>
          <w:ilvl w:val="0"/>
          <w:numId w:val="14"/>
        </w:numPr>
        <w:shd w:val="clear" w:color="000000" w:fill="auto"/>
        <w:tabs>
          <w:tab w:val="left" w:pos="465"/>
          <w:tab w:val="left" w:pos="1245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 xml:space="preserve">Мильнер Б.З. Теория организации. Курс лекций. – М.: ИНФРА </w:t>
      </w:r>
      <w:r w:rsidR="007E55C0" w:rsidRPr="007F25E0">
        <w:rPr>
          <w:spacing w:val="0"/>
        </w:rPr>
        <w:t>–</w:t>
      </w:r>
      <w:r w:rsidRPr="007F25E0">
        <w:rPr>
          <w:spacing w:val="0"/>
        </w:rPr>
        <w:t xml:space="preserve"> М</w:t>
      </w:r>
      <w:r w:rsidR="007E55C0" w:rsidRPr="007F25E0">
        <w:rPr>
          <w:spacing w:val="0"/>
        </w:rPr>
        <w:t>, 1998.</w:t>
      </w:r>
    </w:p>
    <w:p w:rsidR="007E55C0" w:rsidRPr="007F25E0" w:rsidRDefault="007E55C0" w:rsidP="00320032">
      <w:pPr>
        <w:numPr>
          <w:ilvl w:val="0"/>
          <w:numId w:val="14"/>
        </w:numPr>
        <w:shd w:val="clear" w:color="000000" w:fill="auto"/>
        <w:tabs>
          <w:tab w:val="left" w:pos="465"/>
          <w:tab w:val="left" w:pos="1245"/>
        </w:tabs>
        <w:spacing w:line="360" w:lineRule="auto"/>
        <w:ind w:left="0" w:firstLine="0"/>
        <w:jc w:val="both"/>
        <w:rPr>
          <w:spacing w:val="0"/>
        </w:rPr>
      </w:pPr>
      <w:r w:rsidRPr="007F25E0">
        <w:rPr>
          <w:spacing w:val="0"/>
        </w:rPr>
        <w:t>Пужаев А.В. Теория принятия решений. – Л.: ЛИЭИ, 1991.</w:t>
      </w:r>
    </w:p>
    <w:p w:rsidR="002009AF" w:rsidRPr="007F25E0" w:rsidRDefault="002009AF" w:rsidP="007F25E0">
      <w:pPr>
        <w:shd w:val="clear" w:color="000000" w:fill="auto"/>
        <w:tabs>
          <w:tab w:val="left" w:pos="1085"/>
          <w:tab w:val="left" w:pos="1245"/>
        </w:tabs>
        <w:spacing w:line="360" w:lineRule="auto"/>
        <w:ind w:firstLine="709"/>
        <w:jc w:val="both"/>
        <w:rPr>
          <w:spacing w:val="0"/>
        </w:rPr>
      </w:pPr>
      <w:bookmarkStart w:id="0" w:name="_GoBack"/>
      <w:bookmarkEnd w:id="0"/>
    </w:p>
    <w:sectPr w:rsidR="002009AF" w:rsidRPr="007F25E0" w:rsidSect="007F25E0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0E" w:rsidRDefault="0097780E">
      <w:r>
        <w:separator/>
      </w:r>
    </w:p>
  </w:endnote>
  <w:endnote w:type="continuationSeparator" w:id="0">
    <w:p w:rsidR="0097780E" w:rsidRDefault="009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CA" w:rsidRDefault="00147FCA" w:rsidP="00D034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FCA" w:rsidRDefault="00147FCA" w:rsidP="00147F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CA" w:rsidRDefault="00147FCA" w:rsidP="00D034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5EF">
      <w:rPr>
        <w:rStyle w:val="a5"/>
        <w:noProof/>
      </w:rPr>
      <w:t>2</w:t>
    </w:r>
    <w:r>
      <w:rPr>
        <w:rStyle w:val="a5"/>
      </w:rPr>
      <w:fldChar w:fldCharType="end"/>
    </w:r>
  </w:p>
  <w:p w:rsidR="00147FCA" w:rsidRDefault="00147FCA" w:rsidP="00147F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0E" w:rsidRDefault="0097780E">
      <w:r>
        <w:separator/>
      </w:r>
    </w:p>
  </w:footnote>
  <w:footnote w:type="continuationSeparator" w:id="0">
    <w:p w:rsidR="0097780E" w:rsidRDefault="0097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0325"/>
    <w:multiLevelType w:val="hybridMultilevel"/>
    <w:tmpl w:val="74544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523504"/>
    <w:multiLevelType w:val="hybridMultilevel"/>
    <w:tmpl w:val="5130222A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2">
    <w:nsid w:val="15614F28"/>
    <w:multiLevelType w:val="hybridMultilevel"/>
    <w:tmpl w:val="FEACB4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A546E0"/>
    <w:multiLevelType w:val="hybridMultilevel"/>
    <w:tmpl w:val="DD824DB0"/>
    <w:lvl w:ilvl="0" w:tplc="E1C6FD6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72119F"/>
    <w:multiLevelType w:val="hybridMultilevel"/>
    <w:tmpl w:val="C582A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EE2097"/>
    <w:multiLevelType w:val="hybridMultilevel"/>
    <w:tmpl w:val="526EB9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CA2687"/>
    <w:multiLevelType w:val="hybridMultilevel"/>
    <w:tmpl w:val="7958C43C"/>
    <w:lvl w:ilvl="0" w:tplc="E1C6FD6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D0421A1"/>
    <w:multiLevelType w:val="hybridMultilevel"/>
    <w:tmpl w:val="7BCE3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D35398"/>
    <w:multiLevelType w:val="hybridMultilevel"/>
    <w:tmpl w:val="88104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E755DD"/>
    <w:multiLevelType w:val="hybridMultilevel"/>
    <w:tmpl w:val="9C7A7338"/>
    <w:lvl w:ilvl="0" w:tplc="E1C6FD6C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46AC6D28"/>
    <w:multiLevelType w:val="hybridMultilevel"/>
    <w:tmpl w:val="E4EE07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5A2D2BF8"/>
    <w:multiLevelType w:val="hybridMultilevel"/>
    <w:tmpl w:val="CE262A9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FF72D9"/>
    <w:multiLevelType w:val="hybridMultilevel"/>
    <w:tmpl w:val="6AFA812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1C6FD6C">
      <w:start w:val="1"/>
      <w:numFmt w:val="decimal"/>
      <w:lvlText w:val="%2)"/>
      <w:lvlJc w:val="left"/>
      <w:pPr>
        <w:tabs>
          <w:tab w:val="num" w:pos="2550"/>
        </w:tabs>
        <w:ind w:left="2550" w:hanging="39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7C3114"/>
    <w:multiLevelType w:val="hybridMultilevel"/>
    <w:tmpl w:val="6B7A9E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C91432"/>
    <w:multiLevelType w:val="hybridMultilevel"/>
    <w:tmpl w:val="1996F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7"/>
  </w:num>
  <w:num w:numId="10">
    <w:abstractNumId w:val="14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5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DB4"/>
    <w:rsid w:val="00072306"/>
    <w:rsid w:val="00084FE4"/>
    <w:rsid w:val="000B64A0"/>
    <w:rsid w:val="000E60B7"/>
    <w:rsid w:val="001019E0"/>
    <w:rsid w:val="00147FCA"/>
    <w:rsid w:val="00197687"/>
    <w:rsid w:val="001F642C"/>
    <w:rsid w:val="002009AF"/>
    <w:rsid w:val="00206E58"/>
    <w:rsid w:val="00231B21"/>
    <w:rsid w:val="002713A3"/>
    <w:rsid w:val="00277F62"/>
    <w:rsid w:val="00281226"/>
    <w:rsid w:val="002A5E0D"/>
    <w:rsid w:val="002C5D62"/>
    <w:rsid w:val="002C6F00"/>
    <w:rsid w:val="002E5AFE"/>
    <w:rsid w:val="00311C3C"/>
    <w:rsid w:val="00320032"/>
    <w:rsid w:val="00321302"/>
    <w:rsid w:val="00345083"/>
    <w:rsid w:val="003B37CF"/>
    <w:rsid w:val="003D4760"/>
    <w:rsid w:val="00471A7F"/>
    <w:rsid w:val="00476ACE"/>
    <w:rsid w:val="004842F5"/>
    <w:rsid w:val="00490661"/>
    <w:rsid w:val="004F650E"/>
    <w:rsid w:val="00531D35"/>
    <w:rsid w:val="00542B8D"/>
    <w:rsid w:val="00543939"/>
    <w:rsid w:val="00575707"/>
    <w:rsid w:val="00620306"/>
    <w:rsid w:val="006A3021"/>
    <w:rsid w:val="006C3230"/>
    <w:rsid w:val="006D01ED"/>
    <w:rsid w:val="007411D1"/>
    <w:rsid w:val="007548E6"/>
    <w:rsid w:val="00763F90"/>
    <w:rsid w:val="00764E7F"/>
    <w:rsid w:val="00775010"/>
    <w:rsid w:val="00793E24"/>
    <w:rsid w:val="007E55C0"/>
    <w:rsid w:val="007F25E0"/>
    <w:rsid w:val="00826069"/>
    <w:rsid w:val="00842D69"/>
    <w:rsid w:val="008B4765"/>
    <w:rsid w:val="008C35EF"/>
    <w:rsid w:val="008E3947"/>
    <w:rsid w:val="0090772B"/>
    <w:rsid w:val="0094612E"/>
    <w:rsid w:val="00975E28"/>
    <w:rsid w:val="0097780E"/>
    <w:rsid w:val="009D0ED8"/>
    <w:rsid w:val="00A10721"/>
    <w:rsid w:val="00A14D67"/>
    <w:rsid w:val="00A2683E"/>
    <w:rsid w:val="00A532F8"/>
    <w:rsid w:val="00A8467E"/>
    <w:rsid w:val="00BD4DB4"/>
    <w:rsid w:val="00C2405D"/>
    <w:rsid w:val="00C64AC8"/>
    <w:rsid w:val="00C81DF2"/>
    <w:rsid w:val="00D03430"/>
    <w:rsid w:val="00D66EC5"/>
    <w:rsid w:val="00DB0C7D"/>
    <w:rsid w:val="00DB1EFE"/>
    <w:rsid w:val="00DC57DB"/>
    <w:rsid w:val="00DE6CDF"/>
    <w:rsid w:val="00DF63DF"/>
    <w:rsid w:val="00E44241"/>
    <w:rsid w:val="00E53457"/>
    <w:rsid w:val="00E83AA6"/>
    <w:rsid w:val="00ED62B5"/>
    <w:rsid w:val="00F46D78"/>
    <w:rsid w:val="00F56EA4"/>
    <w:rsid w:val="00F80901"/>
    <w:rsid w:val="00F85DA7"/>
    <w:rsid w:val="00F93F4D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chartTrackingRefBased/>
  <w15:docId w15:val="{BB3EEE10-E9A3-4139-A1B3-6E26917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3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E5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606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3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30"/>
      <w:sz w:val="28"/>
      <w:szCs w:val="28"/>
    </w:rPr>
  </w:style>
  <w:style w:type="table" w:styleId="3">
    <w:name w:val="Table Grid 3"/>
    <w:basedOn w:val="a1"/>
    <w:uiPriority w:val="99"/>
    <w:rsid w:val="00DF63D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Стиль1"/>
    <w:basedOn w:val="1"/>
    <w:uiPriority w:val="99"/>
    <w:rsid w:val="007E55C0"/>
    <w:rPr>
      <w:sz w:val="48"/>
    </w:rPr>
  </w:style>
  <w:style w:type="paragraph" w:styleId="a3">
    <w:name w:val="footer"/>
    <w:basedOn w:val="a"/>
    <w:link w:val="a4"/>
    <w:uiPriority w:val="99"/>
    <w:rsid w:val="00147FC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pacing w:val="30"/>
      <w:sz w:val="28"/>
      <w:szCs w:val="28"/>
    </w:rPr>
  </w:style>
  <w:style w:type="character" w:styleId="a5">
    <w:name w:val="page number"/>
    <w:uiPriority w:val="99"/>
    <w:rsid w:val="00147FCA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147F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pacing w:val="30"/>
      <w:sz w:val="16"/>
      <w:szCs w:val="16"/>
    </w:rPr>
  </w:style>
  <w:style w:type="paragraph" w:styleId="a8">
    <w:name w:val="header"/>
    <w:basedOn w:val="a"/>
    <w:link w:val="a9"/>
    <w:uiPriority w:val="99"/>
    <w:rsid w:val="00147FC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Guard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cp:lastPrinted>2006-06-17T11:41:00Z</cp:lastPrinted>
  <dcterms:created xsi:type="dcterms:W3CDTF">2014-10-31T19:02:00Z</dcterms:created>
  <dcterms:modified xsi:type="dcterms:W3CDTF">2014-10-31T19:02:00Z</dcterms:modified>
</cp:coreProperties>
</file>