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1DF" w:rsidRDefault="000A61DF">
      <w:pPr>
        <w:widowControl w:val="0"/>
        <w:spacing w:before="120"/>
        <w:jc w:val="center"/>
        <w:rPr>
          <w:b/>
          <w:bCs/>
          <w:color w:val="000000"/>
          <w:sz w:val="32"/>
          <w:szCs w:val="32"/>
        </w:rPr>
      </w:pPr>
      <w:r>
        <w:rPr>
          <w:b/>
          <w:bCs/>
          <w:color w:val="000000"/>
          <w:sz w:val="32"/>
          <w:szCs w:val="32"/>
        </w:rPr>
        <w:t>Функция и поле речи и языка в психоанализе</w:t>
      </w:r>
    </w:p>
    <w:p w:rsidR="000A61DF" w:rsidRDefault="000A61DF">
      <w:pPr>
        <w:widowControl w:val="0"/>
        <w:spacing w:before="120"/>
        <w:jc w:val="center"/>
        <w:rPr>
          <w:color w:val="000000"/>
          <w:sz w:val="28"/>
          <w:szCs w:val="28"/>
        </w:rPr>
      </w:pPr>
      <w:r>
        <w:rPr>
          <w:color w:val="000000"/>
          <w:sz w:val="28"/>
          <w:szCs w:val="28"/>
        </w:rPr>
        <w:t>Жак Лакан</w:t>
      </w:r>
    </w:p>
    <w:p w:rsidR="000A61DF" w:rsidRDefault="000A61DF">
      <w:pPr>
        <w:widowControl w:val="0"/>
        <w:spacing w:before="120"/>
        <w:ind w:firstLine="567"/>
        <w:jc w:val="both"/>
        <w:rPr>
          <w:color w:val="000000"/>
          <w:sz w:val="24"/>
          <w:szCs w:val="24"/>
        </w:rPr>
      </w:pPr>
      <w:r>
        <w:rPr>
          <w:color w:val="000000"/>
          <w:sz w:val="24"/>
          <w:szCs w:val="24"/>
        </w:rPr>
        <w:t>Не следует, в частности, забывать, что деления на эмбриологию, анатомию, физиологию, психологию, социологию и клинику в природе не существует, и что есть лишь одна дисциплина - нейробиология, к которой наблюдение обязывает нас добавить, в соответствии со сферой наших интересов, эпитет: человеческая. (Надпись на здании Института психоанализа, выбранная в качестве девиза в 1952 году).</w:t>
      </w:r>
    </w:p>
    <w:p w:rsidR="000A61DF" w:rsidRDefault="000A61DF">
      <w:pPr>
        <w:widowControl w:val="0"/>
        <w:spacing w:before="120"/>
        <w:ind w:firstLine="567"/>
        <w:jc w:val="both"/>
        <w:rPr>
          <w:color w:val="000000"/>
          <w:sz w:val="24"/>
          <w:szCs w:val="24"/>
        </w:rPr>
      </w:pPr>
      <w:r>
        <w:rPr>
          <w:color w:val="000000"/>
          <w:sz w:val="24"/>
          <w:szCs w:val="24"/>
        </w:rPr>
        <w:t>Тема речи была предложена автору в качестве основы теоретического сообщения для ежегодного съезда, который в течение восемнадцати лет традиционно созывался обществом, представлявшим в те годы французский психоанализ, и проходил под названием "Конгресс франкоязычных психоаналитиков", а затем, в течение последних двух лет, существовал как съезд аналитиков романоязычных (голландский был допущен в порядке языковой терпимости). Конгресс этот должен был состояться в Риме в сентябре 1953 года.</w:t>
      </w:r>
    </w:p>
    <w:p w:rsidR="000A61DF" w:rsidRDefault="000A61DF">
      <w:pPr>
        <w:widowControl w:val="0"/>
        <w:spacing w:before="120"/>
        <w:ind w:firstLine="567"/>
        <w:jc w:val="both"/>
        <w:rPr>
          <w:color w:val="000000"/>
          <w:sz w:val="24"/>
          <w:szCs w:val="24"/>
        </w:rPr>
      </w:pPr>
      <w:r>
        <w:rPr>
          <w:color w:val="000000"/>
          <w:sz w:val="24"/>
          <w:szCs w:val="24"/>
        </w:rPr>
        <w:t>Между тем, возникшие во французской группе серьезные разногласия закончились ее расколом. Поводом для них послужило основание так называемого "института психоанализа". Определенная группа, сумевшая навязать этому учреждению свой устав и свою программу, заявила, что она не позволит выступить в Риме человеку, пытавшемуся вместе со своими сторонниками утвердить в институте иную концепцию, и действительно употребила все доступные средства, чтобы этому выступлению помешать.</w:t>
      </w:r>
    </w:p>
    <w:p w:rsidR="000A61DF" w:rsidRDefault="000A61DF">
      <w:pPr>
        <w:widowControl w:val="0"/>
        <w:spacing w:before="120"/>
        <w:ind w:firstLine="567"/>
        <w:jc w:val="both"/>
        <w:rPr>
          <w:color w:val="000000"/>
          <w:sz w:val="24"/>
          <w:szCs w:val="24"/>
        </w:rPr>
      </w:pPr>
      <w:r>
        <w:rPr>
          <w:color w:val="000000"/>
          <w:sz w:val="24"/>
          <w:szCs w:val="24"/>
        </w:rPr>
        <w:t>Однако создатели успевшего возникнуть к тому времени нового Французского психоаналитического общества не сочли допустимым лишать записавшегося к ним на обучение студенческого большинства запланированного публичного манифеста, равно как и лишать этот манифест предназначенной для него почетной трибуны.</w:t>
      </w:r>
    </w:p>
    <w:p w:rsidR="000A61DF" w:rsidRDefault="000A61DF">
      <w:pPr>
        <w:widowControl w:val="0"/>
        <w:spacing w:before="120"/>
        <w:ind w:firstLine="567"/>
        <w:jc w:val="both"/>
        <w:rPr>
          <w:color w:val="000000"/>
          <w:sz w:val="24"/>
          <w:szCs w:val="24"/>
        </w:rPr>
      </w:pPr>
      <w:r>
        <w:rPr>
          <w:color w:val="000000"/>
          <w:sz w:val="24"/>
          <w:szCs w:val="24"/>
        </w:rPr>
        <w:t>Щедрые симпатии итальянской группы доказали студентам, что в Вечном Городе они отнюдь не являются нежелательными гостями.</w:t>
      </w:r>
    </w:p>
    <w:p w:rsidR="000A61DF" w:rsidRDefault="000A61DF">
      <w:pPr>
        <w:widowControl w:val="0"/>
        <w:spacing w:before="120"/>
        <w:ind w:firstLine="567"/>
        <w:jc w:val="both"/>
        <w:rPr>
          <w:color w:val="000000"/>
          <w:sz w:val="24"/>
          <w:szCs w:val="24"/>
        </w:rPr>
      </w:pPr>
      <w:r>
        <w:rPr>
          <w:color w:val="000000"/>
          <w:sz w:val="24"/>
          <w:szCs w:val="24"/>
        </w:rPr>
        <w:t>Что до автора настоящего доклада, то сколь бы тяжкой ни казалась ему задача держать речь о речи, его не оставляла мысль, что само место подает ему молчаливые знаки сочувствия.</w:t>
      </w:r>
    </w:p>
    <w:p w:rsidR="000A61DF" w:rsidRDefault="000A61DF">
      <w:pPr>
        <w:widowControl w:val="0"/>
        <w:spacing w:before="120"/>
        <w:ind w:firstLine="567"/>
        <w:jc w:val="both"/>
        <w:rPr>
          <w:color w:val="000000"/>
          <w:sz w:val="24"/>
          <w:szCs w:val="24"/>
        </w:rPr>
      </w:pPr>
      <w:r>
        <w:rPr>
          <w:color w:val="000000"/>
          <w:sz w:val="24"/>
          <w:szCs w:val="24"/>
        </w:rPr>
        <w:t>Ведь он помнил, что еще задолго до того, как воссияла в этом месте слава высочайшей кафедры мира, Авл Геллий в своих Аттических ночах возводил название этого места, Mons Vaticanus, к слову vagire, означающему младенческий писк, первые попытки речи.</w:t>
      </w:r>
    </w:p>
    <w:p w:rsidR="000A61DF" w:rsidRDefault="000A61DF">
      <w:pPr>
        <w:widowControl w:val="0"/>
        <w:spacing w:before="120"/>
        <w:ind w:firstLine="567"/>
        <w:jc w:val="both"/>
        <w:rPr>
          <w:color w:val="000000"/>
          <w:sz w:val="24"/>
          <w:szCs w:val="24"/>
        </w:rPr>
      </w:pPr>
      <w:r>
        <w:rPr>
          <w:color w:val="000000"/>
          <w:sz w:val="24"/>
          <w:szCs w:val="24"/>
        </w:rPr>
        <w:t>И даже прозвучав беспомощным криком новорожденного, речь эта могла стать благим предзнаменованием обновления основ нашей дисциплины, укорененной именно в языке.</w:t>
      </w:r>
    </w:p>
    <w:p w:rsidR="000A61DF" w:rsidRDefault="000A61DF">
      <w:pPr>
        <w:widowControl w:val="0"/>
        <w:spacing w:before="120"/>
        <w:ind w:firstLine="567"/>
        <w:jc w:val="both"/>
        <w:rPr>
          <w:color w:val="000000"/>
          <w:sz w:val="24"/>
          <w:szCs w:val="24"/>
        </w:rPr>
      </w:pPr>
      <w:r>
        <w:rPr>
          <w:color w:val="000000"/>
          <w:sz w:val="24"/>
          <w:szCs w:val="24"/>
        </w:rPr>
        <w:t>К тому же обновление это унаследовало от истории слишком много смысла, чтобы не порвать, со своей стороны, с традиционным стилем "доклада" как чего-то среднего между компиляцией и синтезом, сообщив ему иронию, ставящую основы этой дисциплины под вопрос.</w:t>
      </w:r>
    </w:p>
    <w:p w:rsidR="000A61DF" w:rsidRDefault="000A61DF">
      <w:pPr>
        <w:widowControl w:val="0"/>
        <w:spacing w:before="120"/>
        <w:ind w:firstLine="567"/>
        <w:jc w:val="both"/>
        <w:rPr>
          <w:color w:val="000000"/>
          <w:sz w:val="24"/>
          <w:szCs w:val="24"/>
        </w:rPr>
      </w:pPr>
      <w:r>
        <w:rPr>
          <w:color w:val="000000"/>
          <w:sz w:val="24"/>
          <w:szCs w:val="24"/>
        </w:rPr>
        <w:t>Поскольку слушателями доклада были студенты, ждущие от нас слова, мы построили свою речь в расчете именно на них, отказавшись ради этого от принятого между авгурами обычая выдавать мелочность за строгость и путать правило с достоверностью.</w:t>
      </w:r>
    </w:p>
    <w:p w:rsidR="000A61DF" w:rsidRDefault="000A61DF">
      <w:pPr>
        <w:widowControl w:val="0"/>
        <w:spacing w:before="120"/>
        <w:ind w:firstLine="567"/>
        <w:jc w:val="both"/>
        <w:rPr>
          <w:color w:val="000000"/>
          <w:sz w:val="24"/>
          <w:szCs w:val="24"/>
        </w:rPr>
      </w:pPr>
      <w:r>
        <w:rPr>
          <w:color w:val="000000"/>
          <w:sz w:val="24"/>
          <w:szCs w:val="24"/>
        </w:rPr>
        <w:t xml:space="preserve">В конфликте, который привел к настоящему исходу, автономия их в качестве субъектов игнорировалась, как выяснилось, в такой чудовищной степени, что в первую очередь потребовалось отреагировать на сам тон обращения, сделавший эти злоупотребления возможными. </w:t>
      </w:r>
    </w:p>
    <w:p w:rsidR="000A61DF" w:rsidRDefault="000A61DF">
      <w:pPr>
        <w:widowControl w:val="0"/>
        <w:spacing w:before="120"/>
        <w:ind w:firstLine="567"/>
        <w:jc w:val="both"/>
        <w:rPr>
          <w:color w:val="000000"/>
          <w:sz w:val="24"/>
          <w:szCs w:val="24"/>
        </w:rPr>
      </w:pPr>
      <w:r>
        <w:rPr>
          <w:color w:val="000000"/>
          <w:sz w:val="24"/>
          <w:szCs w:val="24"/>
        </w:rPr>
        <w:t>Дело в том, что за спровоцировавшими конфликт частными обстоятельствами обнаружился порок, далеко выходящий за их рамки. Сами притязания на подобную авторитарность в подготовке психоаналитиков наводят на мысль: а не приводят ли устоявшиеся методы такой подготовки к парадоксальному результату - своего рода увековеченной ущербности?</w:t>
      </w:r>
    </w:p>
    <w:p w:rsidR="000A61DF" w:rsidRDefault="000A61DF">
      <w:pPr>
        <w:widowControl w:val="0"/>
        <w:spacing w:before="120"/>
        <w:ind w:firstLine="567"/>
        <w:jc w:val="both"/>
        <w:rPr>
          <w:color w:val="000000"/>
          <w:sz w:val="24"/>
          <w:szCs w:val="24"/>
        </w:rPr>
      </w:pPr>
      <w:r>
        <w:rPr>
          <w:color w:val="000000"/>
          <w:sz w:val="24"/>
          <w:szCs w:val="24"/>
        </w:rPr>
        <w:t>Разумеется, жестко организованные формы посвящения, в которых Фрейд видел гарантию передачи учения, для дисциплины, которая может выжить, лишь удерживаясь на уровне целостного опыта, являются совершенно оправданными.</w:t>
      </w:r>
    </w:p>
    <w:p w:rsidR="000A61DF" w:rsidRDefault="000A61DF">
      <w:pPr>
        <w:widowControl w:val="0"/>
        <w:spacing w:before="120"/>
        <w:ind w:firstLine="567"/>
        <w:jc w:val="both"/>
        <w:rPr>
          <w:color w:val="000000"/>
          <w:sz w:val="24"/>
          <w:szCs w:val="24"/>
        </w:rPr>
      </w:pPr>
      <w:r>
        <w:rPr>
          <w:color w:val="000000"/>
          <w:sz w:val="24"/>
          <w:szCs w:val="24"/>
        </w:rPr>
        <w:t>Но не обернулись ли они обманчивым формализмом, который, наказывая риск, пресекает тем самым всякую инициативу, а непререкаемость мнения ученых мужей возводит в принцип, обратной стороной которого является послушная осторожность, обескровливающая и вконец иссушающая всякий подлинно научный поиск?</w:t>
      </w:r>
    </w:p>
    <w:p w:rsidR="000A61DF" w:rsidRDefault="000A61DF">
      <w:pPr>
        <w:widowControl w:val="0"/>
        <w:spacing w:before="120"/>
        <w:ind w:firstLine="567"/>
        <w:jc w:val="both"/>
        <w:rPr>
          <w:color w:val="000000"/>
          <w:sz w:val="24"/>
          <w:szCs w:val="24"/>
        </w:rPr>
      </w:pPr>
      <w:r>
        <w:rPr>
          <w:color w:val="000000"/>
          <w:sz w:val="24"/>
          <w:szCs w:val="24"/>
        </w:rPr>
        <w:t>В силу исключительной сложности понятий, которыми в данной области приходится оперировать, всякий, высказывающий в ней свое суждение, как нигде рискует обнаружить истинный масштаб своих умственных способностей.</w:t>
      </w:r>
    </w:p>
    <w:p w:rsidR="000A61DF" w:rsidRDefault="000A61DF">
      <w:pPr>
        <w:widowControl w:val="0"/>
        <w:spacing w:before="120"/>
        <w:ind w:firstLine="567"/>
        <w:jc w:val="both"/>
        <w:rPr>
          <w:color w:val="000000"/>
          <w:sz w:val="24"/>
          <w:szCs w:val="24"/>
        </w:rPr>
      </w:pPr>
      <w:r>
        <w:rPr>
          <w:color w:val="000000"/>
          <w:sz w:val="24"/>
          <w:szCs w:val="24"/>
        </w:rPr>
        <w:t>Вследствие этого первой, если не единственной нашей задачей, должна была стать выработка независимых тезисов путем прояснения основоположений.</w:t>
      </w:r>
    </w:p>
    <w:p w:rsidR="000A61DF" w:rsidRDefault="000A61DF">
      <w:pPr>
        <w:widowControl w:val="0"/>
        <w:spacing w:before="120"/>
        <w:ind w:firstLine="567"/>
        <w:jc w:val="both"/>
        <w:rPr>
          <w:color w:val="000000"/>
          <w:sz w:val="24"/>
          <w:szCs w:val="24"/>
        </w:rPr>
      </w:pPr>
      <w:r>
        <w:rPr>
          <w:color w:val="000000"/>
          <w:sz w:val="24"/>
          <w:szCs w:val="24"/>
        </w:rPr>
        <w:t>Суровый и неизбежный отбор должен делаться не путем бесконечных проволочек мелочной кооптации, а исходя из плодотворности конкретной продукции и диалектической проработки противоположных позиций.</w:t>
      </w:r>
    </w:p>
    <w:p w:rsidR="000A61DF" w:rsidRDefault="000A61DF">
      <w:pPr>
        <w:widowControl w:val="0"/>
        <w:spacing w:before="120"/>
        <w:ind w:firstLine="567"/>
        <w:jc w:val="both"/>
        <w:rPr>
          <w:color w:val="000000"/>
          <w:sz w:val="24"/>
          <w:szCs w:val="24"/>
        </w:rPr>
      </w:pPr>
      <w:r>
        <w:rPr>
          <w:color w:val="000000"/>
          <w:sz w:val="24"/>
          <w:szCs w:val="24"/>
        </w:rPr>
        <w:t>Это вовсе не значит, будто мы признали за разногласиями самостоятельную ценность. Напротив, не без удивления услышали мы, как на Международном конгрессе в Лондоне, куда, не удовлетворив его формальным требованиям, мы явились в качестве просителей, некое лицо, к нам весьма благожелательно расположенное, выразило сожаление, что в оправдание своего отделения мы не могли сослаться на какие-либо доктринальные разногласия. Значит ли это, что организация, считающая себя интернациональной, имеет какие-то иные цели помимо поддержания принципа общности нашего профессионального опыта?</w:t>
      </w:r>
    </w:p>
    <w:p w:rsidR="000A61DF" w:rsidRDefault="000A61DF">
      <w:pPr>
        <w:widowControl w:val="0"/>
        <w:spacing w:before="120"/>
        <w:ind w:firstLine="567"/>
        <w:jc w:val="both"/>
        <w:rPr>
          <w:color w:val="000000"/>
          <w:sz w:val="24"/>
          <w:szCs w:val="24"/>
        </w:rPr>
      </w:pPr>
      <w:r>
        <w:rPr>
          <w:color w:val="000000"/>
          <w:sz w:val="24"/>
          <w:szCs w:val="24"/>
        </w:rPr>
        <w:t>То, что дела давно уже обстоят иначе, является теперь секретом полишинеля, и в ответ непроницаемому господину Зильборгу, отклонившему нашу просьбу на том основании, что поводом для отделения могут быть исключительно научные разногласия, проницательный господин Вельдер сумел без лишнего скандала возразить, заметив, что поставив под вопрос принципы, которые каждый из нас рассматривает как основу своей деятельности, мы разберем перегородки, хранящие нас от Вавилонской неразберихи.</w:t>
      </w:r>
    </w:p>
    <w:p w:rsidR="000A61DF" w:rsidRDefault="000A61DF">
      <w:pPr>
        <w:widowControl w:val="0"/>
        <w:spacing w:before="120"/>
        <w:ind w:firstLine="567"/>
        <w:jc w:val="both"/>
        <w:rPr>
          <w:color w:val="000000"/>
          <w:sz w:val="24"/>
          <w:szCs w:val="24"/>
        </w:rPr>
      </w:pPr>
      <w:r>
        <w:rPr>
          <w:color w:val="000000"/>
          <w:sz w:val="24"/>
          <w:szCs w:val="24"/>
        </w:rPr>
        <w:t>Мы, со своей стороны, заявляем, что внося что-то новое, мы вовсе не склонны ставить себе это в заслугу.</w:t>
      </w:r>
    </w:p>
    <w:p w:rsidR="000A61DF" w:rsidRDefault="000A61DF">
      <w:pPr>
        <w:widowControl w:val="0"/>
        <w:spacing w:before="120"/>
        <w:ind w:firstLine="567"/>
        <w:jc w:val="both"/>
        <w:rPr>
          <w:color w:val="000000"/>
          <w:sz w:val="24"/>
          <w:szCs w:val="24"/>
        </w:rPr>
      </w:pPr>
      <w:r>
        <w:rPr>
          <w:color w:val="000000"/>
          <w:sz w:val="24"/>
          <w:szCs w:val="24"/>
        </w:rPr>
        <w:t>Поскольку предмет наш обязан своей научной ценностью исключительно тем концепциям, которые были выработаны Фрейдом в ходе его исследований - концепциям еще недостаточно критически проработанным и сохраняющим тем самым двусмысленность вульгарного словоупотребления, которая, идя им на пользу, создает в то же время опасность лишних недоразумений, - разрыв со сложившейся терминологической традицией представляется нам преждевременным.</w:t>
      </w:r>
    </w:p>
    <w:p w:rsidR="000A61DF" w:rsidRDefault="000A61DF">
      <w:pPr>
        <w:widowControl w:val="0"/>
        <w:spacing w:before="120"/>
        <w:ind w:firstLine="567"/>
        <w:jc w:val="both"/>
        <w:rPr>
          <w:color w:val="000000"/>
          <w:sz w:val="24"/>
          <w:szCs w:val="24"/>
        </w:rPr>
      </w:pPr>
      <w:r>
        <w:rPr>
          <w:color w:val="000000"/>
          <w:sz w:val="24"/>
          <w:szCs w:val="24"/>
        </w:rPr>
        <w:t xml:space="preserve">Однако нам кажется, что мы только проясним эти термины, если приведем их в соответствие с языком современной антропологии и проблемами новейшей философии, в которых психоанализ зачастую без труда узнает свои собственные. </w:t>
      </w:r>
    </w:p>
    <w:p w:rsidR="000A61DF" w:rsidRDefault="000A61DF">
      <w:pPr>
        <w:widowControl w:val="0"/>
        <w:spacing w:before="120"/>
        <w:ind w:firstLine="567"/>
        <w:jc w:val="both"/>
        <w:rPr>
          <w:color w:val="000000"/>
          <w:sz w:val="24"/>
          <w:szCs w:val="24"/>
        </w:rPr>
      </w:pPr>
      <w:r>
        <w:rPr>
          <w:color w:val="000000"/>
          <w:sz w:val="24"/>
          <w:szCs w:val="24"/>
        </w:rPr>
        <w:t>Так или иначе, обнаружение в понятиях их стершегося в рутинном употреблении смысла, вновь обретаемого ими при постановке их в историческую перспективу и осознании их субъективных оснований, кажется нам задачей первоочередной важности.</w:t>
      </w:r>
    </w:p>
    <w:p w:rsidR="000A61DF" w:rsidRDefault="000A61DF">
      <w:pPr>
        <w:widowControl w:val="0"/>
        <w:spacing w:before="120"/>
        <w:ind w:firstLine="567"/>
        <w:jc w:val="both"/>
        <w:rPr>
          <w:color w:val="000000"/>
          <w:sz w:val="24"/>
          <w:szCs w:val="24"/>
        </w:rPr>
      </w:pPr>
      <w:r>
        <w:rPr>
          <w:color w:val="000000"/>
          <w:sz w:val="24"/>
          <w:szCs w:val="24"/>
        </w:rPr>
        <w:t>Выполнение этой задачи и является той главной функцией наставника, которой определяются все остальные и которая отражает истинную цену аналитического опыта.</w:t>
      </w:r>
    </w:p>
    <w:p w:rsidR="000A61DF" w:rsidRDefault="000A61DF">
      <w:pPr>
        <w:widowControl w:val="0"/>
        <w:spacing w:before="120"/>
        <w:ind w:firstLine="567"/>
        <w:jc w:val="both"/>
        <w:rPr>
          <w:color w:val="000000"/>
          <w:sz w:val="24"/>
          <w:szCs w:val="24"/>
        </w:rPr>
      </w:pPr>
      <w:r>
        <w:rPr>
          <w:color w:val="000000"/>
          <w:sz w:val="24"/>
          <w:szCs w:val="24"/>
        </w:rPr>
        <w:t>Если мы этой задачей пренебрежем, то лишится смысла та деятельность, результат которой только от ее смысла и зависит, а технические приемы окажутся сведены к простым рецептам, что лишит аналитический опыт статуса знания, равно как и всякого критерия реальности.</w:t>
      </w:r>
    </w:p>
    <w:p w:rsidR="000A61DF" w:rsidRDefault="000A61DF">
      <w:pPr>
        <w:widowControl w:val="0"/>
        <w:spacing w:before="120"/>
        <w:ind w:firstLine="567"/>
        <w:jc w:val="both"/>
        <w:rPr>
          <w:color w:val="000000"/>
          <w:sz w:val="24"/>
          <w:szCs w:val="24"/>
        </w:rPr>
      </w:pPr>
      <w:r>
        <w:rPr>
          <w:color w:val="000000"/>
          <w:sz w:val="24"/>
          <w:szCs w:val="24"/>
        </w:rPr>
        <w:t>Ибо в отношении статуса своей деятельности психоаналитик крайне невзыскателен, и, будучи не в состоянии указать ее место внутри концептуального поля, без которого обходится его практика, готов видеть в ней чуть ли не магию.</w:t>
      </w:r>
    </w:p>
    <w:p w:rsidR="000A61DF" w:rsidRDefault="000A61DF">
      <w:pPr>
        <w:widowControl w:val="0"/>
        <w:spacing w:before="120"/>
        <w:ind w:firstLine="567"/>
        <w:jc w:val="both"/>
        <w:rPr>
          <w:color w:val="000000"/>
          <w:sz w:val="24"/>
          <w:szCs w:val="24"/>
        </w:rPr>
      </w:pPr>
      <w:r>
        <w:rPr>
          <w:color w:val="000000"/>
          <w:sz w:val="24"/>
          <w:szCs w:val="24"/>
        </w:rPr>
        <w:t>Украшающий это предисловие эпиграф являет тому недурной пример.</w:t>
      </w:r>
    </w:p>
    <w:p w:rsidR="000A61DF" w:rsidRDefault="000A61DF">
      <w:pPr>
        <w:widowControl w:val="0"/>
        <w:spacing w:before="120"/>
        <w:ind w:firstLine="567"/>
        <w:jc w:val="both"/>
        <w:rPr>
          <w:color w:val="000000"/>
          <w:sz w:val="24"/>
          <w:szCs w:val="24"/>
        </w:rPr>
      </w:pPr>
      <w:r>
        <w:rPr>
          <w:color w:val="000000"/>
          <w:sz w:val="24"/>
          <w:szCs w:val="24"/>
        </w:rPr>
        <w:t>Соответствующая ему программа подготовки психоаналитиков напоминала бы школу водителей, преподаватели которой, не довольствуясь исключительной привилегией на выдачу водительских прав, вообразили бы, будто они вправе сами контролировать производство автомобилей.</w:t>
      </w:r>
    </w:p>
    <w:p w:rsidR="000A61DF" w:rsidRDefault="000A61DF">
      <w:pPr>
        <w:widowControl w:val="0"/>
        <w:spacing w:before="120"/>
        <w:ind w:firstLine="567"/>
        <w:jc w:val="both"/>
        <w:rPr>
          <w:color w:val="000000"/>
          <w:sz w:val="24"/>
          <w:szCs w:val="24"/>
        </w:rPr>
      </w:pPr>
      <w:r>
        <w:rPr>
          <w:color w:val="000000"/>
          <w:sz w:val="24"/>
          <w:szCs w:val="24"/>
        </w:rPr>
        <w:t>Справедливо это сравнение или нет, оно во всяком случае ничуть не хуже тех, что употребительны в самых серьезных наших кругах, но при этом, будучи предназначены нами для болванов, даже по тону своему очень далеки от шутки в кругу посвященных, хотя и успели стать расхожей мудростью ввиду своего велеречиво-бессмысленного характера.</w:t>
      </w:r>
    </w:p>
    <w:p w:rsidR="000A61DF" w:rsidRDefault="000A61DF">
      <w:pPr>
        <w:widowControl w:val="0"/>
        <w:spacing w:before="120"/>
        <w:ind w:firstLine="567"/>
        <w:jc w:val="both"/>
        <w:rPr>
          <w:color w:val="000000"/>
          <w:sz w:val="24"/>
          <w:szCs w:val="24"/>
        </w:rPr>
      </w:pPr>
      <w:r>
        <w:rPr>
          <w:color w:val="000000"/>
          <w:sz w:val="24"/>
          <w:szCs w:val="24"/>
        </w:rPr>
        <w:t xml:space="preserve">Первым в этом ряду следует известное сравнение преждевременно приступающего к практике кандидата с хирургом, делающим операцию без стерилизации, а замыкается он душещипательным сопоставлением несчастных студентов, сбитых с толку конфликтом среди преподавателей, с детьми, переживающими развод родителей. </w:t>
      </w:r>
    </w:p>
    <w:p w:rsidR="000A61DF" w:rsidRDefault="000A61DF">
      <w:pPr>
        <w:widowControl w:val="0"/>
        <w:spacing w:before="120"/>
        <w:ind w:firstLine="567"/>
        <w:jc w:val="both"/>
        <w:rPr>
          <w:color w:val="000000"/>
          <w:sz w:val="24"/>
          <w:szCs w:val="24"/>
        </w:rPr>
      </w:pPr>
      <w:r>
        <w:rPr>
          <w:color w:val="000000"/>
          <w:sz w:val="24"/>
          <w:szCs w:val="24"/>
        </w:rPr>
        <w:t>Конечно, это последнее сравнение продиктовано, по всей видимости, уважением по отношению к людям, которые на своей шкуре испытали то, что можно деликатно назвать потугами к преподаванию, но в то же время, слушая трели учителей, невольно спрашиваешь себя, не были ли границы инфантильности без предупреждения отодвинуты назад до границы глупости?</w:t>
      </w:r>
    </w:p>
    <w:p w:rsidR="000A61DF" w:rsidRDefault="000A61DF">
      <w:pPr>
        <w:widowControl w:val="0"/>
        <w:spacing w:before="120"/>
        <w:ind w:firstLine="567"/>
        <w:jc w:val="both"/>
        <w:rPr>
          <w:color w:val="000000"/>
          <w:sz w:val="24"/>
          <w:szCs w:val="24"/>
        </w:rPr>
      </w:pPr>
      <w:r>
        <w:rPr>
          <w:color w:val="000000"/>
          <w:sz w:val="24"/>
          <w:szCs w:val="24"/>
        </w:rPr>
        <w:t>И все же истины, скрытые в этих клише, достойны более серьезного изучения.</w:t>
      </w:r>
    </w:p>
    <w:p w:rsidR="000A61DF" w:rsidRDefault="000A61DF">
      <w:pPr>
        <w:widowControl w:val="0"/>
        <w:spacing w:before="120"/>
        <w:ind w:firstLine="567"/>
        <w:jc w:val="both"/>
        <w:rPr>
          <w:color w:val="000000"/>
          <w:sz w:val="24"/>
          <w:szCs w:val="24"/>
        </w:rPr>
      </w:pPr>
      <w:r>
        <w:rPr>
          <w:color w:val="000000"/>
          <w:sz w:val="24"/>
          <w:szCs w:val="24"/>
        </w:rPr>
        <w:t xml:space="preserve">Не вправе ли психоанализ, будучи методом обнаружения истины и демистификации субъективных камуфляжей, притязать на применение своих принципов и к собственной профессиональной корпорации, то есть к представлению психоаналитиков о своей роли в лечении больного, о своем месте в духовном сообществе, о своих собственных взаимоотношениях и, наконец, о своей образовательной миссии? </w:t>
      </w:r>
    </w:p>
    <w:p w:rsidR="000A61DF" w:rsidRDefault="000A61DF">
      <w:pPr>
        <w:widowControl w:val="0"/>
        <w:spacing w:before="120"/>
        <w:ind w:firstLine="567"/>
        <w:jc w:val="both"/>
        <w:rPr>
          <w:color w:val="000000"/>
          <w:sz w:val="24"/>
          <w:szCs w:val="24"/>
        </w:rPr>
      </w:pPr>
      <w:r>
        <w:rPr>
          <w:color w:val="000000"/>
          <w:sz w:val="24"/>
          <w:szCs w:val="24"/>
        </w:rPr>
        <w:t>Мы надеемся, что открыв несколько окон, выходящих на просторы Фрейдовского учения, доклад этот поможет кому-то избавиться от тревоги, которая порождается символическим действием, когда оно теряется в собственных потемках.</w:t>
      </w:r>
    </w:p>
    <w:p w:rsidR="000A61DF" w:rsidRDefault="000A61DF">
      <w:pPr>
        <w:widowControl w:val="0"/>
        <w:spacing w:before="120"/>
        <w:ind w:firstLine="567"/>
        <w:jc w:val="both"/>
        <w:rPr>
          <w:color w:val="000000"/>
          <w:sz w:val="24"/>
          <w:szCs w:val="24"/>
        </w:rPr>
      </w:pPr>
      <w:r>
        <w:rPr>
          <w:color w:val="000000"/>
          <w:sz w:val="24"/>
          <w:szCs w:val="24"/>
        </w:rPr>
        <w:t>Но как бы то ни было, мы напоминаем об обстоятельствах появления этой речи вовсе не для того, чтобы вынужденной спешкой оправдать его очевидные недостатки, ибо не в меньшей степени чем своей формой обязан он этой спешке и самим своим смыслом.</w:t>
      </w:r>
    </w:p>
    <w:p w:rsidR="000A61DF" w:rsidRDefault="000A61DF">
      <w:pPr>
        <w:widowControl w:val="0"/>
        <w:spacing w:before="120"/>
        <w:ind w:firstLine="567"/>
        <w:jc w:val="both"/>
        <w:rPr>
          <w:color w:val="000000"/>
          <w:sz w:val="24"/>
          <w:szCs w:val="24"/>
        </w:rPr>
      </w:pPr>
      <w:r>
        <w:rPr>
          <w:color w:val="000000"/>
          <w:sz w:val="24"/>
          <w:szCs w:val="24"/>
        </w:rPr>
        <w:t>Однажды, рассматривая характерный софизм интерсубъективного времени (1), мы уже имели случай продемонстрировать функцию спешки в той логической стремительности, что является непреложным условием истины.</w:t>
      </w:r>
    </w:p>
    <w:p w:rsidR="000A61DF" w:rsidRDefault="000A61DF">
      <w:pPr>
        <w:widowControl w:val="0"/>
        <w:spacing w:before="120"/>
        <w:ind w:firstLine="567"/>
        <w:jc w:val="both"/>
        <w:rPr>
          <w:color w:val="000000"/>
          <w:sz w:val="24"/>
          <w:szCs w:val="24"/>
        </w:rPr>
      </w:pPr>
      <w:r>
        <w:rPr>
          <w:color w:val="000000"/>
          <w:sz w:val="24"/>
          <w:szCs w:val="24"/>
        </w:rPr>
        <w:t xml:space="preserve">Ничто сотворенное не появилось на свет без спешности, и нет в спешности ничего, что не порождало бы в речи свое преодоление. </w:t>
      </w:r>
    </w:p>
    <w:p w:rsidR="000A61DF" w:rsidRDefault="000A61DF">
      <w:pPr>
        <w:widowControl w:val="0"/>
        <w:spacing w:before="120"/>
        <w:ind w:firstLine="567"/>
        <w:jc w:val="both"/>
        <w:rPr>
          <w:color w:val="000000"/>
          <w:sz w:val="24"/>
          <w:szCs w:val="24"/>
        </w:rPr>
      </w:pPr>
      <w:r>
        <w:rPr>
          <w:color w:val="000000"/>
          <w:sz w:val="24"/>
          <w:szCs w:val="24"/>
        </w:rPr>
        <w:t>Но если для человека наступает момент, когда он способен свести сделанный им выбор и обличаемое им нестроение к единой разумной причине, позволяющей ему понять их сочетание в реальном, и уверенностью своей предвосхитить действие, их уравновешивающее, в речи этой ничто случайным уже не станет.</w:t>
      </w:r>
    </w:p>
    <w:p w:rsidR="000A61DF" w:rsidRDefault="000A61DF">
      <w:pPr>
        <w:widowControl w:val="0"/>
        <w:spacing w:before="120"/>
        <w:jc w:val="center"/>
        <w:rPr>
          <w:b/>
          <w:bCs/>
          <w:color w:val="000000"/>
          <w:sz w:val="28"/>
          <w:szCs w:val="28"/>
        </w:rPr>
      </w:pPr>
      <w:r>
        <w:rPr>
          <w:b/>
          <w:bCs/>
          <w:color w:val="000000"/>
          <w:sz w:val="28"/>
          <w:szCs w:val="28"/>
        </w:rPr>
        <w:t>***</w:t>
      </w:r>
    </w:p>
    <w:p w:rsidR="000A61DF" w:rsidRDefault="000A61DF">
      <w:pPr>
        <w:widowControl w:val="0"/>
        <w:spacing w:before="120"/>
        <w:ind w:firstLine="567"/>
        <w:jc w:val="both"/>
        <w:rPr>
          <w:color w:val="000000"/>
          <w:sz w:val="24"/>
          <w:szCs w:val="24"/>
        </w:rPr>
      </w:pPr>
      <w:r>
        <w:rPr>
          <w:color w:val="000000"/>
          <w:sz w:val="24"/>
          <w:szCs w:val="24"/>
        </w:rPr>
        <w:t>-Определить это мы попытаемся теперь же, пока находимся по отношению к своему предмету в афелии, ибо когда мы окажемся в перигелии, то от жары сможем обо всем позабыть".</w:t>
      </w:r>
    </w:p>
    <w:p w:rsidR="000A61DF" w:rsidRDefault="000A61DF">
      <w:pPr>
        <w:widowControl w:val="0"/>
        <w:spacing w:before="120"/>
        <w:ind w:firstLine="567"/>
        <w:jc w:val="both"/>
        <w:rPr>
          <w:color w:val="000000"/>
          <w:sz w:val="24"/>
          <w:szCs w:val="24"/>
          <w:lang w:val="en-US"/>
        </w:rPr>
      </w:pPr>
      <w:r>
        <w:rPr>
          <w:color w:val="000000"/>
          <w:sz w:val="24"/>
          <w:szCs w:val="24"/>
        </w:rPr>
        <w:t>Лихтенберг</w:t>
      </w:r>
    </w:p>
    <w:p w:rsidR="000A61DF" w:rsidRDefault="000A61DF">
      <w:pPr>
        <w:widowControl w:val="0"/>
        <w:spacing w:before="120"/>
        <w:ind w:firstLine="567"/>
        <w:jc w:val="both"/>
        <w:rPr>
          <w:color w:val="000000"/>
          <w:sz w:val="24"/>
          <w:szCs w:val="24"/>
          <w:lang w:val="en-US"/>
        </w:rPr>
      </w:pPr>
      <w:r>
        <w:rPr>
          <w:color w:val="000000"/>
          <w:sz w:val="24"/>
          <w:szCs w:val="24"/>
          <w:lang w:val="en-US"/>
        </w:rPr>
        <w:t>-Flesh composed of suns. How can such be?" explain the simple ones".</w:t>
      </w:r>
    </w:p>
    <w:p w:rsidR="000A61DF" w:rsidRDefault="000A61DF">
      <w:pPr>
        <w:widowControl w:val="0"/>
        <w:spacing w:before="120"/>
        <w:ind w:firstLine="567"/>
        <w:jc w:val="both"/>
        <w:rPr>
          <w:color w:val="000000"/>
          <w:sz w:val="24"/>
          <w:szCs w:val="24"/>
          <w:lang w:val="en-US"/>
        </w:rPr>
      </w:pPr>
      <w:r>
        <w:rPr>
          <w:color w:val="000000"/>
          <w:sz w:val="24"/>
          <w:szCs w:val="24"/>
          <w:lang w:val="en-US"/>
        </w:rPr>
        <w:t>Robert Browning.</w:t>
      </w:r>
    </w:p>
    <w:p w:rsidR="000A61DF" w:rsidRDefault="000A61DF">
      <w:pPr>
        <w:widowControl w:val="0"/>
        <w:spacing w:before="120"/>
        <w:ind w:firstLine="567"/>
        <w:jc w:val="both"/>
        <w:rPr>
          <w:color w:val="000000"/>
          <w:sz w:val="24"/>
          <w:szCs w:val="24"/>
          <w:lang w:val="en-US"/>
        </w:rPr>
      </w:pPr>
      <w:r>
        <w:rPr>
          <w:color w:val="000000"/>
          <w:sz w:val="24"/>
          <w:szCs w:val="24"/>
          <w:lang w:val="en-US"/>
        </w:rPr>
        <w:t>Parleying with certain people.*</w:t>
      </w:r>
    </w:p>
    <w:p w:rsidR="000A61DF" w:rsidRDefault="000A61DF">
      <w:pPr>
        <w:widowControl w:val="0"/>
        <w:spacing w:before="120"/>
        <w:ind w:firstLine="567"/>
        <w:jc w:val="both"/>
        <w:rPr>
          <w:color w:val="000000"/>
          <w:sz w:val="24"/>
          <w:szCs w:val="24"/>
        </w:rPr>
      </w:pPr>
      <w:r>
        <w:rPr>
          <w:color w:val="000000"/>
          <w:sz w:val="24"/>
          <w:szCs w:val="24"/>
        </w:rPr>
        <w:t>Когда человек открывает лик своего могущества, его охватывает такой ужас, что, снимая с него покров, он одновременно от него отворачивается. Именно так и получилось с психоанализом. Воистину прометеевское открытие Фрейда как раз и было таким двойным жестом; в этом убеждает нас не только его собственное творчество, но и любой скромный психоаналитический опыт воспитанника его школы, где жест этот налицо не в меньшей мере, чем в работах учителя.</w:t>
      </w:r>
    </w:p>
    <w:p w:rsidR="000A61DF" w:rsidRDefault="000A61DF">
      <w:pPr>
        <w:widowControl w:val="0"/>
        <w:spacing w:before="120"/>
        <w:ind w:firstLine="567"/>
        <w:jc w:val="both"/>
        <w:rPr>
          <w:color w:val="000000"/>
          <w:sz w:val="24"/>
          <w:szCs w:val="24"/>
        </w:rPr>
      </w:pPr>
      <w:r>
        <w:rPr>
          <w:color w:val="000000"/>
          <w:sz w:val="24"/>
          <w:szCs w:val="24"/>
        </w:rPr>
        <w:t>С годами прослеживается неуклонное уменьшение интереса к функциям речи и полю языка. Именно оно и является скрытым мотивом уже признанных внутри психоаналитического движения "изменений цели и техники", связь которых с ослаблением терапевтического эффекта остается, тем не менее, неоднозначной. Первоочередное внимание, уделяемое теорией и техникой сопротивлению объекта, должно само подвергнуться диалектике анализа, которая не преминет распознать в нем алиби субъекта.</w:t>
      </w:r>
    </w:p>
    <w:p w:rsidR="000A61DF" w:rsidRDefault="000A61DF">
      <w:pPr>
        <w:widowControl w:val="0"/>
        <w:spacing w:before="120"/>
        <w:ind w:firstLine="567"/>
        <w:jc w:val="both"/>
        <w:rPr>
          <w:color w:val="000000"/>
          <w:sz w:val="24"/>
          <w:szCs w:val="24"/>
        </w:rPr>
      </w:pPr>
      <w:r>
        <w:rPr>
          <w:color w:val="000000"/>
          <w:sz w:val="24"/>
          <w:szCs w:val="24"/>
        </w:rPr>
        <w:t>Попробуем воспроизвести топику происшедшего смещения акцентов. Судя по литературе, которую мы именуем "нашей научной деятельностью", современные проблемы психоанализа можно расположить под тремя рубриками:</w:t>
      </w:r>
    </w:p>
    <w:p w:rsidR="000A61DF" w:rsidRDefault="000A61DF">
      <w:pPr>
        <w:widowControl w:val="0"/>
        <w:spacing w:before="120"/>
        <w:ind w:firstLine="567"/>
        <w:jc w:val="both"/>
        <w:rPr>
          <w:color w:val="000000"/>
          <w:sz w:val="24"/>
          <w:szCs w:val="24"/>
        </w:rPr>
      </w:pPr>
      <w:r>
        <w:rPr>
          <w:color w:val="000000"/>
          <w:sz w:val="24"/>
          <w:szCs w:val="24"/>
        </w:rPr>
        <w:t>А. Функция воображаемого, как я буду называть ее, или, попросту говоря, фантазмов, в технике психоаналитического опыта и в образовании объекта на различных стадиях психического развития. Импульс работам в этой области был придан психоанализом детей и той соблазнительно благоприятной почвой, которую создавало для исследователей открытие доступа к формированию структур на довербальном уровне. Достигнув кульминации, импульс этот провоцирует возврат на прежние позиции, ставя вопрос о том, какую символическую санкцию следует давать фантазмам при их интерпретации.</w:t>
      </w:r>
    </w:p>
    <w:p w:rsidR="000A61DF" w:rsidRDefault="000A61DF">
      <w:pPr>
        <w:widowControl w:val="0"/>
        <w:spacing w:before="120"/>
        <w:ind w:firstLine="567"/>
        <w:jc w:val="both"/>
        <w:rPr>
          <w:color w:val="000000"/>
          <w:sz w:val="24"/>
          <w:szCs w:val="24"/>
        </w:rPr>
      </w:pPr>
      <w:r>
        <w:rPr>
          <w:color w:val="000000"/>
          <w:sz w:val="24"/>
          <w:szCs w:val="24"/>
        </w:rPr>
        <w:t xml:space="preserve">В. Концепция либидинальных объектных отношений, которая, обновляя идею прогресса лечения, незаметно изменяет способ его ведения. В этой сфере новые перспективы были открыты распространением психоаналитического метода на лечение психозов и использованием в психоаналитической технике данных, имеющих иное происхождение. Психоанализ сближается здесь с экзистенциальной феноменологией; можно даже сказать, с активизмом благотворительности. Здесь также четко прослеживается реакция в пользу возврата к символизации как стержню аналитической техники. </w:t>
      </w:r>
    </w:p>
    <w:p w:rsidR="000A61DF" w:rsidRDefault="000A61DF">
      <w:pPr>
        <w:widowControl w:val="0"/>
        <w:spacing w:before="120"/>
        <w:ind w:firstLine="567"/>
        <w:jc w:val="both"/>
        <w:rPr>
          <w:color w:val="000000"/>
          <w:sz w:val="24"/>
          <w:szCs w:val="24"/>
        </w:rPr>
      </w:pPr>
      <w:r>
        <w:rPr>
          <w:color w:val="000000"/>
          <w:sz w:val="24"/>
          <w:szCs w:val="24"/>
        </w:rPr>
        <w:t>С. Значение контр-переноса и, соответственно, подготовки психоаналитиков. На проблему эту заставили обратить внимание трудности, связанные с окончанием лечения, которые накладываются на другие, аналогичные им, возникающие в тот момент, когда дидактический психоанализ завершается допуском кандидата к практике. Причем в обоих случаях можно наблюдать колебание между двумя позициями: с одной стороны, само существо аналитика довольно смело рассматривается как немаловажный для действенности анализа фактор, который в конце анализа следует признать открыто, с другой же- не менее энергично заявляется, что никакое решение невозможно без глубокого изучения внутренних пружин бессознательного.</w:t>
      </w:r>
    </w:p>
    <w:p w:rsidR="000A61DF" w:rsidRDefault="000A61DF">
      <w:pPr>
        <w:widowControl w:val="0"/>
        <w:spacing w:before="120"/>
        <w:ind w:firstLine="567"/>
        <w:jc w:val="both"/>
        <w:rPr>
          <w:color w:val="000000"/>
          <w:sz w:val="24"/>
          <w:szCs w:val="24"/>
        </w:rPr>
      </w:pPr>
      <w:r>
        <w:rPr>
          <w:color w:val="000000"/>
          <w:sz w:val="24"/>
          <w:szCs w:val="24"/>
        </w:rPr>
        <w:t>Помимо воистину первопроходческой активности, проявляемой ими на трех различных границах с витальностью служащего им опорой психоаналитического опыта, эти три проблемы имеют еще одну общую черту. Дело в том, что каждая из них склоняет аналитика отказаться от речи, служащей анализу фундаментом; причем отказаться в тех самых областях, где, ввиду приближения к невыразимому, ее употребление должно было бы стать предметом особо внимательного исследования; мы имеем ввиду материнское воспитание, помощь в духе доброго самаритянина и овладение мастерством диалектики. И если аналитик к тому же отказывается от собственного языка в пользу других, уже готовых языков, плохо представляя при этом как компенсируют они незнание, опасность становится неминуемой.</w:t>
      </w:r>
    </w:p>
    <w:p w:rsidR="000A61DF" w:rsidRDefault="000A61DF">
      <w:pPr>
        <w:widowControl w:val="0"/>
        <w:spacing w:before="120"/>
        <w:ind w:firstLine="567"/>
        <w:jc w:val="both"/>
        <w:rPr>
          <w:color w:val="000000"/>
          <w:sz w:val="24"/>
          <w:szCs w:val="24"/>
        </w:rPr>
      </w:pPr>
      <w:r>
        <w:rPr>
          <w:color w:val="000000"/>
          <w:sz w:val="24"/>
          <w:szCs w:val="24"/>
        </w:rPr>
        <w:t>О последствиях символизации у ребенка действительно хотелось бы знать поближе, и даже матроны психоанализа- те самые, что на наших совещаниях самого высокого уровня создают атмосферу матриархата, - не застрахованы от того смешения языков, которым, по мнению Ференци, неизбежно отмечены взаимоотношения взрослого и ребенка (2).</w:t>
      </w:r>
    </w:p>
    <w:p w:rsidR="000A61DF" w:rsidRDefault="000A61DF">
      <w:pPr>
        <w:widowControl w:val="0"/>
        <w:spacing w:before="120"/>
        <w:ind w:firstLine="567"/>
        <w:jc w:val="both"/>
        <w:rPr>
          <w:color w:val="000000"/>
          <w:sz w:val="24"/>
          <w:szCs w:val="24"/>
        </w:rPr>
      </w:pPr>
      <w:r>
        <w:rPr>
          <w:color w:val="000000"/>
          <w:sz w:val="24"/>
          <w:szCs w:val="24"/>
        </w:rPr>
        <w:t>Представления наших мудрецов о завершенном объектном отношении не отличаются определенностью и при изложении своем выдают посредственность, не делающую чести профессии.</w:t>
      </w:r>
    </w:p>
    <w:p w:rsidR="000A61DF" w:rsidRDefault="000A61DF">
      <w:pPr>
        <w:widowControl w:val="0"/>
        <w:spacing w:before="120"/>
        <w:ind w:firstLine="567"/>
        <w:jc w:val="both"/>
        <w:rPr>
          <w:color w:val="000000"/>
          <w:sz w:val="24"/>
          <w:szCs w:val="24"/>
        </w:rPr>
      </w:pPr>
      <w:r>
        <w:rPr>
          <w:color w:val="000000"/>
          <w:sz w:val="24"/>
          <w:szCs w:val="24"/>
        </w:rPr>
        <w:t xml:space="preserve">Нет сомнения, что последствия эти- в которых психоаналитик выступает в роли современного героя, стяжавшего славу поистине смехотворными и в состоянии умопомрачения совершенными подвигами, - могли бы быть скорректированы надлежащим возвратом к изучению функций речи- деятельности, в которой психоаналитику не должно быть равных. </w:t>
      </w:r>
    </w:p>
    <w:p w:rsidR="000A61DF" w:rsidRDefault="000A61DF">
      <w:pPr>
        <w:widowControl w:val="0"/>
        <w:spacing w:before="120"/>
        <w:ind w:firstLine="567"/>
        <w:jc w:val="both"/>
        <w:rPr>
          <w:color w:val="000000"/>
          <w:sz w:val="24"/>
          <w:szCs w:val="24"/>
        </w:rPr>
      </w:pPr>
      <w:r>
        <w:rPr>
          <w:color w:val="000000"/>
          <w:sz w:val="24"/>
          <w:szCs w:val="24"/>
        </w:rPr>
        <w:t>Создается, однако, впечатление, что после Фрейда эта центральная область наших исследований была основательно запущена. Вспомним, сколь тщательно избегал сам Фрейд каких-либо вылазок на ее окраины: либидинальные стадии детей открыты им путем анализа взрослых, а в случае с маленьким Гансом он действует лишь через посредство его родителей. Для дешифровки целой области языка бессознательного в параноидальном бреде он воспользовался лишь одним ключом- текстом Шребера, который чудом уцелел в вулканических лавах духовной катастрофы автора. Правда, в том, что касается диалектики этого труда и бережной передачи его смысла во всей его возвышенности, Фрейд выступает хозяином положения, мэтром.</w:t>
      </w:r>
    </w:p>
    <w:p w:rsidR="000A61DF" w:rsidRDefault="000A61DF">
      <w:pPr>
        <w:widowControl w:val="0"/>
        <w:spacing w:before="120"/>
        <w:ind w:firstLine="567"/>
        <w:jc w:val="both"/>
        <w:rPr>
          <w:color w:val="000000"/>
          <w:sz w:val="24"/>
          <w:szCs w:val="24"/>
        </w:rPr>
      </w:pPr>
      <w:r>
        <w:rPr>
          <w:color w:val="000000"/>
          <w:sz w:val="24"/>
          <w:szCs w:val="24"/>
        </w:rPr>
        <w:t>Не значит ли это, что если место мэтра пустует, виной тому не столько его уход, сколько все большее забвение смысла его труда? И не достаточно ли, чтобы убедиться в этом, взглянуть, что же собственно на этом месте теперь происходит?</w:t>
      </w:r>
    </w:p>
    <w:p w:rsidR="000A61DF" w:rsidRDefault="000A61DF">
      <w:pPr>
        <w:widowControl w:val="0"/>
        <w:spacing w:before="120"/>
        <w:ind w:firstLine="567"/>
        <w:jc w:val="both"/>
        <w:rPr>
          <w:color w:val="000000"/>
          <w:sz w:val="24"/>
          <w:szCs w:val="24"/>
        </w:rPr>
      </w:pPr>
      <w:r>
        <w:rPr>
          <w:color w:val="000000"/>
          <w:sz w:val="24"/>
          <w:szCs w:val="24"/>
        </w:rPr>
        <w:t>А происходит передача техники- унылой, полной затемняющих дело умолчаний и панически боящейся всякой свежей критики. По сути дела она превратилась в формализм едва ли не церемониальный, так что невольно спрашиваешь себя, не подпадает ли она под категорию обсессивного невроза, с которым Фрейд столь убедительно связывал исполнение, и даже само происхождение религиозных ритуалов?</w:t>
      </w:r>
    </w:p>
    <w:p w:rsidR="000A61DF" w:rsidRDefault="000A61DF">
      <w:pPr>
        <w:widowControl w:val="0"/>
        <w:spacing w:before="120"/>
        <w:ind w:firstLine="567"/>
        <w:jc w:val="both"/>
        <w:rPr>
          <w:color w:val="000000"/>
          <w:sz w:val="24"/>
          <w:szCs w:val="24"/>
        </w:rPr>
      </w:pPr>
      <w:r>
        <w:rPr>
          <w:color w:val="000000"/>
          <w:sz w:val="24"/>
          <w:szCs w:val="24"/>
        </w:rPr>
        <w:t>Аналогия эта лишний раз подтверждается литературой, которую деятельность эта порождает, чтобы в ней же найти себе питательную среду. Создается впечатление, что перед нами любопытный замкнутый круг: непризнание истоков терминов порождает проблему их согласования, а усилия разрешить эту проблему усугубляют исходное непризнание.</w:t>
      </w:r>
    </w:p>
    <w:p w:rsidR="000A61DF" w:rsidRDefault="000A61DF">
      <w:pPr>
        <w:widowControl w:val="0"/>
        <w:spacing w:before="120"/>
        <w:ind w:firstLine="567"/>
        <w:jc w:val="both"/>
        <w:rPr>
          <w:color w:val="000000"/>
          <w:sz w:val="24"/>
          <w:szCs w:val="24"/>
        </w:rPr>
      </w:pPr>
      <w:r>
        <w:rPr>
          <w:color w:val="000000"/>
          <w:sz w:val="24"/>
          <w:szCs w:val="24"/>
        </w:rPr>
        <w:t>Чтобы докопаться до причин ухудшения аналитического дискурса, мы вправе применить психоаналитический метод к сообществу, которое этот дискурс практикует.</w:t>
      </w:r>
    </w:p>
    <w:p w:rsidR="000A61DF" w:rsidRDefault="000A61DF">
      <w:pPr>
        <w:widowControl w:val="0"/>
        <w:spacing w:before="120"/>
        <w:ind w:firstLine="567"/>
        <w:jc w:val="both"/>
        <w:rPr>
          <w:color w:val="000000"/>
          <w:sz w:val="24"/>
          <w:szCs w:val="24"/>
        </w:rPr>
      </w:pPr>
      <w:r>
        <w:rPr>
          <w:color w:val="000000"/>
          <w:sz w:val="24"/>
          <w:szCs w:val="24"/>
        </w:rPr>
        <w:t>Говорить об утрате аналитическим дискурсом своего смысла столь же верно и столь же бесполезно, как объяснять симптом через его смысл, когда смысл этот еще не распознан. Ведь прекрасно известно, что пока он не распознан, деятельность аналитика будет на своем уровне восприниматься не иначе как агрессия и что в отсутствие социальных "сопротивлений", служивших самоутверждению группы, пределы ее терпимости к собственной деятельности- если и не принятой окончательно, то по крайней мере "получившей признание", - зависят лишь от численности, служащей мерой ее присутствия на социальной лестнице.</w:t>
      </w:r>
    </w:p>
    <w:p w:rsidR="000A61DF" w:rsidRDefault="000A61DF">
      <w:pPr>
        <w:widowControl w:val="0"/>
        <w:spacing w:before="120"/>
        <w:ind w:firstLine="567"/>
        <w:jc w:val="both"/>
        <w:rPr>
          <w:color w:val="000000"/>
          <w:sz w:val="24"/>
          <w:szCs w:val="24"/>
        </w:rPr>
      </w:pPr>
      <w:r>
        <w:rPr>
          <w:color w:val="000000"/>
          <w:sz w:val="24"/>
          <w:szCs w:val="24"/>
        </w:rPr>
        <w:t xml:space="preserve">Принципы эти вполне достаточны для распределения символических, воображаемых и реальных факторов, обуславливающих узнаваемые нами в доктрине защитные механизмы: изоляцию, сведение на нет, отпирательство и непризнание в любой его форме. </w:t>
      </w:r>
    </w:p>
    <w:p w:rsidR="000A61DF" w:rsidRDefault="000A61DF">
      <w:pPr>
        <w:widowControl w:val="0"/>
        <w:spacing w:before="120"/>
        <w:ind w:firstLine="567"/>
        <w:jc w:val="both"/>
        <w:rPr>
          <w:color w:val="000000"/>
          <w:sz w:val="24"/>
          <w:szCs w:val="24"/>
        </w:rPr>
      </w:pPr>
      <w:r>
        <w:rPr>
          <w:color w:val="000000"/>
          <w:sz w:val="24"/>
          <w:szCs w:val="24"/>
        </w:rPr>
        <w:t>Поэтому если значение американской группы психоанализа для аналитического движения измерять ее численностью, достаточно просто определить весомость каждого из этих факторов.</w:t>
      </w:r>
    </w:p>
    <w:p w:rsidR="000A61DF" w:rsidRDefault="000A61DF">
      <w:pPr>
        <w:widowControl w:val="0"/>
        <w:spacing w:before="120"/>
        <w:ind w:firstLine="567"/>
        <w:jc w:val="both"/>
        <w:rPr>
          <w:color w:val="000000"/>
          <w:sz w:val="24"/>
          <w:szCs w:val="24"/>
        </w:rPr>
      </w:pPr>
      <w:r>
        <w:rPr>
          <w:color w:val="000000"/>
          <w:sz w:val="24"/>
          <w:szCs w:val="24"/>
        </w:rPr>
        <w:t>На уровне символического прежде всего нельзя недооценивать важность фактора "С+-*, на который мы обратили внимание на Психиатрическом Конгрессе 1950 года и который представляет собой константу, характеризующую данную культурную среду. В данном случае он обуславливает тот антиисторизм, который единодушно признается главной чертой "коммуникации" в США и который нам представляется антиподом психоаналитического опыта. Дело усугубляется той доморощенной формой ментальности, которая под названием бихевиоризма утвердилась в американских понятиях о психологии настолько прочно, что дух Фрейда успел совершенно выветриться из тамошнего психоанализа.</w:t>
      </w:r>
    </w:p>
    <w:p w:rsidR="000A61DF" w:rsidRDefault="000A61DF">
      <w:pPr>
        <w:widowControl w:val="0"/>
        <w:spacing w:before="120"/>
        <w:ind w:firstLine="567"/>
        <w:jc w:val="both"/>
        <w:rPr>
          <w:color w:val="000000"/>
          <w:sz w:val="24"/>
          <w:szCs w:val="24"/>
        </w:rPr>
      </w:pPr>
      <w:r>
        <w:rPr>
          <w:color w:val="000000"/>
          <w:sz w:val="24"/>
          <w:szCs w:val="24"/>
        </w:rPr>
        <w:t>Что касается двух других порядков- воображаемого и реального, - то рассудить, чем действующие в жизни психоаналитических сообществ механизмы обязаны, с одной стороны, отношениям престижа внутри группы и, с другой стороны, наличным результата воздействия свободного предпринимательства в этой области на общество в целом, мы предоставили заинтересованным лицам. Им же предстоит оценить, насколько применимо в данном случае предложенная одним из наиболее проницательных их представителей теория конвергенции между "чужеродным" характером группы, обусловленным преобладанием иммигрантов, и дистанцией, на которую ставят ее от общества упомянутые выше культурные факторы.</w:t>
      </w:r>
    </w:p>
    <w:p w:rsidR="000A61DF" w:rsidRDefault="000A61DF">
      <w:pPr>
        <w:widowControl w:val="0"/>
        <w:spacing w:before="120"/>
        <w:ind w:firstLine="567"/>
        <w:jc w:val="both"/>
        <w:rPr>
          <w:color w:val="000000"/>
          <w:sz w:val="24"/>
          <w:szCs w:val="24"/>
        </w:rPr>
      </w:pPr>
      <w:r>
        <w:rPr>
          <w:color w:val="000000"/>
          <w:sz w:val="24"/>
          <w:szCs w:val="24"/>
        </w:rPr>
        <w:t>В любом случае представляется совершенно очевидным, что в данной концепции психоанализа центр тяжести переносится на адаптацию индивидуума к социальному окружению, на поиск так называемых patterns, моделей поведения и прочих объективаций, включаемых в понятие human relations. Рожденный в Соединенных Штатах термин human engineering как нельзя лучше указывает на привилегированность позиции исключения по отношению к человеческому объекту.</w:t>
      </w:r>
    </w:p>
    <w:p w:rsidR="000A61DF" w:rsidRDefault="000A61DF">
      <w:pPr>
        <w:widowControl w:val="0"/>
        <w:spacing w:before="120"/>
        <w:ind w:firstLine="567"/>
        <w:jc w:val="both"/>
        <w:rPr>
          <w:color w:val="000000"/>
          <w:sz w:val="24"/>
          <w:szCs w:val="24"/>
        </w:rPr>
      </w:pPr>
      <w:r>
        <w:rPr>
          <w:color w:val="000000"/>
          <w:sz w:val="24"/>
          <w:szCs w:val="24"/>
        </w:rPr>
        <w:t>Именно соблюдение дистанции, предполагаемой подобной позицией, и привело к тому, что наиболее живые термины психоаналитического опыта- такие как бессознательное и сексуальность- постепенно уходят в тень, а скоро и вовсе перестанут упоминаться.</w:t>
      </w:r>
    </w:p>
    <w:p w:rsidR="000A61DF" w:rsidRDefault="000A61DF">
      <w:pPr>
        <w:widowControl w:val="0"/>
        <w:spacing w:before="120"/>
        <w:ind w:firstLine="567"/>
        <w:jc w:val="both"/>
        <w:rPr>
          <w:color w:val="000000"/>
          <w:sz w:val="24"/>
          <w:szCs w:val="24"/>
        </w:rPr>
      </w:pPr>
      <w:r>
        <w:rPr>
          <w:color w:val="000000"/>
          <w:sz w:val="24"/>
          <w:szCs w:val="24"/>
        </w:rPr>
        <w:t>Мы не будем вдаваться в формализм и меркантильные разногласия, наличие которых явствует уже из официальных документов самого аналитического сообщества. Фарисей и лавочник интересуют нас лишь постольку, поскольку у них одна сущность, которая и является источником тех трудностей, которые оба испытывают, когда имеют дело с речью, особенно talking shop, т.е. когда речь заходит о делах.</w:t>
      </w:r>
    </w:p>
    <w:p w:rsidR="000A61DF" w:rsidRDefault="000A61DF">
      <w:pPr>
        <w:widowControl w:val="0"/>
        <w:spacing w:before="120"/>
        <w:ind w:firstLine="567"/>
        <w:jc w:val="both"/>
        <w:rPr>
          <w:color w:val="000000"/>
          <w:sz w:val="24"/>
          <w:szCs w:val="24"/>
        </w:rPr>
      </w:pPr>
      <w:r>
        <w:rPr>
          <w:color w:val="000000"/>
          <w:sz w:val="24"/>
          <w:szCs w:val="24"/>
        </w:rPr>
        <w:t xml:space="preserve">Дело в том, что невозможность передачи мотивации сохраняет позиции мастера, но несовместима с подлинным мастерством- во всяком случае с тем, которое требуется для преподавания психоанализа. Не случайно еще недавно, чтобы сохранить первенство, кое-кому пришлось, хотя бы для проформы, дать по меньшей мере один урок. </w:t>
      </w:r>
    </w:p>
    <w:p w:rsidR="000A61DF" w:rsidRDefault="000A61DF">
      <w:pPr>
        <w:widowControl w:val="0"/>
        <w:spacing w:before="120"/>
        <w:ind w:firstLine="567"/>
        <w:jc w:val="both"/>
        <w:rPr>
          <w:color w:val="000000"/>
          <w:sz w:val="24"/>
          <w:szCs w:val="24"/>
        </w:rPr>
      </w:pPr>
      <w:r>
        <w:rPr>
          <w:color w:val="000000"/>
          <w:sz w:val="24"/>
          <w:szCs w:val="24"/>
        </w:rPr>
        <w:t>Вот почему после суммирования опыта, полученного на всех перечисленных выше фронтах работы, раздающиеся из того же лагеря твердые заверения о приверженности традиционной технике психоанализа звучат довольно двусмысленно: недаром технику эту именуют уже не классической, а ортодоксальной. Приличия соблюдаются тем более тщательно, что о самом учении явно сказать нечего.</w:t>
      </w:r>
    </w:p>
    <w:p w:rsidR="000A61DF" w:rsidRDefault="000A61DF">
      <w:pPr>
        <w:widowControl w:val="0"/>
        <w:spacing w:before="120"/>
        <w:ind w:firstLine="567"/>
        <w:jc w:val="both"/>
        <w:rPr>
          <w:color w:val="000000"/>
          <w:sz w:val="24"/>
          <w:szCs w:val="24"/>
        </w:rPr>
      </w:pPr>
      <w:r>
        <w:rPr>
          <w:color w:val="000000"/>
          <w:sz w:val="24"/>
          <w:szCs w:val="24"/>
        </w:rPr>
        <w:t>Мы со своей стороны утверждаем, что технику нельзя ни понять, ни правильно применить до тех пор, пока не будут правильно поняты лежащие в ее основе концепции. Нашей задачей будет показать, что свой подлинный смысл эти концепции получают лишь тогда, когда они ориентированы в поле языка и подчинены функции речи.</w:t>
      </w:r>
    </w:p>
    <w:p w:rsidR="000A61DF" w:rsidRDefault="000A61DF">
      <w:pPr>
        <w:widowControl w:val="0"/>
        <w:spacing w:before="120"/>
        <w:ind w:firstLine="567"/>
        <w:jc w:val="both"/>
        <w:rPr>
          <w:color w:val="000000"/>
          <w:sz w:val="24"/>
          <w:szCs w:val="24"/>
        </w:rPr>
      </w:pPr>
      <w:r>
        <w:rPr>
          <w:color w:val="000000"/>
          <w:sz w:val="24"/>
          <w:szCs w:val="24"/>
        </w:rPr>
        <w:t>Здесь следует подчеркнуть, что для работы с любой концепцией Фрейда чтение его текстов будет нелишним, даже если понятиям, имеющим хождение в наши дни, концепция эта просто-напросто омонимична. Это очередной раз доказывает приходящая мне на память история неудачного пересмотра Фрейдовой теории инстинктов, предпринятого автором, не вполне ясно отдававшим себе отчет в откровенно мифическим характере ее содержания. Совершенно очевидно, что он и не мог отдавать себе в этом отчета, поскольку изучал эту теорию по работе Мари Бонапарт, которую он непрерывно цитирует как эквивалент текста самого Фрейда, ни разу не оповещая об этом читателя в расчете, надо полагать, - и отнюдь не слепом- на разборчивость этого последнего, но невольно выдавая при этом полную слепоту в отношении истинного уровня своего вторичного источника. В результате, переходя от редукций к дедукциям, и от индукций к гипотезам, автор приходит к выводу строго тавтологичному его ложным исходным посылкам, а именно, что инстинкты, о которых идет речь, сводятся к рефлекторной дуге. Подобно стопке тарелок, которые бьются в классическом номере мюзик-холла, оставляя в руках артиста лишь два не составляющих целое осколка, вся сложнейшая конструкция, движущаяся от открытия миграций либидо в эрогенных зонах к метафизическому переходу обобщенного принципа удовольствия в инстинкт смерти, превращается вдруг в двучлен из пассивного эротического инстинкта, моделью которому служат любезные поэту-* искательницы вшей, и инстинкта разрушения, инденфицируемого просто-напросто с двигательной функцией. Воистину выдающийся результат в искусстве- бог весть, сознательном или нет- доводить до логического конца последствия недоразумения.</w:t>
      </w:r>
    </w:p>
    <w:p w:rsidR="000A61DF" w:rsidRDefault="000A61DF">
      <w:bookmarkStart w:id="0" w:name="_GoBack"/>
      <w:bookmarkEnd w:id="0"/>
    </w:p>
    <w:sectPr w:rsidR="000A61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A85"/>
    <w:multiLevelType w:val="hybridMultilevel"/>
    <w:tmpl w:val="B6E27AC2"/>
    <w:lvl w:ilvl="0" w:tplc="F1A4A9F8">
      <w:start w:val="1"/>
      <w:numFmt w:val="decimal"/>
      <w:lvlText w:val="%1."/>
      <w:lvlJc w:val="left"/>
      <w:pPr>
        <w:tabs>
          <w:tab w:val="num" w:pos="720"/>
        </w:tabs>
        <w:ind w:left="720" w:hanging="360"/>
      </w:pPr>
    </w:lvl>
    <w:lvl w:ilvl="1" w:tplc="41A824BE">
      <w:start w:val="1"/>
      <w:numFmt w:val="decimal"/>
      <w:lvlText w:val="%2."/>
      <w:lvlJc w:val="left"/>
      <w:pPr>
        <w:tabs>
          <w:tab w:val="num" w:pos="1440"/>
        </w:tabs>
        <w:ind w:left="1440" w:hanging="360"/>
      </w:pPr>
    </w:lvl>
    <w:lvl w:ilvl="2" w:tplc="0C9C1E8E">
      <w:start w:val="1"/>
      <w:numFmt w:val="decimal"/>
      <w:lvlText w:val="%3."/>
      <w:lvlJc w:val="left"/>
      <w:pPr>
        <w:tabs>
          <w:tab w:val="num" w:pos="2160"/>
        </w:tabs>
        <w:ind w:left="2160" w:hanging="360"/>
      </w:pPr>
    </w:lvl>
    <w:lvl w:ilvl="3" w:tplc="96C6C86C">
      <w:start w:val="1"/>
      <w:numFmt w:val="decimal"/>
      <w:lvlText w:val="%4."/>
      <w:lvlJc w:val="left"/>
      <w:pPr>
        <w:tabs>
          <w:tab w:val="num" w:pos="2880"/>
        </w:tabs>
        <w:ind w:left="2880" w:hanging="360"/>
      </w:pPr>
    </w:lvl>
    <w:lvl w:ilvl="4" w:tplc="7EF4FAA2">
      <w:start w:val="1"/>
      <w:numFmt w:val="decimal"/>
      <w:lvlText w:val="%5."/>
      <w:lvlJc w:val="left"/>
      <w:pPr>
        <w:tabs>
          <w:tab w:val="num" w:pos="3600"/>
        </w:tabs>
        <w:ind w:left="3600" w:hanging="360"/>
      </w:pPr>
    </w:lvl>
    <w:lvl w:ilvl="5" w:tplc="AE2443FA">
      <w:start w:val="1"/>
      <w:numFmt w:val="decimal"/>
      <w:lvlText w:val="%6."/>
      <w:lvlJc w:val="left"/>
      <w:pPr>
        <w:tabs>
          <w:tab w:val="num" w:pos="4320"/>
        </w:tabs>
        <w:ind w:left="4320" w:hanging="360"/>
      </w:pPr>
    </w:lvl>
    <w:lvl w:ilvl="6" w:tplc="2A927D0E">
      <w:start w:val="1"/>
      <w:numFmt w:val="decimal"/>
      <w:lvlText w:val="%7."/>
      <w:lvlJc w:val="left"/>
      <w:pPr>
        <w:tabs>
          <w:tab w:val="num" w:pos="5040"/>
        </w:tabs>
        <w:ind w:left="5040" w:hanging="360"/>
      </w:pPr>
    </w:lvl>
    <w:lvl w:ilvl="7" w:tplc="25F81D5A">
      <w:start w:val="1"/>
      <w:numFmt w:val="decimal"/>
      <w:lvlText w:val="%8."/>
      <w:lvlJc w:val="left"/>
      <w:pPr>
        <w:tabs>
          <w:tab w:val="num" w:pos="5760"/>
        </w:tabs>
        <w:ind w:left="5760" w:hanging="360"/>
      </w:pPr>
    </w:lvl>
    <w:lvl w:ilvl="8" w:tplc="8F4CC4DE">
      <w:start w:val="1"/>
      <w:numFmt w:val="decimal"/>
      <w:lvlText w:val="%9."/>
      <w:lvlJc w:val="left"/>
      <w:pPr>
        <w:tabs>
          <w:tab w:val="num" w:pos="6480"/>
        </w:tabs>
        <w:ind w:left="6480" w:hanging="360"/>
      </w:pPr>
    </w:lvl>
  </w:abstractNum>
  <w:abstractNum w:abstractNumId="1">
    <w:nsid w:val="08E56464"/>
    <w:multiLevelType w:val="hybridMultilevel"/>
    <w:tmpl w:val="2BF47D44"/>
    <w:lvl w:ilvl="0" w:tplc="248EAD42">
      <w:start w:val="1"/>
      <w:numFmt w:val="bullet"/>
      <w:lvlText w:val=""/>
      <w:lvlJc w:val="left"/>
      <w:pPr>
        <w:tabs>
          <w:tab w:val="num" w:pos="720"/>
        </w:tabs>
        <w:ind w:left="720" w:hanging="360"/>
      </w:pPr>
      <w:rPr>
        <w:rFonts w:ascii="Symbol" w:hAnsi="Symbol" w:cs="Symbol" w:hint="default"/>
        <w:sz w:val="20"/>
        <w:szCs w:val="20"/>
      </w:rPr>
    </w:lvl>
    <w:lvl w:ilvl="1" w:tplc="4AF2A6B6">
      <w:start w:val="1"/>
      <w:numFmt w:val="bullet"/>
      <w:lvlText w:val="o"/>
      <w:lvlJc w:val="left"/>
      <w:pPr>
        <w:tabs>
          <w:tab w:val="num" w:pos="1440"/>
        </w:tabs>
        <w:ind w:left="1440" w:hanging="360"/>
      </w:pPr>
      <w:rPr>
        <w:rFonts w:ascii="Courier New" w:hAnsi="Courier New" w:cs="Courier New" w:hint="default"/>
        <w:sz w:val="20"/>
        <w:szCs w:val="20"/>
      </w:rPr>
    </w:lvl>
    <w:lvl w:ilvl="2" w:tplc="237474C6">
      <w:start w:val="1"/>
      <w:numFmt w:val="bullet"/>
      <w:lvlText w:val=""/>
      <w:lvlJc w:val="left"/>
      <w:pPr>
        <w:tabs>
          <w:tab w:val="num" w:pos="2160"/>
        </w:tabs>
        <w:ind w:left="2160" w:hanging="360"/>
      </w:pPr>
      <w:rPr>
        <w:rFonts w:ascii="Wingdings" w:hAnsi="Wingdings" w:cs="Wingdings" w:hint="default"/>
        <w:sz w:val="20"/>
        <w:szCs w:val="20"/>
      </w:rPr>
    </w:lvl>
    <w:lvl w:ilvl="3" w:tplc="3BBCFF4A">
      <w:start w:val="1"/>
      <w:numFmt w:val="bullet"/>
      <w:lvlText w:val=""/>
      <w:lvlJc w:val="left"/>
      <w:pPr>
        <w:tabs>
          <w:tab w:val="num" w:pos="2880"/>
        </w:tabs>
        <w:ind w:left="2880" w:hanging="360"/>
      </w:pPr>
      <w:rPr>
        <w:rFonts w:ascii="Wingdings" w:hAnsi="Wingdings" w:cs="Wingdings" w:hint="default"/>
        <w:sz w:val="20"/>
        <w:szCs w:val="20"/>
      </w:rPr>
    </w:lvl>
    <w:lvl w:ilvl="4" w:tplc="4380FDC4">
      <w:start w:val="1"/>
      <w:numFmt w:val="bullet"/>
      <w:lvlText w:val=""/>
      <w:lvlJc w:val="left"/>
      <w:pPr>
        <w:tabs>
          <w:tab w:val="num" w:pos="3600"/>
        </w:tabs>
        <w:ind w:left="3600" w:hanging="360"/>
      </w:pPr>
      <w:rPr>
        <w:rFonts w:ascii="Wingdings" w:hAnsi="Wingdings" w:cs="Wingdings" w:hint="default"/>
        <w:sz w:val="20"/>
        <w:szCs w:val="20"/>
      </w:rPr>
    </w:lvl>
    <w:lvl w:ilvl="5" w:tplc="169013DA">
      <w:start w:val="1"/>
      <w:numFmt w:val="bullet"/>
      <w:lvlText w:val=""/>
      <w:lvlJc w:val="left"/>
      <w:pPr>
        <w:tabs>
          <w:tab w:val="num" w:pos="4320"/>
        </w:tabs>
        <w:ind w:left="4320" w:hanging="360"/>
      </w:pPr>
      <w:rPr>
        <w:rFonts w:ascii="Wingdings" w:hAnsi="Wingdings" w:cs="Wingdings" w:hint="default"/>
        <w:sz w:val="20"/>
        <w:szCs w:val="20"/>
      </w:rPr>
    </w:lvl>
    <w:lvl w:ilvl="6" w:tplc="0AE44848">
      <w:start w:val="1"/>
      <w:numFmt w:val="bullet"/>
      <w:lvlText w:val=""/>
      <w:lvlJc w:val="left"/>
      <w:pPr>
        <w:tabs>
          <w:tab w:val="num" w:pos="5040"/>
        </w:tabs>
        <w:ind w:left="5040" w:hanging="360"/>
      </w:pPr>
      <w:rPr>
        <w:rFonts w:ascii="Wingdings" w:hAnsi="Wingdings" w:cs="Wingdings" w:hint="default"/>
        <w:sz w:val="20"/>
        <w:szCs w:val="20"/>
      </w:rPr>
    </w:lvl>
    <w:lvl w:ilvl="7" w:tplc="3EC8107C">
      <w:start w:val="1"/>
      <w:numFmt w:val="bullet"/>
      <w:lvlText w:val=""/>
      <w:lvlJc w:val="left"/>
      <w:pPr>
        <w:tabs>
          <w:tab w:val="num" w:pos="5760"/>
        </w:tabs>
        <w:ind w:left="5760" w:hanging="360"/>
      </w:pPr>
      <w:rPr>
        <w:rFonts w:ascii="Wingdings" w:hAnsi="Wingdings" w:cs="Wingdings" w:hint="default"/>
        <w:sz w:val="20"/>
        <w:szCs w:val="20"/>
      </w:rPr>
    </w:lvl>
    <w:lvl w:ilvl="8" w:tplc="DEA4F0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B07A50"/>
    <w:multiLevelType w:val="hybridMultilevel"/>
    <w:tmpl w:val="4FEECF5A"/>
    <w:lvl w:ilvl="0" w:tplc="3AD2DFB0">
      <w:start w:val="1"/>
      <w:numFmt w:val="decimal"/>
      <w:lvlText w:val="%1."/>
      <w:lvlJc w:val="left"/>
      <w:pPr>
        <w:tabs>
          <w:tab w:val="num" w:pos="720"/>
        </w:tabs>
        <w:ind w:left="720" w:hanging="360"/>
      </w:pPr>
    </w:lvl>
    <w:lvl w:ilvl="1" w:tplc="FAFAF78A">
      <w:start w:val="1"/>
      <w:numFmt w:val="decimal"/>
      <w:lvlText w:val="%2."/>
      <w:lvlJc w:val="left"/>
      <w:pPr>
        <w:tabs>
          <w:tab w:val="num" w:pos="1440"/>
        </w:tabs>
        <w:ind w:left="1440" w:hanging="360"/>
      </w:pPr>
    </w:lvl>
    <w:lvl w:ilvl="2" w:tplc="34A875F0">
      <w:start w:val="1"/>
      <w:numFmt w:val="decimal"/>
      <w:lvlText w:val="%3."/>
      <w:lvlJc w:val="left"/>
      <w:pPr>
        <w:tabs>
          <w:tab w:val="num" w:pos="2160"/>
        </w:tabs>
        <w:ind w:left="2160" w:hanging="360"/>
      </w:pPr>
    </w:lvl>
    <w:lvl w:ilvl="3" w:tplc="E1FAB790">
      <w:start w:val="1"/>
      <w:numFmt w:val="decimal"/>
      <w:lvlText w:val="%4."/>
      <w:lvlJc w:val="left"/>
      <w:pPr>
        <w:tabs>
          <w:tab w:val="num" w:pos="2880"/>
        </w:tabs>
        <w:ind w:left="2880" w:hanging="360"/>
      </w:pPr>
    </w:lvl>
    <w:lvl w:ilvl="4" w:tplc="A99EA210">
      <w:start w:val="1"/>
      <w:numFmt w:val="decimal"/>
      <w:lvlText w:val="%5."/>
      <w:lvlJc w:val="left"/>
      <w:pPr>
        <w:tabs>
          <w:tab w:val="num" w:pos="3600"/>
        </w:tabs>
        <w:ind w:left="3600" w:hanging="360"/>
      </w:pPr>
    </w:lvl>
    <w:lvl w:ilvl="5" w:tplc="D46E2D12">
      <w:start w:val="1"/>
      <w:numFmt w:val="decimal"/>
      <w:lvlText w:val="%6."/>
      <w:lvlJc w:val="left"/>
      <w:pPr>
        <w:tabs>
          <w:tab w:val="num" w:pos="4320"/>
        </w:tabs>
        <w:ind w:left="4320" w:hanging="360"/>
      </w:pPr>
    </w:lvl>
    <w:lvl w:ilvl="6" w:tplc="826A87DA">
      <w:start w:val="1"/>
      <w:numFmt w:val="decimal"/>
      <w:lvlText w:val="%7."/>
      <w:lvlJc w:val="left"/>
      <w:pPr>
        <w:tabs>
          <w:tab w:val="num" w:pos="5040"/>
        </w:tabs>
        <w:ind w:left="5040" w:hanging="360"/>
      </w:pPr>
    </w:lvl>
    <w:lvl w:ilvl="7" w:tplc="3440E7E6">
      <w:start w:val="1"/>
      <w:numFmt w:val="decimal"/>
      <w:lvlText w:val="%8."/>
      <w:lvlJc w:val="left"/>
      <w:pPr>
        <w:tabs>
          <w:tab w:val="num" w:pos="5760"/>
        </w:tabs>
        <w:ind w:left="5760" w:hanging="360"/>
      </w:pPr>
    </w:lvl>
    <w:lvl w:ilvl="8" w:tplc="0958C25A">
      <w:start w:val="1"/>
      <w:numFmt w:val="decimal"/>
      <w:lvlText w:val="%9."/>
      <w:lvlJc w:val="left"/>
      <w:pPr>
        <w:tabs>
          <w:tab w:val="num" w:pos="6480"/>
        </w:tabs>
        <w:ind w:left="6480" w:hanging="360"/>
      </w:pPr>
    </w:lvl>
  </w:abstractNum>
  <w:abstractNum w:abstractNumId="3">
    <w:nsid w:val="0ED940A3"/>
    <w:multiLevelType w:val="hybridMultilevel"/>
    <w:tmpl w:val="ED84624E"/>
    <w:lvl w:ilvl="0" w:tplc="E9D2B970">
      <w:start w:val="1"/>
      <w:numFmt w:val="bullet"/>
      <w:lvlText w:val=""/>
      <w:lvlJc w:val="left"/>
      <w:pPr>
        <w:tabs>
          <w:tab w:val="num" w:pos="720"/>
        </w:tabs>
        <w:ind w:left="720" w:hanging="360"/>
      </w:pPr>
      <w:rPr>
        <w:rFonts w:ascii="Symbol" w:hAnsi="Symbol" w:cs="Symbol" w:hint="default"/>
        <w:sz w:val="20"/>
        <w:szCs w:val="20"/>
      </w:rPr>
    </w:lvl>
    <w:lvl w:ilvl="1" w:tplc="9C9C8A16">
      <w:start w:val="1"/>
      <w:numFmt w:val="bullet"/>
      <w:lvlText w:val="o"/>
      <w:lvlJc w:val="left"/>
      <w:pPr>
        <w:tabs>
          <w:tab w:val="num" w:pos="1440"/>
        </w:tabs>
        <w:ind w:left="1440" w:hanging="360"/>
      </w:pPr>
      <w:rPr>
        <w:rFonts w:ascii="Courier New" w:hAnsi="Courier New" w:cs="Courier New" w:hint="default"/>
        <w:sz w:val="20"/>
        <w:szCs w:val="20"/>
      </w:rPr>
    </w:lvl>
    <w:lvl w:ilvl="2" w:tplc="E3B8ACFA">
      <w:start w:val="1"/>
      <w:numFmt w:val="bullet"/>
      <w:lvlText w:val=""/>
      <w:lvlJc w:val="left"/>
      <w:pPr>
        <w:tabs>
          <w:tab w:val="num" w:pos="2160"/>
        </w:tabs>
        <w:ind w:left="2160" w:hanging="360"/>
      </w:pPr>
      <w:rPr>
        <w:rFonts w:ascii="Wingdings" w:hAnsi="Wingdings" w:cs="Wingdings" w:hint="default"/>
        <w:sz w:val="20"/>
        <w:szCs w:val="20"/>
      </w:rPr>
    </w:lvl>
    <w:lvl w:ilvl="3" w:tplc="6E4A8AD8">
      <w:start w:val="1"/>
      <w:numFmt w:val="bullet"/>
      <w:lvlText w:val=""/>
      <w:lvlJc w:val="left"/>
      <w:pPr>
        <w:tabs>
          <w:tab w:val="num" w:pos="2880"/>
        </w:tabs>
        <w:ind w:left="2880" w:hanging="360"/>
      </w:pPr>
      <w:rPr>
        <w:rFonts w:ascii="Wingdings" w:hAnsi="Wingdings" w:cs="Wingdings" w:hint="default"/>
        <w:sz w:val="20"/>
        <w:szCs w:val="20"/>
      </w:rPr>
    </w:lvl>
    <w:lvl w:ilvl="4" w:tplc="FA60B844">
      <w:start w:val="1"/>
      <w:numFmt w:val="bullet"/>
      <w:lvlText w:val=""/>
      <w:lvlJc w:val="left"/>
      <w:pPr>
        <w:tabs>
          <w:tab w:val="num" w:pos="3600"/>
        </w:tabs>
        <w:ind w:left="3600" w:hanging="360"/>
      </w:pPr>
      <w:rPr>
        <w:rFonts w:ascii="Wingdings" w:hAnsi="Wingdings" w:cs="Wingdings" w:hint="default"/>
        <w:sz w:val="20"/>
        <w:szCs w:val="20"/>
      </w:rPr>
    </w:lvl>
    <w:lvl w:ilvl="5" w:tplc="C20CB70E">
      <w:start w:val="1"/>
      <w:numFmt w:val="bullet"/>
      <w:lvlText w:val=""/>
      <w:lvlJc w:val="left"/>
      <w:pPr>
        <w:tabs>
          <w:tab w:val="num" w:pos="4320"/>
        </w:tabs>
        <w:ind w:left="4320" w:hanging="360"/>
      </w:pPr>
      <w:rPr>
        <w:rFonts w:ascii="Wingdings" w:hAnsi="Wingdings" w:cs="Wingdings" w:hint="default"/>
        <w:sz w:val="20"/>
        <w:szCs w:val="20"/>
      </w:rPr>
    </w:lvl>
    <w:lvl w:ilvl="6" w:tplc="0784A73A">
      <w:start w:val="1"/>
      <w:numFmt w:val="bullet"/>
      <w:lvlText w:val=""/>
      <w:lvlJc w:val="left"/>
      <w:pPr>
        <w:tabs>
          <w:tab w:val="num" w:pos="5040"/>
        </w:tabs>
        <w:ind w:left="5040" w:hanging="360"/>
      </w:pPr>
      <w:rPr>
        <w:rFonts w:ascii="Wingdings" w:hAnsi="Wingdings" w:cs="Wingdings" w:hint="default"/>
        <w:sz w:val="20"/>
        <w:szCs w:val="20"/>
      </w:rPr>
    </w:lvl>
    <w:lvl w:ilvl="7" w:tplc="E826B6E8">
      <w:start w:val="1"/>
      <w:numFmt w:val="bullet"/>
      <w:lvlText w:val=""/>
      <w:lvlJc w:val="left"/>
      <w:pPr>
        <w:tabs>
          <w:tab w:val="num" w:pos="5760"/>
        </w:tabs>
        <w:ind w:left="5760" w:hanging="360"/>
      </w:pPr>
      <w:rPr>
        <w:rFonts w:ascii="Wingdings" w:hAnsi="Wingdings" w:cs="Wingdings" w:hint="default"/>
        <w:sz w:val="20"/>
        <w:szCs w:val="20"/>
      </w:rPr>
    </w:lvl>
    <w:lvl w:ilvl="8" w:tplc="64E666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515252"/>
    <w:multiLevelType w:val="hybridMultilevel"/>
    <w:tmpl w:val="AA840346"/>
    <w:lvl w:ilvl="0" w:tplc="CF44FCF6">
      <w:start w:val="1"/>
      <w:numFmt w:val="bullet"/>
      <w:lvlText w:val=""/>
      <w:lvlJc w:val="left"/>
      <w:pPr>
        <w:tabs>
          <w:tab w:val="num" w:pos="720"/>
        </w:tabs>
        <w:ind w:left="720" w:hanging="360"/>
      </w:pPr>
      <w:rPr>
        <w:rFonts w:ascii="Symbol" w:hAnsi="Symbol" w:cs="Symbol" w:hint="default"/>
        <w:sz w:val="20"/>
        <w:szCs w:val="20"/>
      </w:rPr>
    </w:lvl>
    <w:lvl w:ilvl="1" w:tplc="03841AC4">
      <w:start w:val="1"/>
      <w:numFmt w:val="bullet"/>
      <w:lvlText w:val="o"/>
      <w:lvlJc w:val="left"/>
      <w:pPr>
        <w:tabs>
          <w:tab w:val="num" w:pos="1440"/>
        </w:tabs>
        <w:ind w:left="1440" w:hanging="360"/>
      </w:pPr>
      <w:rPr>
        <w:rFonts w:ascii="Courier New" w:hAnsi="Courier New" w:cs="Courier New" w:hint="default"/>
        <w:sz w:val="20"/>
        <w:szCs w:val="20"/>
      </w:rPr>
    </w:lvl>
    <w:lvl w:ilvl="2" w:tplc="4B7ADA50">
      <w:start w:val="1"/>
      <w:numFmt w:val="bullet"/>
      <w:lvlText w:val=""/>
      <w:lvlJc w:val="left"/>
      <w:pPr>
        <w:tabs>
          <w:tab w:val="num" w:pos="2160"/>
        </w:tabs>
        <w:ind w:left="2160" w:hanging="360"/>
      </w:pPr>
      <w:rPr>
        <w:rFonts w:ascii="Wingdings" w:hAnsi="Wingdings" w:cs="Wingdings" w:hint="default"/>
        <w:sz w:val="20"/>
        <w:szCs w:val="20"/>
      </w:rPr>
    </w:lvl>
    <w:lvl w:ilvl="3" w:tplc="E32CB236">
      <w:start w:val="1"/>
      <w:numFmt w:val="bullet"/>
      <w:lvlText w:val=""/>
      <w:lvlJc w:val="left"/>
      <w:pPr>
        <w:tabs>
          <w:tab w:val="num" w:pos="2880"/>
        </w:tabs>
        <w:ind w:left="2880" w:hanging="360"/>
      </w:pPr>
      <w:rPr>
        <w:rFonts w:ascii="Wingdings" w:hAnsi="Wingdings" w:cs="Wingdings" w:hint="default"/>
        <w:sz w:val="20"/>
        <w:szCs w:val="20"/>
      </w:rPr>
    </w:lvl>
    <w:lvl w:ilvl="4" w:tplc="4A8EB002">
      <w:start w:val="1"/>
      <w:numFmt w:val="bullet"/>
      <w:lvlText w:val=""/>
      <w:lvlJc w:val="left"/>
      <w:pPr>
        <w:tabs>
          <w:tab w:val="num" w:pos="3600"/>
        </w:tabs>
        <w:ind w:left="3600" w:hanging="360"/>
      </w:pPr>
      <w:rPr>
        <w:rFonts w:ascii="Wingdings" w:hAnsi="Wingdings" w:cs="Wingdings" w:hint="default"/>
        <w:sz w:val="20"/>
        <w:szCs w:val="20"/>
      </w:rPr>
    </w:lvl>
    <w:lvl w:ilvl="5" w:tplc="EBDA916C">
      <w:start w:val="1"/>
      <w:numFmt w:val="bullet"/>
      <w:lvlText w:val=""/>
      <w:lvlJc w:val="left"/>
      <w:pPr>
        <w:tabs>
          <w:tab w:val="num" w:pos="4320"/>
        </w:tabs>
        <w:ind w:left="4320" w:hanging="360"/>
      </w:pPr>
      <w:rPr>
        <w:rFonts w:ascii="Wingdings" w:hAnsi="Wingdings" w:cs="Wingdings" w:hint="default"/>
        <w:sz w:val="20"/>
        <w:szCs w:val="20"/>
      </w:rPr>
    </w:lvl>
    <w:lvl w:ilvl="6" w:tplc="43C66A26">
      <w:start w:val="1"/>
      <w:numFmt w:val="bullet"/>
      <w:lvlText w:val=""/>
      <w:lvlJc w:val="left"/>
      <w:pPr>
        <w:tabs>
          <w:tab w:val="num" w:pos="5040"/>
        </w:tabs>
        <w:ind w:left="5040" w:hanging="360"/>
      </w:pPr>
      <w:rPr>
        <w:rFonts w:ascii="Wingdings" w:hAnsi="Wingdings" w:cs="Wingdings" w:hint="default"/>
        <w:sz w:val="20"/>
        <w:szCs w:val="20"/>
      </w:rPr>
    </w:lvl>
    <w:lvl w:ilvl="7" w:tplc="D6089800">
      <w:start w:val="1"/>
      <w:numFmt w:val="bullet"/>
      <w:lvlText w:val=""/>
      <w:lvlJc w:val="left"/>
      <w:pPr>
        <w:tabs>
          <w:tab w:val="num" w:pos="5760"/>
        </w:tabs>
        <w:ind w:left="5760" w:hanging="360"/>
      </w:pPr>
      <w:rPr>
        <w:rFonts w:ascii="Wingdings" w:hAnsi="Wingdings" w:cs="Wingdings" w:hint="default"/>
        <w:sz w:val="20"/>
        <w:szCs w:val="20"/>
      </w:rPr>
    </w:lvl>
    <w:lvl w:ilvl="8" w:tplc="BE5427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6A105CA"/>
    <w:multiLevelType w:val="hybridMultilevel"/>
    <w:tmpl w:val="870AEEB2"/>
    <w:lvl w:ilvl="0" w:tplc="B666F19E">
      <w:start w:val="1"/>
      <w:numFmt w:val="bullet"/>
      <w:lvlText w:val=""/>
      <w:lvlJc w:val="left"/>
      <w:pPr>
        <w:tabs>
          <w:tab w:val="num" w:pos="720"/>
        </w:tabs>
        <w:ind w:left="720" w:hanging="360"/>
      </w:pPr>
      <w:rPr>
        <w:rFonts w:ascii="Symbol" w:hAnsi="Symbol" w:cs="Symbol" w:hint="default"/>
        <w:sz w:val="20"/>
        <w:szCs w:val="20"/>
      </w:rPr>
    </w:lvl>
    <w:lvl w:ilvl="1" w:tplc="DC9AB820">
      <w:start w:val="1"/>
      <w:numFmt w:val="bullet"/>
      <w:lvlText w:val="o"/>
      <w:lvlJc w:val="left"/>
      <w:pPr>
        <w:tabs>
          <w:tab w:val="num" w:pos="1440"/>
        </w:tabs>
        <w:ind w:left="1440" w:hanging="360"/>
      </w:pPr>
      <w:rPr>
        <w:rFonts w:ascii="Courier New" w:hAnsi="Courier New" w:cs="Courier New" w:hint="default"/>
        <w:sz w:val="20"/>
        <w:szCs w:val="20"/>
      </w:rPr>
    </w:lvl>
    <w:lvl w:ilvl="2" w:tplc="23B689A8">
      <w:start w:val="1"/>
      <w:numFmt w:val="bullet"/>
      <w:lvlText w:val=""/>
      <w:lvlJc w:val="left"/>
      <w:pPr>
        <w:tabs>
          <w:tab w:val="num" w:pos="2160"/>
        </w:tabs>
        <w:ind w:left="2160" w:hanging="360"/>
      </w:pPr>
      <w:rPr>
        <w:rFonts w:ascii="Wingdings" w:hAnsi="Wingdings" w:cs="Wingdings" w:hint="default"/>
        <w:sz w:val="20"/>
        <w:szCs w:val="20"/>
      </w:rPr>
    </w:lvl>
    <w:lvl w:ilvl="3" w:tplc="744A9FF8">
      <w:start w:val="1"/>
      <w:numFmt w:val="bullet"/>
      <w:lvlText w:val=""/>
      <w:lvlJc w:val="left"/>
      <w:pPr>
        <w:tabs>
          <w:tab w:val="num" w:pos="2880"/>
        </w:tabs>
        <w:ind w:left="2880" w:hanging="360"/>
      </w:pPr>
      <w:rPr>
        <w:rFonts w:ascii="Wingdings" w:hAnsi="Wingdings" w:cs="Wingdings" w:hint="default"/>
        <w:sz w:val="20"/>
        <w:szCs w:val="20"/>
      </w:rPr>
    </w:lvl>
    <w:lvl w:ilvl="4" w:tplc="60D671E6">
      <w:start w:val="1"/>
      <w:numFmt w:val="bullet"/>
      <w:lvlText w:val=""/>
      <w:lvlJc w:val="left"/>
      <w:pPr>
        <w:tabs>
          <w:tab w:val="num" w:pos="3600"/>
        </w:tabs>
        <w:ind w:left="3600" w:hanging="360"/>
      </w:pPr>
      <w:rPr>
        <w:rFonts w:ascii="Wingdings" w:hAnsi="Wingdings" w:cs="Wingdings" w:hint="default"/>
        <w:sz w:val="20"/>
        <w:szCs w:val="20"/>
      </w:rPr>
    </w:lvl>
    <w:lvl w:ilvl="5" w:tplc="FB64B3AA">
      <w:start w:val="1"/>
      <w:numFmt w:val="bullet"/>
      <w:lvlText w:val=""/>
      <w:lvlJc w:val="left"/>
      <w:pPr>
        <w:tabs>
          <w:tab w:val="num" w:pos="4320"/>
        </w:tabs>
        <w:ind w:left="4320" w:hanging="360"/>
      </w:pPr>
      <w:rPr>
        <w:rFonts w:ascii="Wingdings" w:hAnsi="Wingdings" w:cs="Wingdings" w:hint="default"/>
        <w:sz w:val="20"/>
        <w:szCs w:val="20"/>
      </w:rPr>
    </w:lvl>
    <w:lvl w:ilvl="6" w:tplc="FD1A7DD4">
      <w:start w:val="1"/>
      <w:numFmt w:val="bullet"/>
      <w:lvlText w:val=""/>
      <w:lvlJc w:val="left"/>
      <w:pPr>
        <w:tabs>
          <w:tab w:val="num" w:pos="5040"/>
        </w:tabs>
        <w:ind w:left="5040" w:hanging="360"/>
      </w:pPr>
      <w:rPr>
        <w:rFonts w:ascii="Wingdings" w:hAnsi="Wingdings" w:cs="Wingdings" w:hint="default"/>
        <w:sz w:val="20"/>
        <w:szCs w:val="20"/>
      </w:rPr>
    </w:lvl>
    <w:lvl w:ilvl="7" w:tplc="ADD0729C">
      <w:start w:val="1"/>
      <w:numFmt w:val="bullet"/>
      <w:lvlText w:val=""/>
      <w:lvlJc w:val="left"/>
      <w:pPr>
        <w:tabs>
          <w:tab w:val="num" w:pos="5760"/>
        </w:tabs>
        <w:ind w:left="5760" w:hanging="360"/>
      </w:pPr>
      <w:rPr>
        <w:rFonts w:ascii="Wingdings" w:hAnsi="Wingdings" w:cs="Wingdings" w:hint="default"/>
        <w:sz w:val="20"/>
        <w:szCs w:val="20"/>
      </w:rPr>
    </w:lvl>
    <w:lvl w:ilvl="8" w:tplc="50983A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587AEB"/>
    <w:multiLevelType w:val="hybridMultilevel"/>
    <w:tmpl w:val="AE1CDCEA"/>
    <w:lvl w:ilvl="0" w:tplc="B79ED95C">
      <w:start w:val="1"/>
      <w:numFmt w:val="bullet"/>
      <w:lvlText w:val=""/>
      <w:lvlJc w:val="left"/>
      <w:pPr>
        <w:tabs>
          <w:tab w:val="num" w:pos="720"/>
        </w:tabs>
        <w:ind w:left="720" w:hanging="360"/>
      </w:pPr>
      <w:rPr>
        <w:rFonts w:ascii="Symbol" w:hAnsi="Symbol" w:cs="Symbol" w:hint="default"/>
        <w:sz w:val="20"/>
        <w:szCs w:val="20"/>
      </w:rPr>
    </w:lvl>
    <w:lvl w:ilvl="1" w:tplc="171E3EFC">
      <w:start w:val="1"/>
      <w:numFmt w:val="bullet"/>
      <w:lvlText w:val="o"/>
      <w:lvlJc w:val="left"/>
      <w:pPr>
        <w:tabs>
          <w:tab w:val="num" w:pos="1440"/>
        </w:tabs>
        <w:ind w:left="1440" w:hanging="360"/>
      </w:pPr>
      <w:rPr>
        <w:rFonts w:ascii="Courier New" w:hAnsi="Courier New" w:cs="Courier New" w:hint="default"/>
        <w:sz w:val="20"/>
        <w:szCs w:val="20"/>
      </w:rPr>
    </w:lvl>
    <w:lvl w:ilvl="2" w:tplc="9676ACE6">
      <w:start w:val="1"/>
      <w:numFmt w:val="bullet"/>
      <w:lvlText w:val=""/>
      <w:lvlJc w:val="left"/>
      <w:pPr>
        <w:tabs>
          <w:tab w:val="num" w:pos="2160"/>
        </w:tabs>
        <w:ind w:left="2160" w:hanging="360"/>
      </w:pPr>
      <w:rPr>
        <w:rFonts w:ascii="Wingdings" w:hAnsi="Wingdings" w:cs="Wingdings" w:hint="default"/>
        <w:sz w:val="20"/>
        <w:szCs w:val="20"/>
      </w:rPr>
    </w:lvl>
    <w:lvl w:ilvl="3" w:tplc="A9A49950">
      <w:start w:val="1"/>
      <w:numFmt w:val="bullet"/>
      <w:lvlText w:val=""/>
      <w:lvlJc w:val="left"/>
      <w:pPr>
        <w:tabs>
          <w:tab w:val="num" w:pos="2880"/>
        </w:tabs>
        <w:ind w:left="2880" w:hanging="360"/>
      </w:pPr>
      <w:rPr>
        <w:rFonts w:ascii="Wingdings" w:hAnsi="Wingdings" w:cs="Wingdings" w:hint="default"/>
        <w:sz w:val="20"/>
        <w:szCs w:val="20"/>
      </w:rPr>
    </w:lvl>
    <w:lvl w:ilvl="4" w:tplc="2E7CB6EC">
      <w:start w:val="1"/>
      <w:numFmt w:val="bullet"/>
      <w:lvlText w:val=""/>
      <w:lvlJc w:val="left"/>
      <w:pPr>
        <w:tabs>
          <w:tab w:val="num" w:pos="3600"/>
        </w:tabs>
        <w:ind w:left="3600" w:hanging="360"/>
      </w:pPr>
      <w:rPr>
        <w:rFonts w:ascii="Wingdings" w:hAnsi="Wingdings" w:cs="Wingdings" w:hint="default"/>
        <w:sz w:val="20"/>
        <w:szCs w:val="20"/>
      </w:rPr>
    </w:lvl>
    <w:lvl w:ilvl="5" w:tplc="0B66BD3C">
      <w:start w:val="1"/>
      <w:numFmt w:val="bullet"/>
      <w:lvlText w:val=""/>
      <w:lvlJc w:val="left"/>
      <w:pPr>
        <w:tabs>
          <w:tab w:val="num" w:pos="4320"/>
        </w:tabs>
        <w:ind w:left="4320" w:hanging="360"/>
      </w:pPr>
      <w:rPr>
        <w:rFonts w:ascii="Wingdings" w:hAnsi="Wingdings" w:cs="Wingdings" w:hint="default"/>
        <w:sz w:val="20"/>
        <w:szCs w:val="20"/>
      </w:rPr>
    </w:lvl>
    <w:lvl w:ilvl="6" w:tplc="3D72AE6A">
      <w:start w:val="1"/>
      <w:numFmt w:val="bullet"/>
      <w:lvlText w:val=""/>
      <w:lvlJc w:val="left"/>
      <w:pPr>
        <w:tabs>
          <w:tab w:val="num" w:pos="5040"/>
        </w:tabs>
        <w:ind w:left="5040" w:hanging="360"/>
      </w:pPr>
      <w:rPr>
        <w:rFonts w:ascii="Wingdings" w:hAnsi="Wingdings" w:cs="Wingdings" w:hint="default"/>
        <w:sz w:val="20"/>
        <w:szCs w:val="20"/>
      </w:rPr>
    </w:lvl>
    <w:lvl w:ilvl="7" w:tplc="A1DC0262">
      <w:start w:val="1"/>
      <w:numFmt w:val="bullet"/>
      <w:lvlText w:val=""/>
      <w:lvlJc w:val="left"/>
      <w:pPr>
        <w:tabs>
          <w:tab w:val="num" w:pos="5760"/>
        </w:tabs>
        <w:ind w:left="5760" w:hanging="360"/>
      </w:pPr>
      <w:rPr>
        <w:rFonts w:ascii="Wingdings" w:hAnsi="Wingdings" w:cs="Wingdings" w:hint="default"/>
        <w:sz w:val="20"/>
        <w:szCs w:val="20"/>
      </w:rPr>
    </w:lvl>
    <w:lvl w:ilvl="8" w:tplc="DE563B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31D4747"/>
    <w:multiLevelType w:val="hybridMultilevel"/>
    <w:tmpl w:val="538203A8"/>
    <w:lvl w:ilvl="0" w:tplc="825EEA8E">
      <w:start w:val="1"/>
      <w:numFmt w:val="decimal"/>
      <w:lvlText w:val="%1."/>
      <w:lvlJc w:val="left"/>
      <w:pPr>
        <w:tabs>
          <w:tab w:val="num" w:pos="720"/>
        </w:tabs>
        <w:ind w:left="720" w:hanging="360"/>
      </w:pPr>
    </w:lvl>
    <w:lvl w:ilvl="1" w:tplc="CEE22CBC">
      <w:start w:val="1"/>
      <w:numFmt w:val="decimal"/>
      <w:lvlText w:val="%2."/>
      <w:lvlJc w:val="left"/>
      <w:pPr>
        <w:tabs>
          <w:tab w:val="num" w:pos="1440"/>
        </w:tabs>
        <w:ind w:left="1440" w:hanging="360"/>
      </w:pPr>
    </w:lvl>
    <w:lvl w:ilvl="2" w:tplc="A76C6818">
      <w:start w:val="1"/>
      <w:numFmt w:val="decimal"/>
      <w:lvlText w:val="%3."/>
      <w:lvlJc w:val="left"/>
      <w:pPr>
        <w:tabs>
          <w:tab w:val="num" w:pos="2160"/>
        </w:tabs>
        <w:ind w:left="2160" w:hanging="360"/>
      </w:pPr>
    </w:lvl>
    <w:lvl w:ilvl="3" w:tplc="EDECFD3A">
      <w:start w:val="1"/>
      <w:numFmt w:val="decimal"/>
      <w:lvlText w:val="%4."/>
      <w:lvlJc w:val="left"/>
      <w:pPr>
        <w:tabs>
          <w:tab w:val="num" w:pos="2880"/>
        </w:tabs>
        <w:ind w:left="2880" w:hanging="360"/>
      </w:pPr>
    </w:lvl>
    <w:lvl w:ilvl="4" w:tplc="5AD659E4">
      <w:start w:val="1"/>
      <w:numFmt w:val="decimal"/>
      <w:lvlText w:val="%5."/>
      <w:lvlJc w:val="left"/>
      <w:pPr>
        <w:tabs>
          <w:tab w:val="num" w:pos="3600"/>
        </w:tabs>
        <w:ind w:left="3600" w:hanging="360"/>
      </w:pPr>
    </w:lvl>
    <w:lvl w:ilvl="5" w:tplc="DD2C9156">
      <w:start w:val="1"/>
      <w:numFmt w:val="decimal"/>
      <w:lvlText w:val="%6."/>
      <w:lvlJc w:val="left"/>
      <w:pPr>
        <w:tabs>
          <w:tab w:val="num" w:pos="4320"/>
        </w:tabs>
        <w:ind w:left="4320" w:hanging="360"/>
      </w:pPr>
    </w:lvl>
    <w:lvl w:ilvl="6" w:tplc="17EAC10E">
      <w:start w:val="1"/>
      <w:numFmt w:val="decimal"/>
      <w:lvlText w:val="%7."/>
      <w:lvlJc w:val="left"/>
      <w:pPr>
        <w:tabs>
          <w:tab w:val="num" w:pos="5040"/>
        </w:tabs>
        <w:ind w:left="5040" w:hanging="360"/>
      </w:pPr>
    </w:lvl>
    <w:lvl w:ilvl="7" w:tplc="CFE286B2">
      <w:start w:val="1"/>
      <w:numFmt w:val="decimal"/>
      <w:lvlText w:val="%8."/>
      <w:lvlJc w:val="left"/>
      <w:pPr>
        <w:tabs>
          <w:tab w:val="num" w:pos="5760"/>
        </w:tabs>
        <w:ind w:left="5760" w:hanging="360"/>
      </w:pPr>
    </w:lvl>
    <w:lvl w:ilvl="8" w:tplc="DE1C87C8">
      <w:start w:val="1"/>
      <w:numFmt w:val="decimal"/>
      <w:lvlText w:val="%9."/>
      <w:lvlJc w:val="left"/>
      <w:pPr>
        <w:tabs>
          <w:tab w:val="num" w:pos="6480"/>
        </w:tabs>
        <w:ind w:left="6480" w:hanging="360"/>
      </w:pPr>
    </w:lvl>
  </w:abstractNum>
  <w:abstractNum w:abstractNumId="8">
    <w:nsid w:val="755806F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8"/>
  </w:num>
  <w:num w:numId="3">
    <w:abstractNumId w:val="4"/>
  </w:num>
  <w:num w:numId="4">
    <w:abstractNumId w:val="5"/>
  </w:num>
  <w:num w:numId="5">
    <w:abstractNumId w:val="3"/>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265"/>
    <w:rsid w:val="00096950"/>
    <w:rsid w:val="000A61DF"/>
    <w:rsid w:val="00D970B2"/>
    <w:rsid w:val="00F112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E2A95B-7DD0-4078-9E6B-979117C9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paragraph" w:styleId="6">
    <w:name w:val="heading 6"/>
    <w:basedOn w:val="a"/>
    <w:link w:val="60"/>
    <w:uiPriority w:val="99"/>
    <w:qFormat/>
    <w:pPr>
      <w:spacing w:before="100" w:beforeAutospacing="1" w:after="100" w:afterAutospacing="1"/>
      <w:outlineLvl w:val="5"/>
    </w:pPr>
    <w:rPr>
      <w:rFonts w:ascii="Arial" w:hAnsi="Arial" w:cs="Arial"/>
      <w:b/>
      <w:bCs/>
      <w:spacing w:val="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styleId="a3">
    <w:name w:val="Title"/>
    <w:basedOn w:val="a"/>
    <w:link w:val="a4"/>
    <w:uiPriority w:val="99"/>
    <w:qFormat/>
    <w:pPr>
      <w:autoSpaceDE w:val="0"/>
      <w:autoSpaceDN w:val="0"/>
      <w:jc w:val="center"/>
    </w:pPr>
    <w:rPr>
      <w:b/>
      <w:bCs/>
      <w:color w:val="000000"/>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autoSpaceDE w:val="0"/>
      <w:autoSpaceDN w:val="0"/>
      <w:spacing w:line="360" w:lineRule="auto"/>
      <w:jc w:val="center"/>
    </w:pPr>
    <w:rPr>
      <w:b/>
      <w:bCs/>
      <w:color w:val="000000"/>
      <w:sz w:val="24"/>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autoSpaceDE w:val="0"/>
      <w:autoSpaceDN w:val="0"/>
      <w:spacing w:line="360" w:lineRule="auto"/>
      <w:jc w:val="both"/>
    </w:pPr>
    <w:rPr>
      <w:color w:val="000000"/>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1">
    <w:name w:val="Body Text 2"/>
    <w:basedOn w:val="a"/>
    <w:link w:val="22"/>
    <w:uiPriority w:val="99"/>
    <w:pPr>
      <w:autoSpaceDE w:val="0"/>
      <w:autoSpaceDN w:val="0"/>
      <w:spacing w:line="360" w:lineRule="auto"/>
      <w:jc w:val="both"/>
    </w:pPr>
    <w:rPr>
      <w:rFonts w:ascii="MS Sans Serif" w:hAnsi="MS Sans Serif" w:cs="MS Sans Serif"/>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autoSpaceDE w:val="0"/>
      <w:autoSpaceDN w:val="0"/>
      <w:spacing w:line="360" w:lineRule="auto"/>
      <w:jc w:val="both"/>
    </w:pPr>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9">
    <w:name w:val="Normal (Web)"/>
    <w:basedOn w:val="a"/>
    <w:uiPriority w:val="99"/>
    <w:pPr>
      <w:spacing w:before="100" w:beforeAutospacing="1" w:after="100" w:afterAutospacing="1"/>
    </w:pPr>
    <w:rPr>
      <w:color w:val="000000"/>
      <w:sz w:val="24"/>
      <w:szCs w:val="24"/>
    </w:rPr>
  </w:style>
  <w:style w:type="character" w:styleId="aa">
    <w:name w:val="Hyperlink"/>
    <w:uiPriority w:val="99"/>
    <w:rPr>
      <w:rFonts w:ascii="Arial" w:hAnsi="Arial" w:cs="Arial"/>
      <w:color w:val="auto"/>
      <w:u w:val="none"/>
      <w:effect w:val="none"/>
    </w:rPr>
  </w:style>
  <w:style w:type="character" w:styleId="ab">
    <w:name w:val="FollowedHyperlink"/>
    <w:uiPriority w:val="99"/>
    <w:rPr>
      <w:rFonts w:ascii="Arial" w:hAnsi="Arial" w:cs="Arial"/>
      <w:color w:val="000080"/>
      <w:u w:val="none"/>
      <w:effect w:val="none"/>
    </w:rPr>
  </w:style>
  <w:style w:type="character" w:styleId="HTML">
    <w:name w:val="HTML Definition"/>
    <w:uiPriority w:val="99"/>
    <w:rPr>
      <w:rFonts w:ascii="Courier New" w:hAnsi="Courier New" w:cs="Courier New"/>
      <w:i/>
      <w:iCs/>
      <w:spacing w:val="39"/>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14521</Words>
  <Characters>8278</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Функция и поле речи и языка в психоанализе</vt:lpstr>
    </vt:vector>
  </TitlesOfParts>
  <Company>PERSONAL COMPUTERS</Company>
  <LinksUpToDate>false</LinksUpToDate>
  <CharactersWithSpaces>22754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Функция и поле речи и языка в психоанализе</dc:title>
  <dc:subject/>
  <dc:creator>USER</dc:creator>
  <cp:keywords/>
  <dc:description/>
  <cp:lastModifiedBy>admin</cp:lastModifiedBy>
  <cp:revision>2</cp:revision>
  <dcterms:created xsi:type="dcterms:W3CDTF">2014-01-26T07:42:00Z</dcterms:created>
  <dcterms:modified xsi:type="dcterms:W3CDTF">2014-01-26T07:42:00Z</dcterms:modified>
</cp:coreProperties>
</file>