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E82" w:rsidRDefault="00D30E82" w:rsidP="00B9299C">
      <w:pPr>
        <w:ind w:firstLine="540"/>
        <w:rPr>
          <w:sz w:val="28"/>
          <w:szCs w:val="28"/>
        </w:rPr>
      </w:pPr>
    </w:p>
    <w:p w:rsidR="00513C6C" w:rsidRDefault="00513C6C" w:rsidP="00B9299C">
      <w:pPr>
        <w:ind w:firstLine="540"/>
        <w:rPr>
          <w:sz w:val="28"/>
          <w:szCs w:val="28"/>
        </w:rPr>
      </w:pPr>
      <w:r w:rsidRPr="00B9299C">
        <w:rPr>
          <w:sz w:val="28"/>
          <w:szCs w:val="28"/>
        </w:rPr>
        <w:t>Введение:</w:t>
      </w:r>
    </w:p>
    <w:p w:rsidR="00935E38" w:rsidRPr="00B9299C" w:rsidRDefault="00935E38" w:rsidP="00B9299C">
      <w:pPr>
        <w:ind w:firstLine="540"/>
        <w:rPr>
          <w:sz w:val="28"/>
          <w:szCs w:val="28"/>
        </w:rPr>
      </w:pPr>
    </w:p>
    <w:p w:rsidR="00B64191" w:rsidRPr="00B9299C" w:rsidRDefault="00B64191" w:rsidP="00B9299C">
      <w:pPr>
        <w:ind w:firstLine="540"/>
        <w:rPr>
          <w:sz w:val="28"/>
          <w:szCs w:val="28"/>
        </w:rPr>
      </w:pPr>
      <w:r w:rsidRPr="00B9299C">
        <w:rPr>
          <w:sz w:val="28"/>
          <w:szCs w:val="28"/>
        </w:rPr>
        <w:t>ГГКП основан на измерении жесткой составляющей рассеян</w:t>
      </w:r>
      <w:r w:rsidRPr="00B9299C">
        <w:rPr>
          <w:sz w:val="28"/>
          <w:szCs w:val="28"/>
        </w:rPr>
        <w:softHyphen/>
        <w:t>ного гамма-излучения, применяется для измерения плотности горных пород в разрезах скважин.</w:t>
      </w:r>
    </w:p>
    <w:p w:rsidR="00B64191" w:rsidRPr="00B9299C" w:rsidRDefault="00B64191" w:rsidP="00B9299C">
      <w:pPr>
        <w:ind w:firstLine="540"/>
        <w:rPr>
          <w:sz w:val="28"/>
          <w:szCs w:val="28"/>
        </w:rPr>
      </w:pPr>
      <w:r w:rsidRPr="00B9299C">
        <w:rPr>
          <w:sz w:val="28"/>
          <w:szCs w:val="28"/>
        </w:rPr>
        <w:t>В качестве источника гамма-излучения при ГГКП исполь</w:t>
      </w:r>
      <w:r w:rsidRPr="00B9299C">
        <w:rPr>
          <w:sz w:val="28"/>
          <w:szCs w:val="28"/>
        </w:rPr>
        <w:softHyphen/>
        <w:t>зуют изотоп цезия</w:t>
      </w:r>
      <w:r w:rsidRPr="00B9299C">
        <w:rPr>
          <w:rStyle w:val="12"/>
          <w:sz w:val="28"/>
          <w:szCs w:val="28"/>
        </w:rPr>
        <w:t xml:space="preserve"> (</w:t>
      </w:r>
      <w:r w:rsidRPr="00B9299C">
        <w:rPr>
          <w:rStyle w:val="12"/>
          <w:sz w:val="28"/>
          <w:szCs w:val="28"/>
          <w:vertAlign w:val="superscript"/>
        </w:rPr>
        <w:t>137</w:t>
      </w:r>
      <w:r w:rsidRPr="00B9299C">
        <w:rPr>
          <w:rStyle w:val="12"/>
          <w:sz w:val="28"/>
          <w:szCs w:val="28"/>
        </w:rPr>
        <w:t>С</w:t>
      </w:r>
      <w:r w:rsidRPr="00B9299C">
        <w:rPr>
          <w:rStyle w:val="8pt18"/>
          <w:sz w:val="28"/>
          <w:szCs w:val="28"/>
        </w:rPr>
        <w:t>б) с</w:t>
      </w:r>
      <w:r w:rsidRPr="00B9299C">
        <w:rPr>
          <w:sz w:val="28"/>
          <w:szCs w:val="28"/>
        </w:rPr>
        <w:t xml:space="preserve"> периодом полураспада</w:t>
      </w:r>
      <w:r w:rsidRPr="00B9299C">
        <w:rPr>
          <w:rStyle w:val="12"/>
          <w:sz w:val="28"/>
          <w:szCs w:val="28"/>
        </w:rPr>
        <w:t xml:space="preserve"> 26</w:t>
      </w:r>
      <w:r w:rsidRPr="00B9299C">
        <w:rPr>
          <w:sz w:val="28"/>
          <w:szCs w:val="28"/>
        </w:rPr>
        <w:t xml:space="preserve"> лет и энергией у-квантов</w:t>
      </w:r>
      <w:r w:rsidRPr="00B9299C">
        <w:rPr>
          <w:rStyle w:val="12"/>
          <w:sz w:val="28"/>
          <w:szCs w:val="28"/>
        </w:rPr>
        <w:t xml:space="preserve"> 0,662</w:t>
      </w:r>
      <w:r w:rsidRPr="00B9299C">
        <w:rPr>
          <w:sz w:val="28"/>
          <w:szCs w:val="28"/>
        </w:rPr>
        <w:t xml:space="preserve"> МэВ. Для регистрации излучения при</w:t>
      </w:r>
      <w:r w:rsidRPr="00B9299C">
        <w:rPr>
          <w:sz w:val="28"/>
          <w:szCs w:val="28"/>
        </w:rPr>
        <w:softHyphen/>
        <w:t>меняются в основном сцинтилляционные детекторы. Источник и индикатор расположены на одной стороне исследуемого объ</w:t>
      </w:r>
      <w:r w:rsidRPr="00B9299C">
        <w:rPr>
          <w:sz w:val="28"/>
          <w:szCs w:val="28"/>
        </w:rPr>
        <w:softHyphen/>
        <w:t>екта (см. рис.</w:t>
      </w:r>
      <w:r w:rsidRPr="00B9299C">
        <w:rPr>
          <w:rStyle w:val="12"/>
          <w:sz w:val="28"/>
          <w:szCs w:val="28"/>
        </w:rPr>
        <w:t xml:space="preserve"> 64,</w:t>
      </w:r>
      <w:r w:rsidRPr="00B9299C">
        <w:rPr>
          <w:sz w:val="28"/>
          <w:szCs w:val="28"/>
        </w:rPr>
        <w:t xml:space="preserve"> б). Индикатор заключен в стальную гильзу, поглощающую мягкую компоненту (до</w:t>
      </w:r>
      <w:r w:rsidRPr="00B9299C">
        <w:rPr>
          <w:rStyle w:val="12"/>
          <w:sz w:val="28"/>
          <w:szCs w:val="28"/>
        </w:rPr>
        <w:t xml:space="preserve"> 200</w:t>
      </w:r>
      <w:r w:rsidRPr="00B9299C">
        <w:rPr>
          <w:sz w:val="28"/>
          <w:szCs w:val="28"/>
        </w:rPr>
        <w:t xml:space="preserve"> кэВ) гамма-излуче</w:t>
      </w:r>
      <w:r w:rsidRPr="00B9299C">
        <w:rPr>
          <w:sz w:val="28"/>
          <w:szCs w:val="28"/>
        </w:rPr>
        <w:softHyphen/>
        <w:t>ния, которая не достигает индикатора. В этом случае регистри</w:t>
      </w:r>
      <w:r w:rsidRPr="00B9299C">
        <w:rPr>
          <w:sz w:val="28"/>
          <w:szCs w:val="28"/>
        </w:rPr>
        <w:softHyphen/>
        <w:t>руется жесткая компонента рассеянного гамма-излучения. Рас</w:t>
      </w:r>
      <w:r w:rsidRPr="00B9299C">
        <w:rPr>
          <w:sz w:val="28"/>
          <w:szCs w:val="28"/>
        </w:rPr>
        <w:softHyphen/>
        <w:t>стояние между серединой источника и серединой индикатора называют длиной зонда Ь. Оптимальная длина зонда</w:t>
      </w:r>
      <w:r w:rsidRPr="00B9299C">
        <w:rPr>
          <w:rStyle w:val="12"/>
          <w:sz w:val="28"/>
          <w:szCs w:val="28"/>
        </w:rPr>
        <w:t xml:space="preserve"> 30—50</w:t>
      </w:r>
      <w:r w:rsidRPr="00B9299C">
        <w:rPr>
          <w:sz w:val="28"/>
          <w:szCs w:val="28"/>
        </w:rPr>
        <w:t xml:space="preserve"> см. Для указанных расстояний зависимости логарифма интенсив</w:t>
      </w:r>
      <w:r w:rsidRPr="00B9299C">
        <w:rPr>
          <w:sz w:val="28"/>
          <w:szCs w:val="28"/>
        </w:rPr>
        <w:softHyphen/>
        <w:t xml:space="preserve">ности гамма-излучения I от плотности 6 в основном линейны </w:t>
      </w:r>
      <w:r w:rsidRPr="00B9299C">
        <w:rPr>
          <w:rStyle w:val="2pt16"/>
          <w:sz w:val="28"/>
          <w:szCs w:val="28"/>
        </w:rPr>
        <w:t>^/ = /(6).</w:t>
      </w:r>
      <w:r w:rsidRPr="00B9299C">
        <w:rPr>
          <w:sz w:val="28"/>
          <w:szCs w:val="28"/>
        </w:rPr>
        <w:t xml:space="preserve"> В породах с малой плотностью при небольшой длине зонда линейность нарушается. Для снижения влияния скважины на показания ГГКП источник и индикатор прижимаются к стенке скважины и экранируются от нее свинцом. Однако на</w:t>
      </w:r>
      <w:r w:rsidRPr="00B9299C">
        <w:rPr>
          <w:sz w:val="28"/>
          <w:szCs w:val="28"/>
        </w:rPr>
        <w:softHyphen/>
        <w:t>личие между прибором и стенкой скважины промежуточного слоя (ПЖ, воздуха, глинистой корки, железной колонны) при</w:t>
      </w:r>
      <w:r w:rsidRPr="00B9299C">
        <w:rPr>
          <w:sz w:val="28"/>
          <w:szCs w:val="28"/>
        </w:rPr>
        <w:softHyphen/>
        <w:t>водит к изменению средней плотности исследуемой среды. Гли</w:t>
      </w:r>
      <w:r w:rsidRPr="00B9299C">
        <w:rPr>
          <w:sz w:val="28"/>
          <w:szCs w:val="28"/>
        </w:rPr>
        <w:softHyphen/>
        <w:t>нистая корка и неровности стенки скважины вызывают увели</w:t>
      </w:r>
      <w:r w:rsidRPr="00B9299C">
        <w:rPr>
          <w:sz w:val="28"/>
          <w:szCs w:val="28"/>
        </w:rPr>
        <w:softHyphen/>
        <w:t>чение показаний ГГКП.</w:t>
      </w:r>
    </w:p>
    <w:p w:rsidR="00B64191" w:rsidRPr="00B9299C" w:rsidRDefault="00B64191" w:rsidP="00B9299C">
      <w:pPr>
        <w:ind w:firstLine="540"/>
        <w:rPr>
          <w:sz w:val="28"/>
          <w:szCs w:val="28"/>
        </w:rPr>
        <w:sectPr w:rsidR="00B64191" w:rsidRPr="00B9299C" w:rsidSect="00504585">
          <w:headerReference w:type="even" r:id="rId6"/>
          <w:headerReference w:type="default" r:id="rId7"/>
          <w:footerReference w:type="even" r:id="rId8"/>
          <w:footerReference w:type="default" r:id="rId9"/>
          <w:pgSz w:w="8390" w:h="11905"/>
          <w:pgMar w:top="321" w:right="1161" w:bottom="400" w:left="603" w:header="0" w:footer="3" w:gutter="0"/>
          <w:pgNumType w:start="1"/>
          <w:cols w:space="720"/>
          <w:noEndnote/>
          <w:docGrid w:linePitch="360"/>
        </w:sectPr>
      </w:pPr>
      <w:r w:rsidRPr="00B9299C">
        <w:rPr>
          <w:sz w:val="28"/>
          <w:szCs w:val="28"/>
        </w:rPr>
        <w:t>Из расчетов следует, что увеличение толщины промежуточ</w:t>
      </w:r>
      <w:r w:rsidRPr="00B9299C">
        <w:rPr>
          <w:sz w:val="28"/>
          <w:szCs w:val="28"/>
        </w:rPr>
        <w:softHyphen/>
        <w:t>ного слоя между прибором и пластом всего на 1 см изменяет кажущуюся плотность пород по ГГКП на</w:t>
      </w:r>
      <w:r w:rsidRPr="00B9299C">
        <w:rPr>
          <w:rStyle w:val="12"/>
          <w:sz w:val="28"/>
          <w:szCs w:val="28"/>
        </w:rPr>
        <w:t xml:space="preserve"> 0,12—0,3</w:t>
      </w:r>
      <w:r w:rsidRPr="00B9299C">
        <w:rPr>
          <w:sz w:val="28"/>
          <w:szCs w:val="28"/>
        </w:rPr>
        <w:t xml:space="preserve"> г/см</w:t>
      </w:r>
      <w:r w:rsidRPr="00B9299C">
        <w:rPr>
          <w:sz w:val="28"/>
          <w:szCs w:val="28"/>
          <w:vertAlign w:val="superscript"/>
        </w:rPr>
        <w:t>3</w:t>
      </w:r>
      <w:r w:rsidRPr="00B9299C">
        <w:rPr>
          <w:sz w:val="28"/>
          <w:szCs w:val="28"/>
        </w:rPr>
        <w:t>, что снижает точность определения плотности пород, несмотря на наличие прижимного устройства. Сильное влияние промежуточ</w:t>
      </w:r>
      <w:r w:rsidRPr="00B9299C">
        <w:rPr>
          <w:sz w:val="28"/>
          <w:szCs w:val="28"/>
        </w:rPr>
        <w:softHyphen/>
        <w:t>ной среды объясняется малой глубинностью ГГКП; при длине зонда</w:t>
      </w:r>
      <w:r w:rsidRPr="00B9299C">
        <w:rPr>
          <w:rStyle w:val="12"/>
          <w:sz w:val="28"/>
          <w:szCs w:val="28"/>
        </w:rPr>
        <w:t xml:space="preserve"> /, = 30</w:t>
      </w:r>
      <w:r w:rsidRPr="00B9299C">
        <w:rPr>
          <w:sz w:val="28"/>
          <w:szCs w:val="28"/>
        </w:rPr>
        <w:t xml:space="preserve"> см</w:t>
      </w:r>
      <w:r w:rsidRPr="00B9299C">
        <w:rPr>
          <w:rStyle w:val="12"/>
          <w:sz w:val="28"/>
          <w:szCs w:val="28"/>
        </w:rPr>
        <w:t xml:space="preserve"> 90%</w:t>
      </w:r>
      <w:r w:rsidRPr="00B9299C">
        <w:rPr>
          <w:sz w:val="28"/>
          <w:szCs w:val="28"/>
        </w:rPr>
        <w:t xml:space="preserve"> регистрируемого излучения поступает от слоя пород толщиной</w:t>
      </w:r>
      <w:r w:rsidRPr="00B9299C">
        <w:rPr>
          <w:rStyle w:val="12"/>
          <w:sz w:val="28"/>
          <w:szCs w:val="28"/>
        </w:rPr>
        <w:t xml:space="preserve"> 10—12</w:t>
      </w:r>
      <w:r w:rsidRPr="00B9299C">
        <w:rPr>
          <w:sz w:val="28"/>
          <w:szCs w:val="28"/>
        </w:rPr>
        <w:t xml:space="preserve"> см, а при</w:t>
      </w:r>
      <w:r w:rsidRPr="00B9299C">
        <w:rPr>
          <w:rStyle w:val="12"/>
          <w:sz w:val="28"/>
          <w:szCs w:val="28"/>
        </w:rPr>
        <w:t xml:space="preserve"> /,= 12-М5</w:t>
      </w:r>
      <w:r w:rsidRPr="00B9299C">
        <w:rPr>
          <w:sz w:val="28"/>
          <w:szCs w:val="28"/>
        </w:rPr>
        <w:t xml:space="preserve"> см — от слоя пород толщиной всего 6—7 см. Минерализация промывочной жидкости и пластовой воды мало сказывается на показаниях ГГКП.</w:t>
      </w:r>
    </w:p>
    <w:p w:rsidR="00B64191" w:rsidRPr="00B9299C" w:rsidRDefault="00B64191" w:rsidP="00B9299C">
      <w:pPr>
        <w:ind w:firstLine="540"/>
        <w:rPr>
          <w:sz w:val="28"/>
          <w:szCs w:val="28"/>
        </w:rPr>
      </w:pPr>
    </w:p>
    <w:p w:rsidR="00D8668A" w:rsidRPr="00B9299C" w:rsidRDefault="00D8668A" w:rsidP="00B9299C">
      <w:pPr>
        <w:ind w:firstLine="540"/>
        <w:rPr>
          <w:sz w:val="28"/>
          <w:szCs w:val="28"/>
        </w:rPr>
      </w:pPr>
      <w:r w:rsidRPr="00B9299C">
        <w:rPr>
          <w:sz w:val="28"/>
          <w:szCs w:val="28"/>
        </w:rPr>
        <w:br w:type="page"/>
      </w:r>
    </w:p>
    <w:p w:rsidR="00D8668A" w:rsidRPr="00B9299C" w:rsidRDefault="00D8668A" w:rsidP="00B9299C">
      <w:pPr>
        <w:ind w:firstLine="540"/>
        <w:rPr>
          <w:sz w:val="28"/>
          <w:szCs w:val="28"/>
        </w:rPr>
      </w:pPr>
    </w:p>
    <w:p w:rsidR="00513C6C" w:rsidRPr="00935E38" w:rsidRDefault="00513C6C" w:rsidP="00B9299C">
      <w:pPr>
        <w:ind w:firstLine="540"/>
        <w:rPr>
          <w:sz w:val="28"/>
          <w:szCs w:val="28"/>
          <w:lang w:val="en-US"/>
        </w:rPr>
      </w:pPr>
      <w:r w:rsidRPr="00935E38">
        <w:rPr>
          <w:sz w:val="28"/>
          <w:szCs w:val="28"/>
        </w:rPr>
        <w:t>Физические основы метода</w:t>
      </w:r>
    </w:p>
    <w:p w:rsidR="00B64191" w:rsidRPr="00935E38" w:rsidRDefault="00B64191" w:rsidP="00B9299C">
      <w:pPr>
        <w:ind w:firstLine="540"/>
        <w:rPr>
          <w:sz w:val="28"/>
          <w:szCs w:val="28"/>
          <w:lang w:val="en-US"/>
        </w:rPr>
      </w:pPr>
    </w:p>
    <w:p w:rsidR="00B75000" w:rsidRPr="00935E38" w:rsidRDefault="00B75000" w:rsidP="00B9299C">
      <w:pPr>
        <w:ind w:firstLine="540"/>
        <w:rPr>
          <w:color w:val="000000"/>
          <w:spacing w:val="21"/>
          <w:sz w:val="28"/>
          <w:szCs w:val="28"/>
        </w:rPr>
      </w:pPr>
      <w:r w:rsidRPr="00935E38">
        <w:rPr>
          <w:color w:val="000000"/>
          <w:spacing w:val="21"/>
          <w:sz w:val="28"/>
          <w:szCs w:val="28"/>
        </w:rPr>
        <w:t>Гамма-гамма-каротаж (ГГК) основан на измерении характери</w:t>
      </w:r>
      <w:r w:rsidRPr="00935E38">
        <w:rPr>
          <w:color w:val="000000"/>
          <w:spacing w:val="21"/>
          <w:sz w:val="28"/>
          <w:szCs w:val="28"/>
        </w:rPr>
        <w:softHyphen/>
        <w:t>стик рассеянного гамма-излучения, возникающего при облуче</w:t>
      </w:r>
      <w:r w:rsidRPr="00935E38">
        <w:rPr>
          <w:color w:val="000000"/>
          <w:spacing w:val="21"/>
          <w:sz w:val="28"/>
          <w:szCs w:val="28"/>
        </w:rPr>
        <w:softHyphen/>
        <w:t>нии горных пород внешним источником гамма-излучения. Глав</w:t>
      </w:r>
      <w:r w:rsidRPr="00935E38">
        <w:rPr>
          <w:color w:val="000000"/>
          <w:spacing w:val="21"/>
          <w:sz w:val="28"/>
          <w:szCs w:val="28"/>
        </w:rPr>
        <w:softHyphen/>
        <w:t>ными во взаимодействии гамма-излучения с веществом явля</w:t>
      </w:r>
      <w:r w:rsidRPr="00935E38">
        <w:rPr>
          <w:color w:val="000000"/>
          <w:spacing w:val="21"/>
          <w:sz w:val="28"/>
          <w:szCs w:val="28"/>
        </w:rPr>
        <w:softHyphen/>
        <w:t>ются образования электрон-позитронных пар, фотоэффект и комптон-эффект.</w:t>
      </w:r>
    </w:p>
    <w:p w:rsidR="00B75000" w:rsidRPr="00935E38" w:rsidRDefault="00B75000" w:rsidP="00B9299C">
      <w:pPr>
        <w:ind w:firstLine="540"/>
        <w:rPr>
          <w:color w:val="000000"/>
          <w:spacing w:val="21"/>
          <w:sz w:val="28"/>
          <w:szCs w:val="28"/>
        </w:rPr>
        <w:sectPr w:rsidR="00B75000" w:rsidRPr="00935E38" w:rsidSect="00504585">
          <w:footerReference w:type="even" r:id="rId10"/>
          <w:footerReference w:type="default" r:id="rId11"/>
          <w:pgSz w:w="8390" w:h="11905"/>
          <w:pgMar w:top="321" w:right="1161" w:bottom="400" w:left="603" w:header="0" w:footer="3" w:gutter="0"/>
          <w:pgNumType w:start="1"/>
          <w:cols w:space="720"/>
          <w:noEndnote/>
          <w:docGrid w:linePitch="360"/>
        </w:sectPr>
      </w:pPr>
      <w:r w:rsidRPr="00935E38">
        <w:rPr>
          <w:rStyle w:val="2pt18"/>
          <w:color w:val="000000"/>
          <w:spacing w:val="21"/>
          <w:sz w:val="28"/>
          <w:szCs w:val="28"/>
        </w:rPr>
        <w:t>Электрон-позитронные пары</w:t>
      </w:r>
      <w:r w:rsidRPr="00935E38">
        <w:rPr>
          <w:color w:val="000000"/>
          <w:spacing w:val="21"/>
          <w:sz w:val="28"/>
          <w:szCs w:val="28"/>
        </w:rPr>
        <w:t xml:space="preserve"> образуются при взаи</w:t>
      </w:r>
      <w:r w:rsidRPr="00935E38">
        <w:rPr>
          <w:color w:val="000000"/>
          <w:spacing w:val="21"/>
          <w:sz w:val="28"/>
          <w:szCs w:val="28"/>
        </w:rPr>
        <w:softHyphen/>
        <w:t>модействии у-квантов очень высокой энергии (более 5—10 МэВ) с ядром атома. При этом у-квант исчезает, и в электрическом поле ядер образуются пары электрон-позитрон.</w:t>
      </w:r>
    </w:p>
    <w:p w:rsidR="00B75000" w:rsidRPr="00B9299C" w:rsidRDefault="00B75000" w:rsidP="00B9299C">
      <w:pPr>
        <w:ind w:firstLine="540"/>
        <w:rPr>
          <w:color w:val="000000"/>
          <w:spacing w:val="21"/>
          <w:sz w:val="28"/>
          <w:szCs w:val="28"/>
        </w:rPr>
      </w:pPr>
      <w:r w:rsidRPr="00B9299C">
        <w:rPr>
          <w:color w:val="000000"/>
          <w:spacing w:val="21"/>
          <w:sz w:val="28"/>
          <w:szCs w:val="28"/>
        </w:rPr>
        <w:t xml:space="preserve">При </w:t>
      </w:r>
      <w:r w:rsidRPr="00B9299C">
        <w:rPr>
          <w:rStyle w:val="2pt18"/>
          <w:color w:val="000000"/>
          <w:spacing w:val="21"/>
          <w:sz w:val="28"/>
          <w:szCs w:val="28"/>
        </w:rPr>
        <w:t>фотоэффекте</w:t>
      </w:r>
      <w:r w:rsidRPr="00B9299C">
        <w:rPr>
          <w:color w:val="000000"/>
          <w:spacing w:val="21"/>
          <w:sz w:val="28"/>
          <w:szCs w:val="28"/>
        </w:rPr>
        <w:t xml:space="preserve"> происходит поглощение у-кванта од</w:t>
      </w:r>
      <w:r w:rsidRPr="00B9299C">
        <w:rPr>
          <w:color w:val="000000"/>
          <w:spacing w:val="21"/>
          <w:sz w:val="28"/>
          <w:szCs w:val="28"/>
        </w:rPr>
        <w:softHyphen/>
        <w:t>ним из электронов атома, причем энергия у-кванта преобразу</w:t>
      </w:r>
      <w:r w:rsidRPr="00B9299C">
        <w:rPr>
          <w:color w:val="000000"/>
          <w:spacing w:val="21"/>
          <w:sz w:val="28"/>
          <w:szCs w:val="28"/>
        </w:rPr>
        <w:softHyphen/>
        <w:t>ется в кинетическую энергию электрона, вылетающего за пре</w:t>
      </w:r>
      <w:r w:rsidRPr="00B9299C">
        <w:rPr>
          <w:color w:val="000000"/>
          <w:spacing w:val="21"/>
          <w:sz w:val="28"/>
          <w:szCs w:val="28"/>
        </w:rPr>
        <w:softHyphen/>
        <w:t>делы атома (гамма-квант передает всю свою энергию одному из электронов внутренней оболочки). Вероятность фотоэффекта резко увеличивается с увеличением 1 и уменьшением энергии излучения. В веществах, содержащих элементы с 2&lt;20, для гамма-излучения с £&gt;200 кэВ влияние фотоэффекта мало.</w:t>
      </w:r>
    </w:p>
    <w:p w:rsidR="00B75000" w:rsidRPr="00B9299C" w:rsidRDefault="00B75000" w:rsidP="00B9299C">
      <w:pPr>
        <w:ind w:firstLine="540"/>
        <w:rPr>
          <w:color w:val="000000"/>
          <w:spacing w:val="21"/>
          <w:sz w:val="28"/>
          <w:szCs w:val="28"/>
        </w:rPr>
      </w:pPr>
      <w:r w:rsidRPr="00B9299C">
        <w:rPr>
          <w:color w:val="000000"/>
          <w:spacing w:val="21"/>
          <w:sz w:val="28"/>
          <w:szCs w:val="28"/>
        </w:rPr>
        <w:t xml:space="preserve">При </w:t>
      </w:r>
      <w:r w:rsidRPr="00B9299C">
        <w:rPr>
          <w:rStyle w:val="2pt16"/>
          <w:color w:val="000000"/>
          <w:spacing w:val="21"/>
          <w:sz w:val="28"/>
          <w:szCs w:val="28"/>
        </w:rPr>
        <w:t>комптон-эффекте</w:t>
      </w:r>
      <w:r w:rsidRPr="00B9299C">
        <w:rPr>
          <w:color w:val="000000"/>
          <w:spacing w:val="21"/>
          <w:sz w:val="28"/>
          <w:szCs w:val="28"/>
        </w:rPr>
        <w:t xml:space="preserve"> в отличие от фотоэффекта у- квант не исчезает, а лишь передает часть энергии одному из электронов атома (становится менее жестким) и меняет направ</w:t>
      </w:r>
      <w:r w:rsidRPr="00B9299C">
        <w:rPr>
          <w:color w:val="000000"/>
          <w:spacing w:val="21"/>
          <w:sz w:val="28"/>
          <w:szCs w:val="28"/>
        </w:rPr>
        <w:softHyphen/>
        <w:t>ление движения (рассеивается). Этот вид взаимодействия яв</w:t>
      </w:r>
      <w:r w:rsidRPr="00B9299C">
        <w:rPr>
          <w:color w:val="000000"/>
          <w:spacing w:val="21"/>
          <w:sz w:val="28"/>
          <w:szCs w:val="28"/>
        </w:rPr>
        <w:softHyphen/>
        <w:t>ляется основным в среде, содержащей легкие (2&lt;20) эле</w:t>
      </w:r>
      <w:r w:rsidRPr="00B9299C">
        <w:rPr>
          <w:color w:val="000000"/>
          <w:spacing w:val="21"/>
          <w:sz w:val="28"/>
          <w:szCs w:val="28"/>
        </w:rPr>
        <w:softHyphen/>
        <w:t>менты, для излучений с энергией 0,5—1 МэВ. В процессе рас</w:t>
      </w:r>
      <w:r w:rsidRPr="00B9299C">
        <w:rPr>
          <w:color w:val="000000"/>
          <w:spacing w:val="21"/>
          <w:sz w:val="28"/>
          <w:szCs w:val="28"/>
        </w:rPr>
        <w:softHyphen/>
        <w:t>сеяния энергия кванта уменьшается до величины, при которой он поглощается в результате фотоэффекта. Для квантов с на</w:t>
      </w:r>
      <w:r w:rsidRPr="00B9299C">
        <w:rPr>
          <w:color w:val="000000"/>
          <w:spacing w:val="21"/>
          <w:sz w:val="28"/>
          <w:szCs w:val="28"/>
        </w:rPr>
        <w:softHyphen/>
        <w:t>чальной энергией £ = 0,5-М МэВ число актов рассеяния до по</w:t>
      </w:r>
      <w:r w:rsidRPr="00B9299C">
        <w:rPr>
          <w:color w:val="000000"/>
          <w:spacing w:val="21"/>
          <w:sz w:val="28"/>
          <w:szCs w:val="28"/>
        </w:rPr>
        <w:softHyphen/>
        <w:t>глощения в горной породе составляет в среднем 6—8. Интен</w:t>
      </w:r>
      <w:r w:rsidRPr="00B9299C">
        <w:rPr>
          <w:color w:val="000000"/>
          <w:spacing w:val="21"/>
          <w:sz w:val="28"/>
          <w:szCs w:val="28"/>
        </w:rPr>
        <w:softHyphen/>
        <w:t>сивность комптоновского рассеяния пропорциональна числу электронов в единице объема вещества, и поэтому вероятность этого процесса пропорциональна атомному номеру вещества.</w:t>
      </w:r>
    </w:p>
    <w:p w:rsidR="00B75000" w:rsidRPr="00B9299C" w:rsidRDefault="00B75000" w:rsidP="00B9299C">
      <w:pPr>
        <w:ind w:firstLine="540"/>
        <w:rPr>
          <w:color w:val="000000"/>
          <w:spacing w:val="21"/>
          <w:sz w:val="28"/>
          <w:szCs w:val="28"/>
        </w:rPr>
      </w:pPr>
      <w:r w:rsidRPr="00B9299C">
        <w:rPr>
          <w:color w:val="000000"/>
          <w:spacing w:val="21"/>
          <w:sz w:val="28"/>
          <w:szCs w:val="28"/>
        </w:rPr>
        <w:t>Вероятность комптоновского взаимодействия испускаемых источником ^-квантов пропорциональна числу электронов Ы</w:t>
      </w:r>
      <w:r w:rsidRPr="00B9299C">
        <w:rPr>
          <w:color w:val="000000"/>
          <w:spacing w:val="21"/>
          <w:sz w:val="28"/>
          <w:szCs w:val="28"/>
          <w:vertAlign w:val="subscript"/>
        </w:rPr>
        <w:t xml:space="preserve">е </w:t>
      </w:r>
      <w:r w:rsidRPr="00B9299C">
        <w:rPr>
          <w:color w:val="000000"/>
          <w:spacing w:val="21"/>
          <w:sz w:val="28"/>
          <w:szCs w:val="28"/>
        </w:rPr>
        <w:t>в единице объема вещества (электронной плотности), которое связано с объемной плотностью (плотностью вещества б) соот</w:t>
      </w:r>
      <w:r w:rsidRPr="00B9299C">
        <w:rPr>
          <w:color w:val="000000"/>
          <w:spacing w:val="21"/>
          <w:sz w:val="28"/>
          <w:szCs w:val="28"/>
        </w:rPr>
        <w:softHyphen/>
        <w:t>ношением</w:t>
      </w:r>
    </w:p>
    <w:p w:rsidR="00B75000" w:rsidRPr="00B9299C" w:rsidRDefault="00B75000" w:rsidP="00B9299C">
      <w:pPr>
        <w:ind w:firstLine="540"/>
        <w:rPr>
          <w:color w:val="000000"/>
          <w:spacing w:val="21"/>
          <w:sz w:val="28"/>
          <w:szCs w:val="28"/>
        </w:rPr>
      </w:pPr>
      <w:r w:rsidRPr="00B9299C">
        <w:rPr>
          <w:color w:val="000000"/>
          <w:spacing w:val="21"/>
          <w:sz w:val="28"/>
          <w:szCs w:val="28"/>
        </w:rPr>
        <w:t>и</w:t>
      </w:r>
      <w:r w:rsidRPr="00B9299C">
        <w:rPr>
          <w:color w:val="000000"/>
          <w:spacing w:val="21"/>
          <w:sz w:val="28"/>
          <w:szCs w:val="28"/>
          <w:vertAlign w:val="subscript"/>
        </w:rPr>
        <w:t>е</w:t>
      </w:r>
      <w:r w:rsidRPr="00B9299C">
        <w:rPr>
          <w:color w:val="000000"/>
          <w:spacing w:val="21"/>
          <w:sz w:val="28"/>
          <w:szCs w:val="28"/>
        </w:rPr>
        <w:t>=ы</w:t>
      </w:r>
      <w:r w:rsidRPr="00B9299C">
        <w:rPr>
          <w:color w:val="000000"/>
          <w:spacing w:val="21"/>
          <w:sz w:val="28"/>
          <w:szCs w:val="28"/>
          <w:vertAlign w:val="subscript"/>
        </w:rPr>
        <w:t>к</w:t>
      </w:r>
      <w:r w:rsidRPr="00B9299C">
        <w:rPr>
          <w:color w:val="000000"/>
          <w:spacing w:val="21"/>
          <w:sz w:val="28"/>
          <w:szCs w:val="28"/>
        </w:rPr>
        <w:t>гыА</w:t>
      </w:r>
      <w:r w:rsidRPr="00B9299C">
        <w:rPr>
          <w:color w:val="000000"/>
          <w:spacing w:val="21"/>
          <w:sz w:val="28"/>
          <w:szCs w:val="28"/>
          <w:vertAlign w:val="subscript"/>
        </w:rPr>
        <w:t>у</w:t>
      </w:r>
      <w:r w:rsidRPr="00B9299C">
        <w:rPr>
          <w:color w:val="000000"/>
          <w:spacing w:val="21"/>
          <w:sz w:val="28"/>
          <w:szCs w:val="28"/>
        </w:rPr>
        <w:t xml:space="preserve"> ,</w:t>
      </w:r>
      <w:r w:rsidRPr="00B9299C">
        <w:rPr>
          <w:color w:val="000000"/>
          <w:spacing w:val="21"/>
          <w:sz w:val="28"/>
          <w:szCs w:val="28"/>
        </w:rPr>
        <w:tab/>
        <w:t>(1У.З)</w:t>
      </w:r>
    </w:p>
    <w:p w:rsidR="00B75000" w:rsidRPr="00B9299C" w:rsidRDefault="00B75000" w:rsidP="00B9299C">
      <w:pPr>
        <w:ind w:firstLine="540"/>
        <w:rPr>
          <w:color w:val="000000"/>
          <w:spacing w:val="21"/>
          <w:sz w:val="28"/>
          <w:szCs w:val="28"/>
        </w:rPr>
      </w:pPr>
      <w:r w:rsidRPr="00B9299C">
        <w:rPr>
          <w:color w:val="000000"/>
          <w:spacing w:val="21"/>
          <w:sz w:val="28"/>
          <w:szCs w:val="28"/>
        </w:rPr>
        <w:t>или</w:t>
      </w:r>
    </w:p>
    <w:p w:rsidR="00B75000" w:rsidRPr="00B9299C" w:rsidRDefault="00B75000" w:rsidP="00B9299C">
      <w:pPr>
        <w:ind w:firstLine="540"/>
        <w:rPr>
          <w:color w:val="000000"/>
          <w:spacing w:val="21"/>
          <w:sz w:val="28"/>
          <w:szCs w:val="28"/>
        </w:rPr>
      </w:pPr>
      <w:r w:rsidRPr="00B9299C">
        <w:rPr>
          <w:rStyle w:val="8pt56"/>
          <w:i w:val="0"/>
          <w:iCs w:val="0"/>
          <w:color w:val="000000"/>
          <w:spacing w:val="21"/>
          <w:sz w:val="28"/>
          <w:szCs w:val="28"/>
        </w:rPr>
        <w:t>N, = N6</w:t>
      </w:r>
      <w:r w:rsidRPr="00B9299C">
        <w:rPr>
          <w:color w:val="000000"/>
          <w:spacing w:val="21"/>
          <w:sz w:val="28"/>
          <w:szCs w:val="28"/>
        </w:rPr>
        <w:t xml:space="preserve"> 2ЗД/М,</w:t>
      </w:r>
      <w:r w:rsidRPr="00B9299C">
        <w:rPr>
          <w:color w:val="000000"/>
          <w:spacing w:val="21"/>
          <w:sz w:val="28"/>
          <w:szCs w:val="28"/>
        </w:rPr>
        <w:tab/>
        <w:t>(1У.4)</w:t>
      </w:r>
    </w:p>
    <w:p w:rsidR="00B75000" w:rsidRPr="00B9299C" w:rsidRDefault="00B75000" w:rsidP="00B9299C">
      <w:pPr>
        <w:ind w:firstLine="540"/>
        <w:rPr>
          <w:color w:val="000000"/>
          <w:spacing w:val="21"/>
          <w:sz w:val="28"/>
          <w:szCs w:val="28"/>
        </w:rPr>
      </w:pPr>
      <w:r w:rsidRPr="00B9299C">
        <w:rPr>
          <w:color w:val="000000"/>
          <w:spacing w:val="21"/>
          <w:sz w:val="28"/>
          <w:szCs w:val="28"/>
        </w:rPr>
        <w:t>где Л^</w:t>
      </w:r>
      <w:r w:rsidRPr="00B9299C">
        <w:rPr>
          <w:rStyle w:val="7pt12"/>
          <w:color w:val="000000"/>
          <w:spacing w:val="21"/>
          <w:sz w:val="28"/>
          <w:szCs w:val="28"/>
        </w:rPr>
        <w:t>а</w:t>
      </w:r>
      <w:r w:rsidRPr="00B9299C">
        <w:rPr>
          <w:color w:val="000000"/>
          <w:spacing w:val="21"/>
          <w:sz w:val="28"/>
          <w:szCs w:val="28"/>
        </w:rPr>
        <w:t>=6,02- 10</w:t>
      </w:r>
      <w:r w:rsidRPr="00B9299C">
        <w:rPr>
          <w:color w:val="000000"/>
          <w:spacing w:val="21"/>
          <w:sz w:val="28"/>
          <w:szCs w:val="28"/>
          <w:vertAlign w:val="superscript"/>
        </w:rPr>
        <w:t>23</w:t>
      </w:r>
      <w:r w:rsidRPr="00B9299C">
        <w:rPr>
          <w:color w:val="000000"/>
          <w:spacing w:val="21"/>
          <w:sz w:val="28"/>
          <w:szCs w:val="28"/>
        </w:rPr>
        <w:t xml:space="preserve"> моль</w:t>
      </w:r>
      <w:r w:rsidRPr="00B9299C">
        <w:rPr>
          <w:color w:val="000000"/>
          <w:spacing w:val="21"/>
          <w:sz w:val="28"/>
          <w:szCs w:val="28"/>
          <w:vertAlign w:val="superscript"/>
        </w:rPr>
        <w:t>-1</w:t>
      </w:r>
      <w:r w:rsidRPr="00B9299C">
        <w:rPr>
          <w:color w:val="000000"/>
          <w:spacing w:val="21"/>
          <w:sz w:val="28"/>
          <w:szCs w:val="28"/>
        </w:rPr>
        <w:t xml:space="preserve"> —число Авогадро; 1 — атомный номер элемента, входящего в состав вещества;</w:t>
      </w:r>
      <w:r w:rsidRPr="00B9299C">
        <w:rPr>
          <w:rStyle w:val="89"/>
          <w:i w:val="0"/>
          <w:iCs w:val="0"/>
          <w:color w:val="000000"/>
          <w:spacing w:val="21"/>
          <w:sz w:val="28"/>
          <w:szCs w:val="28"/>
        </w:rPr>
        <w:t xml:space="preserve"> А</w:t>
      </w:r>
      <w:r w:rsidRPr="00B9299C">
        <w:rPr>
          <w:color w:val="000000"/>
          <w:spacing w:val="21"/>
          <w:sz w:val="28"/>
          <w:szCs w:val="28"/>
        </w:rPr>
        <w:t xml:space="preserve"> — атомная масса; </w:t>
      </w:r>
      <w:r w:rsidRPr="00B9299C">
        <w:rPr>
          <w:rStyle w:val="8pt56"/>
          <w:i w:val="0"/>
          <w:iCs w:val="0"/>
          <w:color w:val="000000"/>
          <w:spacing w:val="21"/>
          <w:sz w:val="28"/>
          <w:szCs w:val="28"/>
        </w:rPr>
        <w:t>М</w:t>
      </w:r>
      <w:r w:rsidRPr="00B9299C">
        <w:rPr>
          <w:color w:val="000000"/>
          <w:spacing w:val="21"/>
          <w:sz w:val="28"/>
          <w:szCs w:val="28"/>
        </w:rPr>
        <w:t xml:space="preserve"> — молекулярная масса;</w:t>
      </w:r>
      <w:r w:rsidRPr="00B9299C">
        <w:rPr>
          <w:rStyle w:val="8pt56"/>
          <w:i w:val="0"/>
          <w:iCs w:val="0"/>
          <w:color w:val="000000"/>
          <w:spacing w:val="21"/>
          <w:sz w:val="28"/>
          <w:szCs w:val="28"/>
        </w:rPr>
        <w:t xml:space="preserve"> щ</w:t>
      </w:r>
      <w:r w:rsidRPr="00B9299C">
        <w:rPr>
          <w:color w:val="000000"/>
          <w:spacing w:val="21"/>
          <w:sz w:val="28"/>
          <w:szCs w:val="28"/>
        </w:rPr>
        <w:t xml:space="preserve"> — число атомов с атомным номе</w:t>
      </w:r>
      <w:r w:rsidRPr="00B9299C">
        <w:rPr>
          <w:color w:val="000000"/>
          <w:spacing w:val="21"/>
          <w:sz w:val="28"/>
          <w:szCs w:val="28"/>
        </w:rPr>
        <w:softHyphen/>
        <w:t>ром в молекуле.</w:t>
      </w:r>
    </w:p>
    <w:p w:rsidR="00D27D47" w:rsidRPr="00B9299C" w:rsidRDefault="00B75000" w:rsidP="00B9299C">
      <w:pPr>
        <w:ind w:firstLine="540"/>
        <w:rPr>
          <w:color w:val="000000"/>
          <w:spacing w:val="21"/>
          <w:sz w:val="28"/>
          <w:szCs w:val="28"/>
        </w:rPr>
      </w:pPr>
      <w:r w:rsidRPr="00B9299C">
        <w:rPr>
          <w:color w:val="000000"/>
          <w:spacing w:val="21"/>
          <w:sz w:val="28"/>
          <w:szCs w:val="28"/>
        </w:rPr>
        <w:t>Для элементов, составляющих горные породы ^&lt;20), от</w:t>
      </w:r>
      <w:r w:rsidRPr="00B9299C">
        <w:rPr>
          <w:color w:val="000000"/>
          <w:spacing w:val="21"/>
          <w:sz w:val="28"/>
          <w:szCs w:val="28"/>
        </w:rPr>
        <w:softHyphen/>
        <w:t xml:space="preserve">ношения </w:t>
      </w:r>
      <w:r w:rsidRPr="00B9299C">
        <w:rPr>
          <w:rStyle w:val="-1pt1"/>
          <w:color w:val="000000"/>
          <w:spacing w:val="21"/>
          <w:sz w:val="28"/>
          <w:szCs w:val="28"/>
        </w:rPr>
        <w:t>1!А</w:t>
      </w:r>
      <w:r w:rsidRPr="00B9299C">
        <w:rPr>
          <w:color w:val="000000"/>
          <w:spacing w:val="21"/>
          <w:sz w:val="28"/>
          <w:szCs w:val="28"/>
        </w:rPr>
        <w:t xml:space="preserve"> и</w:t>
      </w:r>
      <w:r w:rsidRPr="00B9299C">
        <w:rPr>
          <w:color w:val="000000"/>
          <w:spacing w:val="21"/>
          <w:sz w:val="28"/>
          <w:szCs w:val="28"/>
        </w:rPr>
        <w:tab/>
        <w:t>достаточно постоянны и близки к 0,5. В соответствии с этим величина гамма-излучения определяется в основном</w:t>
      </w:r>
    </w:p>
    <w:p w:rsidR="00B75000" w:rsidRPr="00B9299C" w:rsidRDefault="00B75000" w:rsidP="00B9299C">
      <w:pPr>
        <w:ind w:firstLine="540"/>
        <w:rPr>
          <w:color w:val="000000"/>
          <w:spacing w:val="21"/>
          <w:sz w:val="28"/>
          <w:szCs w:val="28"/>
        </w:rPr>
      </w:pPr>
      <w:r w:rsidRPr="00B9299C">
        <w:rPr>
          <w:color w:val="000000"/>
          <w:spacing w:val="21"/>
          <w:sz w:val="28"/>
          <w:szCs w:val="28"/>
        </w:rPr>
        <w:t>электронной (кажущейся) плотностью среды, окру</w:t>
      </w:r>
      <w:r w:rsidRPr="00B9299C">
        <w:rPr>
          <w:color w:val="000000"/>
          <w:spacing w:val="21"/>
          <w:sz w:val="28"/>
          <w:szCs w:val="28"/>
        </w:rPr>
        <w:softHyphen/>
        <w:t>жающей прибор, пропорциональной объемной плотности, и не зависит от изменений ее вещественного состава.</w:t>
      </w:r>
    </w:p>
    <w:p w:rsidR="00B75000" w:rsidRPr="00B9299C" w:rsidRDefault="00B75000" w:rsidP="00B9299C">
      <w:pPr>
        <w:ind w:firstLine="540"/>
        <w:rPr>
          <w:color w:val="000000"/>
          <w:spacing w:val="21"/>
          <w:sz w:val="28"/>
          <w:szCs w:val="28"/>
        </w:rPr>
      </w:pPr>
      <w:r w:rsidRPr="00B9299C">
        <w:rPr>
          <w:color w:val="000000"/>
          <w:spacing w:val="21"/>
          <w:sz w:val="28"/>
          <w:szCs w:val="28"/>
        </w:rPr>
        <w:t>В действительности кажущаяся плотность б</w:t>
      </w:r>
      <w:r w:rsidRPr="00B9299C">
        <w:rPr>
          <w:color w:val="000000"/>
          <w:spacing w:val="21"/>
          <w:sz w:val="28"/>
          <w:szCs w:val="28"/>
          <w:vertAlign w:val="subscript"/>
        </w:rPr>
        <w:t>п</w:t>
      </w:r>
      <w:r w:rsidRPr="00B9299C">
        <w:rPr>
          <w:color w:val="000000"/>
          <w:spacing w:val="21"/>
          <w:sz w:val="28"/>
          <w:szCs w:val="28"/>
        </w:rPr>
        <w:t>.к, зависящая от числа электронов в единице объема пород, отличается от ис</w:t>
      </w:r>
      <w:r w:rsidRPr="00B9299C">
        <w:rPr>
          <w:color w:val="000000"/>
          <w:spacing w:val="21"/>
          <w:sz w:val="28"/>
          <w:szCs w:val="28"/>
        </w:rPr>
        <w:softHyphen/>
        <w:t>тинной плотности породы 6п на</w:t>
      </w:r>
    </w:p>
    <w:p w:rsidR="00B75000" w:rsidRPr="00B9299C" w:rsidRDefault="00B75000" w:rsidP="00B9299C">
      <w:pPr>
        <w:ind w:firstLine="540"/>
        <w:rPr>
          <w:color w:val="000000"/>
          <w:spacing w:val="21"/>
          <w:sz w:val="28"/>
          <w:szCs w:val="28"/>
        </w:rPr>
      </w:pPr>
      <w:r w:rsidRPr="00B9299C">
        <w:rPr>
          <w:color w:val="000000"/>
          <w:spacing w:val="21"/>
          <w:sz w:val="28"/>
          <w:szCs w:val="28"/>
        </w:rPr>
        <w:t>Аб</w:t>
      </w:r>
      <w:r w:rsidRPr="00B9299C">
        <w:rPr>
          <w:color w:val="000000"/>
          <w:spacing w:val="21"/>
          <w:sz w:val="28"/>
          <w:szCs w:val="28"/>
          <w:vertAlign w:val="subscript"/>
        </w:rPr>
        <w:t>п</w:t>
      </w:r>
      <w:r w:rsidRPr="00B9299C">
        <w:rPr>
          <w:color w:val="000000"/>
          <w:spacing w:val="21"/>
          <w:sz w:val="28"/>
          <w:szCs w:val="28"/>
        </w:rPr>
        <w:t xml:space="preserve"> - т5—г/А)/0,5]. 100.</w:t>
      </w:r>
      <w:r w:rsidRPr="00B9299C">
        <w:rPr>
          <w:color w:val="000000"/>
          <w:spacing w:val="21"/>
          <w:sz w:val="28"/>
          <w:szCs w:val="28"/>
        </w:rPr>
        <w:tab/>
        <w:t>(1У.5)</w:t>
      </w:r>
    </w:p>
    <w:p w:rsidR="00B75000" w:rsidRPr="00B9299C" w:rsidRDefault="00B75000" w:rsidP="00B9299C">
      <w:pPr>
        <w:ind w:firstLine="540"/>
        <w:rPr>
          <w:color w:val="000000"/>
          <w:spacing w:val="21"/>
          <w:sz w:val="28"/>
          <w:szCs w:val="28"/>
        </w:rPr>
      </w:pPr>
      <w:r w:rsidRPr="00B9299C">
        <w:rPr>
          <w:color w:val="000000"/>
          <w:spacing w:val="21"/>
          <w:sz w:val="28"/>
          <w:szCs w:val="28"/>
        </w:rPr>
        <w:t>Погрешности Дбп для разных пород различны и могут до</w:t>
      </w:r>
      <w:r w:rsidRPr="00B9299C">
        <w:rPr>
          <w:color w:val="000000"/>
          <w:spacing w:val="21"/>
          <w:sz w:val="28"/>
          <w:szCs w:val="28"/>
        </w:rPr>
        <w:softHyphen/>
        <w:t>стигать 3 %.</w:t>
      </w:r>
    </w:p>
    <w:p w:rsidR="00B75000" w:rsidRPr="00B9299C" w:rsidRDefault="00B75000" w:rsidP="00B9299C">
      <w:pPr>
        <w:ind w:firstLine="540"/>
        <w:rPr>
          <w:color w:val="000000"/>
          <w:spacing w:val="21"/>
          <w:sz w:val="28"/>
          <w:szCs w:val="28"/>
        </w:rPr>
        <w:sectPr w:rsidR="00B75000" w:rsidRPr="00B9299C" w:rsidSect="00504585">
          <w:footerReference w:type="default" r:id="rId12"/>
          <w:pgSz w:w="8390" w:h="11905"/>
          <w:pgMar w:top="321" w:right="1161" w:bottom="400" w:left="603" w:header="0" w:footer="3" w:gutter="0"/>
          <w:pgNumType w:start="1"/>
          <w:cols w:space="720"/>
          <w:noEndnote/>
          <w:docGrid w:linePitch="360"/>
        </w:sectPr>
      </w:pPr>
      <w:r w:rsidRPr="00B9299C">
        <w:rPr>
          <w:color w:val="000000"/>
          <w:spacing w:val="21"/>
          <w:sz w:val="28"/>
          <w:szCs w:val="28"/>
        </w:rPr>
        <w:t>В методе ГГК различают две основные модификации: плот- ностной гамма-гамма-каротаж (ГГКП) и селективный гамма- гамма-каротаж (ГГКС).</w:t>
      </w:r>
    </w:p>
    <w:p w:rsidR="00935E38" w:rsidRPr="00935E38" w:rsidRDefault="00935E38" w:rsidP="00935E38">
      <w:pPr>
        <w:ind w:firstLine="540"/>
        <w:rPr>
          <w:sz w:val="28"/>
          <w:szCs w:val="28"/>
        </w:rPr>
      </w:pPr>
      <w:r w:rsidRPr="00935E38">
        <w:rPr>
          <w:sz w:val="28"/>
          <w:szCs w:val="28"/>
        </w:rPr>
        <w:t xml:space="preserve">Процессы взаимодействия γ-излучения с веществом </w:t>
      </w:r>
    </w:p>
    <w:p w:rsidR="00935E38" w:rsidRPr="00935E38" w:rsidRDefault="00935E38" w:rsidP="00935E38">
      <w:pPr>
        <w:ind w:firstLine="540"/>
        <w:rPr>
          <w:sz w:val="28"/>
          <w:szCs w:val="28"/>
        </w:rPr>
      </w:pPr>
    </w:p>
    <w:p w:rsidR="00935E38" w:rsidRPr="00935E38" w:rsidRDefault="00935E38" w:rsidP="00935E38">
      <w:pPr>
        <w:ind w:firstLine="540"/>
        <w:rPr>
          <w:sz w:val="28"/>
          <w:szCs w:val="28"/>
        </w:rPr>
      </w:pPr>
      <w:r w:rsidRPr="00935E38">
        <w:rPr>
          <w:sz w:val="28"/>
          <w:szCs w:val="28"/>
        </w:rPr>
        <w:t xml:space="preserve">Существуют 3 основных процесса, которые носят названия фотопоглощения, комптоновского рассеяния и образования пар. </w:t>
      </w:r>
    </w:p>
    <w:p w:rsidR="00935E38" w:rsidRPr="00935E38" w:rsidRDefault="00935E38" w:rsidP="00935E38">
      <w:pPr>
        <w:ind w:firstLine="540"/>
        <w:rPr>
          <w:sz w:val="28"/>
          <w:szCs w:val="28"/>
        </w:rPr>
      </w:pPr>
    </w:p>
    <w:p w:rsidR="00935E38" w:rsidRPr="00935E38" w:rsidRDefault="00935E38" w:rsidP="00935E38">
      <w:pPr>
        <w:ind w:firstLine="540"/>
        <w:rPr>
          <w:sz w:val="28"/>
          <w:szCs w:val="28"/>
        </w:rPr>
      </w:pPr>
      <w:r w:rsidRPr="00935E38">
        <w:rPr>
          <w:sz w:val="28"/>
          <w:szCs w:val="28"/>
        </w:rPr>
        <w:t xml:space="preserve">Фотопоглощение (фотоэффект) заключается в поглощении γ-кванта атомом вещества, его энергия уходит на отрыв от атома электрона и сообщение последнему импульса энергии. Атом остается возбужденным и переходит в нормальное состояние, испуская фотон рентгеновского излучения. </w:t>
      </w:r>
    </w:p>
    <w:p w:rsidR="00935E38" w:rsidRPr="00935E38" w:rsidRDefault="00935E38" w:rsidP="00935E38">
      <w:pPr>
        <w:ind w:firstLine="540"/>
        <w:rPr>
          <w:sz w:val="28"/>
          <w:szCs w:val="28"/>
        </w:rPr>
      </w:pPr>
    </w:p>
    <w:p w:rsidR="00935E38" w:rsidRPr="00935E38" w:rsidRDefault="00935E38" w:rsidP="00935E38">
      <w:pPr>
        <w:ind w:firstLine="540"/>
        <w:rPr>
          <w:sz w:val="28"/>
          <w:szCs w:val="28"/>
        </w:rPr>
      </w:pPr>
      <w:r w:rsidRPr="00935E38">
        <w:rPr>
          <w:sz w:val="28"/>
          <w:szCs w:val="28"/>
        </w:rPr>
        <w:t xml:space="preserve">Фотоэффект наблюдается при самых малых энергиях γ-квантов. Вероятность поглощения  τф, при фотоэффекте   сложным   образом   зависит   от   энергии   γ-кванта    Еγ    и химического состава вещества. </w:t>
      </w:r>
    </w:p>
    <w:p w:rsidR="00935E38" w:rsidRPr="00935E38" w:rsidRDefault="00935E38" w:rsidP="00935E38">
      <w:pPr>
        <w:ind w:firstLine="540"/>
        <w:rPr>
          <w:sz w:val="28"/>
          <w:szCs w:val="28"/>
        </w:rPr>
      </w:pPr>
    </w:p>
    <w:p w:rsidR="00935E38" w:rsidRPr="00935E38" w:rsidRDefault="00935E38" w:rsidP="00935E38">
      <w:pPr>
        <w:ind w:firstLine="540"/>
        <w:rPr>
          <w:sz w:val="28"/>
          <w:szCs w:val="28"/>
        </w:rPr>
      </w:pPr>
      <w:r w:rsidRPr="00935E38">
        <w:rPr>
          <w:sz w:val="28"/>
          <w:szCs w:val="28"/>
        </w:rPr>
        <w:t xml:space="preserve">Комптоновское рассеяние - это неупругое рассеяние γ-квантов на электронах вещества, в результате которого γ-квант теряет часть своей энергии и меняет направление движения. Наблюдается комптон-эффект при более высоких энергиях, условно можно считать Еγ &gt; 0,5 МэВ. </w:t>
      </w:r>
    </w:p>
    <w:p w:rsidR="00935E38" w:rsidRPr="00935E38" w:rsidRDefault="00935E38" w:rsidP="00935E38">
      <w:pPr>
        <w:ind w:firstLine="540"/>
        <w:rPr>
          <w:sz w:val="28"/>
          <w:szCs w:val="28"/>
        </w:rPr>
      </w:pPr>
    </w:p>
    <w:p w:rsidR="00B75000" w:rsidRDefault="00935E38" w:rsidP="00935E38">
      <w:pPr>
        <w:ind w:firstLine="540"/>
        <w:rPr>
          <w:sz w:val="28"/>
          <w:szCs w:val="28"/>
        </w:rPr>
      </w:pPr>
      <w:r w:rsidRPr="00935E38">
        <w:rPr>
          <w:sz w:val="28"/>
          <w:szCs w:val="28"/>
        </w:rPr>
        <w:t>Вероятность комптон-эффекта τγ зависит от сечения комптоновского рассеяния σк, которое, в свою очередь, является функцией энергии и атомного номера элемента, и от числа электронов в единице объема вещества пe.</w:t>
      </w:r>
    </w:p>
    <w:p w:rsidR="00935E38" w:rsidRPr="00935E38" w:rsidRDefault="00DA3726" w:rsidP="00935E38">
      <w:pPr>
        <w:ind w:firstLine="540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pt;height:207.75pt">
            <v:imagedata r:id="rId13" o:title=""/>
          </v:shape>
        </w:pict>
      </w:r>
    </w:p>
    <w:p w:rsidR="00935E38" w:rsidRPr="00935E38" w:rsidRDefault="00935E38" w:rsidP="00935E38">
      <w:pPr>
        <w:ind w:firstLine="540"/>
        <w:rPr>
          <w:sz w:val="28"/>
          <w:szCs w:val="28"/>
        </w:rPr>
      </w:pPr>
      <w:r w:rsidRPr="00935E38">
        <w:rPr>
          <w:sz w:val="28"/>
          <w:szCs w:val="28"/>
        </w:rPr>
        <w:t xml:space="preserve">Рис. 5.2. Виды взаимодействия гамма-квантов с веществом: </w:t>
      </w:r>
    </w:p>
    <w:p w:rsidR="00935E38" w:rsidRPr="00935E38" w:rsidRDefault="00935E38" w:rsidP="00935E38">
      <w:pPr>
        <w:ind w:firstLine="540"/>
        <w:rPr>
          <w:sz w:val="28"/>
          <w:szCs w:val="28"/>
        </w:rPr>
      </w:pPr>
    </w:p>
    <w:p w:rsidR="00935E38" w:rsidRPr="00935E38" w:rsidRDefault="00935E38" w:rsidP="00935E38">
      <w:pPr>
        <w:ind w:firstLine="540"/>
        <w:rPr>
          <w:sz w:val="28"/>
          <w:szCs w:val="28"/>
        </w:rPr>
      </w:pPr>
      <w:r w:rsidRPr="00935E38">
        <w:rPr>
          <w:sz w:val="28"/>
          <w:szCs w:val="28"/>
        </w:rPr>
        <w:t xml:space="preserve">Фотоэффект (а), комптоновское рассеяние (б), образование пар (в), </w:t>
      </w:r>
    </w:p>
    <w:p w:rsidR="00935E38" w:rsidRPr="00935E38" w:rsidRDefault="00935E38" w:rsidP="00935E38">
      <w:pPr>
        <w:ind w:firstLine="540"/>
        <w:rPr>
          <w:sz w:val="28"/>
          <w:szCs w:val="28"/>
        </w:rPr>
      </w:pPr>
    </w:p>
    <w:p w:rsidR="00935E38" w:rsidRPr="00935E38" w:rsidRDefault="00935E38" w:rsidP="00935E38">
      <w:pPr>
        <w:ind w:firstLine="540"/>
        <w:rPr>
          <w:sz w:val="28"/>
          <w:szCs w:val="28"/>
        </w:rPr>
      </w:pPr>
      <w:r w:rsidRPr="00935E38">
        <w:rPr>
          <w:sz w:val="28"/>
          <w:szCs w:val="28"/>
        </w:rPr>
        <w:t xml:space="preserve">ядерный  фотоэффект (в) </w:t>
      </w:r>
    </w:p>
    <w:p w:rsidR="00935E38" w:rsidRPr="00935E38" w:rsidRDefault="00935E38" w:rsidP="00935E38">
      <w:pPr>
        <w:ind w:firstLine="540"/>
        <w:rPr>
          <w:sz w:val="28"/>
          <w:szCs w:val="28"/>
        </w:rPr>
      </w:pPr>
    </w:p>
    <w:p w:rsidR="00935E38" w:rsidRPr="00935E38" w:rsidRDefault="00935E38" w:rsidP="00935E38">
      <w:pPr>
        <w:ind w:firstLine="540"/>
        <w:rPr>
          <w:sz w:val="28"/>
          <w:szCs w:val="28"/>
        </w:rPr>
      </w:pPr>
      <w:r w:rsidRPr="00935E38">
        <w:rPr>
          <w:sz w:val="28"/>
          <w:szCs w:val="28"/>
        </w:rPr>
        <w:t xml:space="preserve">  </w:t>
      </w:r>
    </w:p>
    <w:p w:rsidR="00935E38" w:rsidRPr="00935E38" w:rsidRDefault="00935E38" w:rsidP="00935E38">
      <w:pPr>
        <w:ind w:firstLine="540"/>
        <w:rPr>
          <w:sz w:val="28"/>
          <w:szCs w:val="28"/>
        </w:rPr>
      </w:pPr>
    </w:p>
    <w:p w:rsidR="00935E38" w:rsidRPr="00935E38" w:rsidRDefault="00935E38" w:rsidP="00935E38">
      <w:pPr>
        <w:ind w:firstLine="540"/>
        <w:rPr>
          <w:sz w:val="28"/>
          <w:szCs w:val="28"/>
        </w:rPr>
      </w:pPr>
      <w:r w:rsidRPr="00935E38">
        <w:rPr>
          <w:sz w:val="28"/>
          <w:szCs w:val="28"/>
        </w:rPr>
        <w:t xml:space="preserve">Образование пар - происходит при взаимодействии γ-кванта с полем ядра атома, γ-квант прекращает свое существование, вместо него образуется пара: электрон и позитрон. Вероятность   этого   процесса   невелика,   во-первых,   потому,   что  ядро занимает лишь небольшую часть объема всего атома и, во-вторых, потому, что энергия γ-кванта должна быть достаточной для этой реакции (Eγ &gt; 1,02 МэВ).  </w:t>
      </w:r>
    </w:p>
    <w:p w:rsidR="00935E38" w:rsidRPr="00935E38" w:rsidRDefault="00935E38" w:rsidP="00935E38">
      <w:pPr>
        <w:ind w:firstLine="540"/>
        <w:rPr>
          <w:sz w:val="28"/>
          <w:szCs w:val="28"/>
        </w:rPr>
      </w:pPr>
    </w:p>
    <w:p w:rsidR="00935E38" w:rsidRPr="00935E38" w:rsidRDefault="00935E38" w:rsidP="00935E38">
      <w:pPr>
        <w:ind w:firstLine="540"/>
        <w:rPr>
          <w:sz w:val="28"/>
          <w:szCs w:val="28"/>
        </w:rPr>
      </w:pPr>
      <w:r w:rsidRPr="00935E38">
        <w:rPr>
          <w:sz w:val="28"/>
          <w:szCs w:val="28"/>
        </w:rPr>
        <w:t xml:space="preserve">Процесс образования  пар в ядерно-геофизических методах пока не используют. </w:t>
      </w:r>
    </w:p>
    <w:p w:rsidR="00935E38" w:rsidRPr="00935E38" w:rsidRDefault="00935E38" w:rsidP="00935E38">
      <w:pPr>
        <w:ind w:firstLine="540"/>
        <w:rPr>
          <w:sz w:val="28"/>
          <w:szCs w:val="28"/>
        </w:rPr>
      </w:pPr>
    </w:p>
    <w:p w:rsidR="00935E38" w:rsidRPr="00935E38" w:rsidRDefault="00935E38" w:rsidP="00935E38">
      <w:pPr>
        <w:ind w:firstLine="540"/>
        <w:rPr>
          <w:sz w:val="28"/>
          <w:szCs w:val="28"/>
        </w:rPr>
      </w:pPr>
      <w:r w:rsidRPr="00935E38">
        <w:rPr>
          <w:sz w:val="28"/>
          <w:szCs w:val="28"/>
        </w:rPr>
        <w:t xml:space="preserve">Ядерный фотоэффект заключается в поглощении γ-кванта ядром атома, после чего ядро становится возбужденным и переходит в нормальное состояние через испускание нейтрона. Нейтрон имеет тепловую энергию. Эта реакция пороговая - энергия γ-кванта должна быть больше энергии связи нейтрона в ядре, а она зависит от массы последнего. </w:t>
      </w:r>
    </w:p>
    <w:p w:rsidR="00935E38" w:rsidRPr="00935E38" w:rsidRDefault="00935E38" w:rsidP="00935E38">
      <w:pPr>
        <w:ind w:firstLine="540"/>
        <w:rPr>
          <w:sz w:val="28"/>
          <w:szCs w:val="28"/>
        </w:rPr>
      </w:pPr>
    </w:p>
    <w:p w:rsidR="00935E38" w:rsidRPr="00935E38" w:rsidRDefault="00935E38" w:rsidP="00935E38">
      <w:pPr>
        <w:ind w:firstLine="540"/>
        <w:rPr>
          <w:sz w:val="28"/>
          <w:szCs w:val="28"/>
        </w:rPr>
      </w:pPr>
      <w:r w:rsidRPr="00935E38">
        <w:rPr>
          <w:sz w:val="28"/>
          <w:szCs w:val="28"/>
        </w:rPr>
        <w:t xml:space="preserve">Все рассмотренные процессы в горных породах при облучении их γ-квантами искусственного источника происходят не по отдельности, а совместно. Быстрые γ-кванты исчезают в результате образования пар и замедляются в результате комптоновского рассеяния, рассеянные поглощаются в результате фотоэффекта. Преобладание того или иного процесса зависит от энергии γ-квантов и свойств горной породы - ее плотности и эффективного номера. </w:t>
      </w:r>
    </w:p>
    <w:p w:rsidR="00935E38" w:rsidRPr="00935E38" w:rsidRDefault="00935E38" w:rsidP="00935E38">
      <w:pPr>
        <w:ind w:firstLine="540"/>
        <w:rPr>
          <w:sz w:val="28"/>
          <w:szCs w:val="28"/>
        </w:rPr>
      </w:pPr>
    </w:p>
    <w:p w:rsidR="00D27D47" w:rsidRPr="00935E38" w:rsidRDefault="00935E38" w:rsidP="00935E38">
      <w:pPr>
        <w:ind w:firstLine="540"/>
        <w:rPr>
          <w:sz w:val="28"/>
          <w:szCs w:val="28"/>
        </w:rPr>
      </w:pPr>
      <w:r w:rsidRPr="00935E38">
        <w:rPr>
          <w:sz w:val="28"/>
          <w:szCs w:val="28"/>
        </w:rPr>
        <w:t>В зависимости от того, какой из процессов подвергается исследованию, в ГГК выделяют 2 основные разновидности метода: плотностной и селективный γ-γ-каротаж.</w:t>
      </w:r>
    </w:p>
    <w:p w:rsidR="00D8668A" w:rsidRPr="00B9299C" w:rsidRDefault="00D8668A" w:rsidP="00B9299C">
      <w:pPr>
        <w:ind w:firstLine="540"/>
        <w:jc w:val="both"/>
        <w:rPr>
          <w:sz w:val="28"/>
          <w:szCs w:val="28"/>
        </w:rPr>
      </w:pPr>
      <w:r w:rsidRPr="00B9299C">
        <w:rPr>
          <w:sz w:val="28"/>
          <w:szCs w:val="28"/>
        </w:rPr>
        <w:t>Для узкого пучка гамма – квантов суммарное сечение взаимодействия с веществом:</w:t>
      </w:r>
    </w:p>
    <w:p w:rsidR="00D8668A" w:rsidRPr="00B9299C" w:rsidRDefault="00D8668A" w:rsidP="00B9299C">
      <w:pPr>
        <w:tabs>
          <w:tab w:val="left" w:pos="1530"/>
          <w:tab w:val="left" w:pos="5925"/>
        </w:tabs>
        <w:ind w:firstLine="540"/>
        <w:jc w:val="both"/>
        <w:rPr>
          <w:sz w:val="28"/>
          <w:szCs w:val="28"/>
        </w:rPr>
      </w:pPr>
      <w:r w:rsidRPr="00B9299C">
        <w:rPr>
          <w:sz w:val="28"/>
          <w:szCs w:val="28"/>
        </w:rPr>
        <w:t xml:space="preserve">            </w:t>
      </w:r>
      <w:r w:rsidRPr="00B9299C">
        <w:rPr>
          <w:sz w:val="28"/>
          <w:szCs w:val="28"/>
          <w:lang w:val="en-US"/>
        </w:rPr>
        <w:t>J</w:t>
      </w:r>
      <w:r w:rsidRPr="00B9299C">
        <w:rPr>
          <w:sz w:val="28"/>
          <w:szCs w:val="28"/>
        </w:rPr>
        <w:t xml:space="preserve"> = </w:t>
      </w:r>
      <w:r w:rsidRPr="00B9299C">
        <w:rPr>
          <w:sz w:val="28"/>
          <w:szCs w:val="28"/>
          <w:lang w:val="en-US"/>
        </w:rPr>
        <w:t>J</w:t>
      </w:r>
      <w:r w:rsidRPr="00B9299C">
        <w:rPr>
          <w:sz w:val="28"/>
          <w:szCs w:val="28"/>
          <w:vertAlign w:val="subscript"/>
        </w:rPr>
        <w:t>0</w:t>
      </w:r>
      <w:r w:rsidRPr="00B9299C">
        <w:rPr>
          <w:sz w:val="28"/>
          <w:szCs w:val="28"/>
        </w:rPr>
        <w:t xml:space="preserve"> </w:t>
      </w:r>
      <w:r w:rsidRPr="00B9299C">
        <w:rPr>
          <w:sz w:val="28"/>
          <w:szCs w:val="28"/>
          <w:lang w:val="en-US"/>
        </w:rPr>
        <w:t>exp</w:t>
      </w:r>
      <w:r w:rsidRPr="00B9299C">
        <w:rPr>
          <w:sz w:val="28"/>
          <w:szCs w:val="28"/>
        </w:rPr>
        <w:t xml:space="preserve"> ( - </w:t>
      </w:r>
      <w:r w:rsidRPr="00B9299C">
        <w:rPr>
          <w:sz w:val="28"/>
          <w:szCs w:val="28"/>
          <w:lang w:val="en-US"/>
        </w:rPr>
        <w:t>μ</w:t>
      </w:r>
      <w:r w:rsidRPr="00B9299C">
        <w:rPr>
          <w:sz w:val="28"/>
          <w:szCs w:val="28"/>
          <w:vertAlign w:val="superscript"/>
        </w:rPr>
        <w:t>∑</w:t>
      </w:r>
      <w:r w:rsidRPr="00B9299C">
        <w:rPr>
          <w:sz w:val="28"/>
          <w:szCs w:val="28"/>
        </w:rPr>
        <w:t xml:space="preserve"> * </w:t>
      </w:r>
      <w:r w:rsidRPr="00B9299C">
        <w:rPr>
          <w:sz w:val="28"/>
          <w:szCs w:val="28"/>
          <w:lang w:val="en-US"/>
        </w:rPr>
        <w:t>r</w:t>
      </w:r>
      <w:r w:rsidR="00AC6B49" w:rsidRPr="00B9299C">
        <w:rPr>
          <w:sz w:val="28"/>
          <w:szCs w:val="28"/>
        </w:rPr>
        <w:t>)</w:t>
      </w:r>
      <w:r w:rsidR="00AC6B49" w:rsidRPr="00B9299C">
        <w:rPr>
          <w:sz w:val="28"/>
          <w:szCs w:val="28"/>
        </w:rPr>
        <w:tab/>
        <w:t>[1</w:t>
      </w:r>
      <w:r w:rsidRPr="00B9299C">
        <w:rPr>
          <w:sz w:val="28"/>
          <w:szCs w:val="28"/>
        </w:rPr>
        <w:t>.1]</w:t>
      </w:r>
    </w:p>
    <w:p w:rsidR="00D8668A" w:rsidRPr="00B9299C" w:rsidRDefault="00D8668A" w:rsidP="00B9299C">
      <w:pPr>
        <w:ind w:firstLine="540"/>
        <w:jc w:val="both"/>
        <w:rPr>
          <w:sz w:val="28"/>
          <w:szCs w:val="28"/>
          <w:vertAlign w:val="superscript"/>
        </w:rPr>
      </w:pPr>
      <w:r w:rsidRPr="00B9299C">
        <w:rPr>
          <w:sz w:val="28"/>
          <w:szCs w:val="28"/>
        </w:rPr>
        <w:t xml:space="preserve">где,  </w:t>
      </w:r>
      <w:r w:rsidRPr="00B9299C">
        <w:rPr>
          <w:sz w:val="28"/>
          <w:szCs w:val="28"/>
          <w:lang w:val="en-US"/>
        </w:rPr>
        <w:t>μ</w:t>
      </w:r>
      <w:r w:rsidRPr="00B9299C">
        <w:rPr>
          <w:sz w:val="28"/>
          <w:szCs w:val="28"/>
          <w:vertAlign w:val="superscript"/>
        </w:rPr>
        <w:t>∑</w:t>
      </w:r>
      <w:r w:rsidRPr="00B9299C">
        <w:rPr>
          <w:sz w:val="28"/>
          <w:szCs w:val="28"/>
        </w:rPr>
        <w:t xml:space="preserve"> = τ</w:t>
      </w:r>
      <w:r w:rsidRPr="00B9299C">
        <w:rPr>
          <w:sz w:val="28"/>
          <w:szCs w:val="28"/>
          <w:vertAlign w:val="subscript"/>
        </w:rPr>
        <w:t>ф</w:t>
      </w:r>
      <w:r w:rsidRPr="00B9299C">
        <w:rPr>
          <w:sz w:val="28"/>
          <w:szCs w:val="28"/>
          <w:vertAlign w:val="superscript"/>
        </w:rPr>
        <w:t>макр</w:t>
      </w:r>
      <w:r w:rsidRPr="00B9299C">
        <w:rPr>
          <w:sz w:val="28"/>
          <w:szCs w:val="28"/>
        </w:rPr>
        <w:t xml:space="preserve"> + τ</w:t>
      </w:r>
      <w:r w:rsidRPr="00B9299C">
        <w:rPr>
          <w:sz w:val="28"/>
          <w:szCs w:val="28"/>
          <w:vertAlign w:val="subscript"/>
        </w:rPr>
        <w:t>эп</w:t>
      </w:r>
      <w:r w:rsidRPr="00B9299C">
        <w:rPr>
          <w:sz w:val="28"/>
          <w:szCs w:val="28"/>
          <w:vertAlign w:val="superscript"/>
        </w:rPr>
        <w:t>макр</w:t>
      </w:r>
      <w:r w:rsidRPr="00B9299C">
        <w:rPr>
          <w:sz w:val="28"/>
          <w:szCs w:val="28"/>
        </w:rPr>
        <w:t xml:space="preserve"> + σ</w:t>
      </w:r>
      <w:r w:rsidRPr="00B9299C">
        <w:rPr>
          <w:sz w:val="28"/>
          <w:szCs w:val="28"/>
          <w:vertAlign w:val="subscript"/>
        </w:rPr>
        <w:t>к</w:t>
      </w:r>
      <w:r w:rsidRPr="00B9299C">
        <w:rPr>
          <w:sz w:val="28"/>
          <w:szCs w:val="28"/>
          <w:vertAlign w:val="superscript"/>
        </w:rPr>
        <w:t>макр</w:t>
      </w:r>
    </w:p>
    <w:p w:rsidR="00D8668A" w:rsidRPr="00B9299C" w:rsidRDefault="00D8668A" w:rsidP="00B9299C">
      <w:pPr>
        <w:ind w:firstLine="540"/>
        <w:jc w:val="both"/>
        <w:rPr>
          <w:color w:val="FF0000"/>
          <w:sz w:val="28"/>
          <w:szCs w:val="28"/>
        </w:rPr>
      </w:pPr>
      <w:r w:rsidRPr="00B9299C">
        <w:rPr>
          <w:sz w:val="28"/>
          <w:szCs w:val="28"/>
        </w:rPr>
        <w:t xml:space="preserve">      </w:t>
      </w:r>
      <w:r w:rsidRPr="00B9299C">
        <w:rPr>
          <w:sz w:val="28"/>
          <w:szCs w:val="28"/>
          <w:lang w:val="en-US"/>
        </w:rPr>
        <w:t>μ</w:t>
      </w:r>
      <w:r w:rsidRPr="00B9299C">
        <w:rPr>
          <w:sz w:val="28"/>
          <w:szCs w:val="28"/>
          <w:vertAlign w:val="superscript"/>
        </w:rPr>
        <w:t xml:space="preserve">∑ </w:t>
      </w:r>
      <w:r w:rsidRPr="00B9299C">
        <w:rPr>
          <w:sz w:val="28"/>
          <w:szCs w:val="28"/>
        </w:rPr>
        <w:t xml:space="preserve"> - имеет смысл линейного коэффициента ослабления. Для перехода к 4π пространству, введём множитель в формулу 2.1:</w:t>
      </w:r>
    </w:p>
    <w:p w:rsidR="00D8668A" w:rsidRPr="00B9299C" w:rsidRDefault="00D8668A" w:rsidP="00B9299C">
      <w:pPr>
        <w:tabs>
          <w:tab w:val="left" w:pos="2325"/>
        </w:tabs>
        <w:ind w:firstLine="540"/>
        <w:jc w:val="both"/>
        <w:rPr>
          <w:sz w:val="28"/>
          <w:szCs w:val="28"/>
        </w:rPr>
      </w:pPr>
      <w:r w:rsidRPr="00B9299C">
        <w:rPr>
          <w:sz w:val="28"/>
          <w:szCs w:val="28"/>
        </w:rPr>
        <w:tab/>
        <w:t xml:space="preserve">  </w:t>
      </w:r>
      <w:r w:rsidRPr="00B9299C">
        <w:rPr>
          <w:sz w:val="28"/>
          <w:szCs w:val="28"/>
          <w:lang w:val="en-US"/>
        </w:rPr>
        <w:t>J</w:t>
      </w:r>
      <w:r w:rsidRPr="00B9299C">
        <w:rPr>
          <w:sz w:val="28"/>
          <w:szCs w:val="28"/>
        </w:rPr>
        <w:t xml:space="preserve"> =(1/4π</w:t>
      </w:r>
      <w:r w:rsidRPr="00B9299C">
        <w:rPr>
          <w:sz w:val="28"/>
          <w:szCs w:val="28"/>
          <w:lang w:val="en-US"/>
        </w:rPr>
        <w:t>r</w:t>
      </w:r>
      <w:r w:rsidRPr="00B9299C">
        <w:rPr>
          <w:sz w:val="28"/>
          <w:szCs w:val="28"/>
          <w:vertAlign w:val="superscript"/>
        </w:rPr>
        <w:t>2</w:t>
      </w:r>
      <w:r w:rsidRPr="00B9299C">
        <w:rPr>
          <w:sz w:val="28"/>
          <w:szCs w:val="28"/>
        </w:rPr>
        <w:t xml:space="preserve">) </w:t>
      </w:r>
      <w:r w:rsidRPr="00B9299C">
        <w:rPr>
          <w:sz w:val="28"/>
          <w:szCs w:val="28"/>
          <w:lang w:val="en-US"/>
        </w:rPr>
        <w:t>J</w:t>
      </w:r>
      <w:r w:rsidRPr="00B9299C">
        <w:rPr>
          <w:sz w:val="28"/>
          <w:szCs w:val="28"/>
          <w:vertAlign w:val="subscript"/>
        </w:rPr>
        <w:t>0</w:t>
      </w:r>
      <w:r w:rsidRPr="00B9299C">
        <w:rPr>
          <w:sz w:val="28"/>
          <w:szCs w:val="28"/>
        </w:rPr>
        <w:t xml:space="preserve"> </w:t>
      </w:r>
      <w:r w:rsidRPr="00B9299C">
        <w:rPr>
          <w:sz w:val="28"/>
          <w:szCs w:val="28"/>
          <w:lang w:val="en-US"/>
        </w:rPr>
        <w:t>exp</w:t>
      </w:r>
      <w:r w:rsidRPr="00B9299C">
        <w:rPr>
          <w:sz w:val="28"/>
          <w:szCs w:val="28"/>
        </w:rPr>
        <w:t xml:space="preserve"> ( - </w:t>
      </w:r>
      <w:r w:rsidRPr="00B9299C">
        <w:rPr>
          <w:sz w:val="28"/>
          <w:szCs w:val="28"/>
          <w:lang w:val="en-US"/>
        </w:rPr>
        <w:t>μ</w:t>
      </w:r>
      <w:r w:rsidRPr="00B9299C">
        <w:rPr>
          <w:sz w:val="28"/>
          <w:szCs w:val="28"/>
          <w:vertAlign w:val="superscript"/>
        </w:rPr>
        <w:t>∑</w:t>
      </w:r>
      <w:r w:rsidRPr="00B9299C">
        <w:rPr>
          <w:sz w:val="28"/>
          <w:szCs w:val="28"/>
        </w:rPr>
        <w:t xml:space="preserve"> * </w:t>
      </w:r>
      <w:r w:rsidRPr="00B9299C">
        <w:rPr>
          <w:sz w:val="28"/>
          <w:szCs w:val="28"/>
          <w:lang w:val="en-US"/>
        </w:rPr>
        <w:t>r</w:t>
      </w:r>
      <w:r w:rsidR="00AC6B49" w:rsidRPr="00B9299C">
        <w:rPr>
          <w:sz w:val="28"/>
          <w:szCs w:val="28"/>
        </w:rPr>
        <w:t>)          [1</w:t>
      </w:r>
      <w:r w:rsidRPr="00B9299C">
        <w:rPr>
          <w:sz w:val="28"/>
          <w:szCs w:val="28"/>
        </w:rPr>
        <w:t>.2]</w:t>
      </w:r>
    </w:p>
    <w:p w:rsidR="00D8668A" w:rsidRPr="00B9299C" w:rsidRDefault="00D8668A" w:rsidP="00B9299C">
      <w:pPr>
        <w:ind w:firstLine="540"/>
        <w:jc w:val="both"/>
        <w:rPr>
          <w:sz w:val="28"/>
          <w:szCs w:val="28"/>
        </w:rPr>
      </w:pPr>
      <w:r w:rsidRPr="00B9299C">
        <w:rPr>
          <w:sz w:val="28"/>
          <w:szCs w:val="28"/>
        </w:rPr>
        <w:t xml:space="preserve">Из приведённых в главе формул микроскопических сечений взаимодействия можно сделать вывод, о том, что только сечения Комптон – эффекта однозначно зависит от плотности среды. Действительно, отношение </w:t>
      </w:r>
      <w:r w:rsidRPr="00B9299C">
        <w:rPr>
          <w:sz w:val="28"/>
          <w:szCs w:val="28"/>
          <w:lang w:val="en-US"/>
        </w:rPr>
        <w:t>Z</w:t>
      </w:r>
      <w:r w:rsidRPr="00B9299C">
        <w:rPr>
          <w:sz w:val="28"/>
          <w:szCs w:val="28"/>
        </w:rPr>
        <w:t xml:space="preserve"> / </w:t>
      </w:r>
      <w:r w:rsidRPr="00B9299C">
        <w:rPr>
          <w:sz w:val="28"/>
          <w:szCs w:val="28"/>
          <w:lang w:val="en-US"/>
        </w:rPr>
        <w:t>A</w:t>
      </w:r>
      <w:r w:rsidRPr="00B9299C">
        <w:rPr>
          <w:sz w:val="28"/>
          <w:szCs w:val="28"/>
          <w:vertAlign w:val="subscript"/>
          <w:lang w:val="en-US"/>
        </w:rPr>
        <w:t>m</w:t>
      </w:r>
      <w:r w:rsidRPr="00B9299C">
        <w:rPr>
          <w:sz w:val="28"/>
          <w:szCs w:val="28"/>
        </w:rPr>
        <w:t xml:space="preserve"> для породообразующих минералов стабилен и равен 0,5, для водорода = 1, для тяжёлых элементов  &gt;0,5, но малое их содержание вносит погрешность, на мой взгляд, меньший, чем погрешность измерений, и ими мы пренебрегаем. Другими словами, сечение Комптон – эффекта пропорционально плотности среды через некоторую </w:t>
      </w:r>
      <w:r w:rsidRPr="00B9299C">
        <w:rPr>
          <w:sz w:val="28"/>
          <w:szCs w:val="28"/>
          <w:lang w:val="en-US"/>
        </w:rPr>
        <w:t>const</w:t>
      </w:r>
      <w:r w:rsidRPr="00B9299C">
        <w:rPr>
          <w:sz w:val="28"/>
          <w:szCs w:val="28"/>
        </w:rPr>
        <w:t>.</w:t>
      </w:r>
    </w:p>
    <w:p w:rsidR="00D8668A" w:rsidRPr="00B9299C" w:rsidRDefault="00D8668A" w:rsidP="00B9299C">
      <w:pPr>
        <w:ind w:firstLine="540"/>
        <w:jc w:val="both"/>
        <w:rPr>
          <w:sz w:val="28"/>
          <w:szCs w:val="28"/>
        </w:rPr>
      </w:pPr>
      <w:r w:rsidRPr="00B9299C">
        <w:rPr>
          <w:sz w:val="28"/>
          <w:szCs w:val="28"/>
        </w:rPr>
        <w:t>Эффект Комптоновского рассеяния имеет смысл некогерентного (рис 3). В среде также возможно упругое (когерентное) рассеяние. Но когерентное рассеяние начинает происходить при энергиях гамма – кванта менее приблизительно 50 кэВ, а гамма – кванты с такой энергией фильтруются.</w:t>
      </w:r>
    </w:p>
    <w:p w:rsidR="00D8668A" w:rsidRPr="00B9299C" w:rsidRDefault="00D8668A" w:rsidP="00B9299C">
      <w:pPr>
        <w:ind w:firstLine="540"/>
        <w:jc w:val="both"/>
        <w:rPr>
          <w:sz w:val="28"/>
          <w:szCs w:val="28"/>
        </w:rPr>
      </w:pPr>
      <w:r w:rsidRPr="00B9299C">
        <w:rPr>
          <w:sz w:val="28"/>
          <w:szCs w:val="28"/>
        </w:rPr>
        <w:t>Из вышесказанного понятно, что для определения плотности информация, полученная в процессе искажения первичного потока гамма – квантов другими видами взаимодействий, является помехой. Для решения этой задачи рассмотрим вероятности протекания различных видов взаимодействий в зависимости от энергии гамма – квантов.</w:t>
      </w:r>
    </w:p>
    <w:p w:rsidR="00D8668A" w:rsidRPr="00B9299C" w:rsidRDefault="00D8668A" w:rsidP="00B9299C">
      <w:pPr>
        <w:ind w:firstLine="540"/>
        <w:jc w:val="both"/>
        <w:rPr>
          <w:sz w:val="28"/>
          <w:szCs w:val="28"/>
        </w:rPr>
      </w:pPr>
      <w:r w:rsidRPr="00B9299C">
        <w:rPr>
          <w:sz w:val="28"/>
          <w:szCs w:val="28"/>
        </w:rPr>
        <w:t xml:space="preserve"> Взаимодействие с образованием электронно – позитронных пар происходит при энергиях больше 1,022 МэВ. Вероятность фотоэффекта дискретна и растёт с коротковолровой стороны, начиная с энергий около 0,2 МэВ. Сечение Комптон – эффекта в энергетическом окне 0,2 , 1 МэВ практически постоянно, и в этом окне крайне мало вероятны другие взаимодействия. Сделаем вывод, что если снимать информацию с гамма – квантов этого энергетического окна, то она будет характеризовать только плотность среды или горной породы. Информация носит характер ослабления потока гамма – квантов, испускаемых источником, в процессе некогерентного Комптоновского рассеяния на электронах среды. Полевые измерения реализуются в измерении скорости счёта гамма – квантов </w:t>
      </w:r>
      <w:r w:rsidRPr="00B9299C">
        <w:rPr>
          <w:sz w:val="28"/>
          <w:szCs w:val="28"/>
          <w:lang w:val="en-US"/>
        </w:rPr>
        <w:t>J</w:t>
      </w:r>
      <w:r w:rsidRPr="00B9299C">
        <w:rPr>
          <w:sz w:val="28"/>
          <w:szCs w:val="28"/>
          <w:vertAlign w:val="subscript"/>
          <w:lang w:val="en-US"/>
        </w:rPr>
        <w:t>yy</w:t>
      </w:r>
      <w:r w:rsidRPr="00B9299C">
        <w:rPr>
          <w:sz w:val="28"/>
          <w:szCs w:val="28"/>
          <w:vertAlign w:val="subscript"/>
        </w:rPr>
        <w:t xml:space="preserve"> </w:t>
      </w:r>
      <w:r w:rsidRPr="00B9299C">
        <w:rPr>
          <w:sz w:val="28"/>
          <w:szCs w:val="28"/>
        </w:rPr>
        <w:t>[имп /сек], пришедших на детектор, но осреднённому по объёму области, в котором существует поле, где изменение скорости счёта происходит прямо пропорционально изменению плотности среды.</w:t>
      </w:r>
    </w:p>
    <w:p w:rsidR="00D8668A" w:rsidRPr="00B9299C" w:rsidRDefault="00D8668A" w:rsidP="00B9299C">
      <w:pPr>
        <w:ind w:firstLine="540"/>
        <w:jc w:val="both"/>
        <w:rPr>
          <w:sz w:val="28"/>
          <w:szCs w:val="28"/>
        </w:rPr>
      </w:pPr>
      <w:r w:rsidRPr="00B9299C">
        <w:rPr>
          <w:sz w:val="28"/>
          <w:szCs w:val="28"/>
        </w:rPr>
        <w:t>Как было показано в главе 1, рис 3 - б при рассеянии гамма – кванты меняют свою первоначальную траекторию на некоторый угол θ, с вероятностью, зависящей от энергии. В интервале рабочих энергий углы рассеяния лежат в области 2π, причем отражения на угол более 90 становятся вероятнее с снижением энергии, таким образом накапливаются. Распределение плотности гамма – квантов зависит от двух параметров  - плотности и расстояния от источника.</w:t>
      </w:r>
    </w:p>
    <w:p w:rsidR="00D8668A" w:rsidRPr="00B9299C" w:rsidRDefault="00D8668A" w:rsidP="00B9299C">
      <w:pPr>
        <w:ind w:firstLine="540"/>
        <w:jc w:val="both"/>
        <w:rPr>
          <w:sz w:val="28"/>
          <w:szCs w:val="28"/>
        </w:rPr>
      </w:pPr>
      <w:r w:rsidRPr="00B9299C">
        <w:rPr>
          <w:sz w:val="28"/>
          <w:szCs w:val="28"/>
        </w:rPr>
        <w:t xml:space="preserve"> Существует окно значений, в котором изменения ρ * </w:t>
      </w:r>
      <w:r w:rsidRPr="00B9299C">
        <w:rPr>
          <w:sz w:val="28"/>
          <w:szCs w:val="28"/>
          <w:lang w:val="en-US"/>
        </w:rPr>
        <w:t>r</w:t>
      </w:r>
      <w:r w:rsidRPr="00B9299C">
        <w:rPr>
          <w:sz w:val="28"/>
          <w:szCs w:val="28"/>
        </w:rPr>
        <w:t xml:space="preserve"> не ведёт к изменению плотности гамма – квантов, эту область называют инверсионной. Она образуется из – за возврата гамма – квантов. Она представляет в однородной, изотропной среде область, ограниченную сферами, радиусы которых зависят от плотности изменяются с её изменением, т. е. эта область сужается в среде с большей плотностью и наоборот. Совершенно понятно, что данные, полученные из инверсионной области для данной модификации некондиционны. Поэтому перед проведением каротажа плотностей необходимо априори иметь представление об величинах плотностей в разрезе для корректного выбора типоразмера зонда. При бурении скважин стенки скважины и около скважинное пространство испытывают различные измерения, обусловленные размывами, обрушениями, сальниками, проникновением бурового раствора, воздействием ПРИ.  Это главная и безусловная помеха. Данные, полученные из доинверсионной области будут характеризовать плотность близ стеночного пространства, с искажённой плотностью. Поэтому, для повышения глубинности снятия информации используются заинверсионные зонды.</w:t>
      </w:r>
    </w:p>
    <w:p w:rsidR="00D8668A" w:rsidRPr="00B9299C" w:rsidRDefault="00AC6B49" w:rsidP="00B9299C">
      <w:pPr>
        <w:ind w:firstLine="540"/>
        <w:rPr>
          <w:sz w:val="28"/>
          <w:szCs w:val="28"/>
        </w:rPr>
      </w:pPr>
      <w:r w:rsidRPr="00B9299C">
        <w:rPr>
          <w:sz w:val="28"/>
          <w:szCs w:val="28"/>
        </w:rPr>
        <w:br w:type="page"/>
        <w:t>Зонды и аппаратура</w:t>
      </w:r>
    </w:p>
    <w:p w:rsidR="00AC6B49" w:rsidRPr="00B9299C" w:rsidRDefault="00AC6B49" w:rsidP="00B9299C">
      <w:pPr>
        <w:ind w:firstLine="540"/>
        <w:jc w:val="both"/>
        <w:rPr>
          <w:sz w:val="28"/>
          <w:szCs w:val="28"/>
        </w:rPr>
      </w:pPr>
      <w:r w:rsidRPr="00B9299C">
        <w:rPr>
          <w:sz w:val="28"/>
          <w:szCs w:val="28"/>
        </w:rPr>
        <w:t xml:space="preserve"> Для плотностной модификации ГГК применяют  зонды различного аппаратно – технологического решения, но объединённые одной характеристикой – длинной зонда, т. е. расстоянием между приёмником и источником. </w:t>
      </w:r>
    </w:p>
    <w:p w:rsidR="00AC6B49" w:rsidRPr="00B9299C" w:rsidRDefault="00AC6B49" w:rsidP="00B9299C">
      <w:pPr>
        <w:ind w:firstLine="540"/>
        <w:jc w:val="both"/>
        <w:rPr>
          <w:sz w:val="28"/>
          <w:szCs w:val="28"/>
        </w:rPr>
      </w:pPr>
      <w:r w:rsidRPr="00B9299C">
        <w:rPr>
          <w:sz w:val="28"/>
          <w:szCs w:val="28"/>
        </w:rPr>
        <w:t>От длины зонда зависит относительная интенсивность регистрируемых гамма – квантов, рис 4. Из этих графиков видно, что по мере роста длинны зонда при одинаковых значениях плотности, различия в скорости счета то же увеличивается. Т. о. разрешающая способность растёт по мере увеличения длинны зонда.</w:t>
      </w:r>
    </w:p>
    <w:p w:rsidR="00AC6B49" w:rsidRPr="00B9299C" w:rsidRDefault="00DA3726" w:rsidP="00B9299C">
      <w:pPr>
        <w:ind w:firstLine="540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42pt;height:241.5pt">
            <v:imagedata r:id="rId14" o:title=""/>
          </v:shape>
        </w:pict>
      </w:r>
    </w:p>
    <w:p w:rsidR="00AC6B49" w:rsidRPr="00B9299C" w:rsidRDefault="00AC6B49" w:rsidP="00B9299C">
      <w:pPr>
        <w:ind w:firstLine="540"/>
        <w:jc w:val="both"/>
        <w:rPr>
          <w:sz w:val="28"/>
          <w:szCs w:val="28"/>
        </w:rPr>
      </w:pPr>
    </w:p>
    <w:p w:rsidR="00AC6B49" w:rsidRPr="00B9299C" w:rsidRDefault="00AC6B49" w:rsidP="00B9299C">
      <w:pPr>
        <w:shd w:val="clear" w:color="auto" w:fill="FFFFFF"/>
        <w:ind w:right="5" w:firstLine="540"/>
        <w:jc w:val="both"/>
        <w:rPr>
          <w:color w:val="000000"/>
          <w:spacing w:val="5"/>
          <w:sz w:val="28"/>
          <w:szCs w:val="28"/>
        </w:rPr>
      </w:pPr>
      <w:r w:rsidRPr="00B9299C">
        <w:rPr>
          <w:color w:val="000000"/>
          <w:spacing w:val="2"/>
          <w:sz w:val="28"/>
          <w:szCs w:val="28"/>
        </w:rPr>
        <w:t xml:space="preserve">Для экранированного от </w:t>
      </w:r>
      <w:r w:rsidRPr="00B9299C">
        <w:rPr>
          <w:color w:val="000000"/>
          <w:spacing w:val="4"/>
          <w:sz w:val="28"/>
          <w:szCs w:val="28"/>
        </w:rPr>
        <w:t xml:space="preserve">скважины прибора относительная дифференциация, за которую принято </w:t>
      </w:r>
      <w:r w:rsidRPr="00B9299C">
        <w:rPr>
          <w:color w:val="000000"/>
          <w:spacing w:val="8"/>
          <w:sz w:val="28"/>
          <w:szCs w:val="28"/>
        </w:rPr>
        <w:t xml:space="preserve">отношение показаний </w:t>
      </w:r>
      <w:r w:rsidRPr="00B9299C">
        <w:rPr>
          <w:color w:val="000000"/>
          <w:spacing w:val="8"/>
          <w:sz w:val="28"/>
          <w:szCs w:val="28"/>
          <w:lang w:val="en-US"/>
        </w:rPr>
        <w:t>I</w:t>
      </w:r>
      <w:r w:rsidRPr="00B9299C">
        <w:rPr>
          <w:color w:val="000000"/>
          <w:spacing w:val="8"/>
          <w:sz w:val="28"/>
          <w:szCs w:val="28"/>
        </w:rPr>
        <w:t xml:space="preserve"> против пласта с плотностью 2 или 2,325 г/см</w:t>
      </w:r>
      <w:r w:rsidRPr="00B9299C">
        <w:rPr>
          <w:color w:val="000000"/>
          <w:spacing w:val="8"/>
          <w:sz w:val="28"/>
          <w:szCs w:val="28"/>
          <w:vertAlign w:val="superscript"/>
        </w:rPr>
        <w:t xml:space="preserve">3  </w:t>
      </w:r>
      <w:r w:rsidRPr="00B9299C">
        <w:rPr>
          <w:color w:val="000000"/>
          <w:spacing w:val="13"/>
          <w:sz w:val="28"/>
          <w:szCs w:val="28"/>
        </w:rPr>
        <w:t xml:space="preserve">к значению </w:t>
      </w:r>
      <w:r w:rsidRPr="00B9299C">
        <w:rPr>
          <w:color w:val="000000"/>
          <w:spacing w:val="13"/>
          <w:sz w:val="28"/>
          <w:szCs w:val="28"/>
          <w:lang w:val="en-US"/>
        </w:rPr>
        <w:t>J</w:t>
      </w:r>
      <w:r w:rsidRPr="00B9299C">
        <w:rPr>
          <w:color w:val="000000"/>
          <w:spacing w:val="13"/>
          <w:sz w:val="28"/>
          <w:szCs w:val="28"/>
          <w:vertAlign w:val="subscript"/>
        </w:rPr>
        <w:t>0</w:t>
      </w:r>
      <w:r w:rsidRPr="00B9299C">
        <w:rPr>
          <w:color w:val="000000"/>
          <w:spacing w:val="13"/>
          <w:sz w:val="28"/>
          <w:szCs w:val="28"/>
        </w:rPr>
        <w:t xml:space="preserve">  в пласте с плотностью 2,65 г/см</w:t>
      </w:r>
      <w:r w:rsidRPr="00B9299C">
        <w:rPr>
          <w:color w:val="000000"/>
          <w:spacing w:val="13"/>
          <w:sz w:val="28"/>
          <w:szCs w:val="28"/>
          <w:vertAlign w:val="superscript"/>
        </w:rPr>
        <w:t>3</w:t>
      </w:r>
      <w:r w:rsidRPr="00B9299C">
        <w:rPr>
          <w:color w:val="000000"/>
          <w:spacing w:val="6"/>
          <w:sz w:val="28"/>
          <w:szCs w:val="28"/>
        </w:rPr>
        <w:t xml:space="preserve">, растет с увеличением длины зонда </w:t>
      </w:r>
      <w:r w:rsidRPr="00B9299C">
        <w:rPr>
          <w:color w:val="000000"/>
          <w:spacing w:val="6"/>
          <w:sz w:val="28"/>
          <w:szCs w:val="28"/>
          <w:lang w:val="en-US"/>
        </w:rPr>
        <w:t>z</w:t>
      </w:r>
      <w:r w:rsidRPr="00B9299C">
        <w:rPr>
          <w:color w:val="000000"/>
          <w:spacing w:val="5"/>
          <w:sz w:val="28"/>
          <w:szCs w:val="28"/>
        </w:rPr>
        <w:t xml:space="preserve">. Из сопоставления </w:t>
      </w:r>
      <w:r w:rsidRPr="00B9299C">
        <w:rPr>
          <w:color w:val="000000"/>
          <w:spacing w:val="5"/>
          <w:sz w:val="28"/>
          <w:szCs w:val="28"/>
          <w:lang w:val="en-US"/>
        </w:rPr>
        <w:t>I</w:t>
      </w:r>
      <w:r w:rsidRPr="00B9299C">
        <w:rPr>
          <w:color w:val="000000"/>
          <w:spacing w:val="5"/>
          <w:sz w:val="28"/>
          <w:szCs w:val="28"/>
        </w:rPr>
        <w:t xml:space="preserve"> / </w:t>
      </w:r>
      <w:r w:rsidRPr="00B9299C">
        <w:rPr>
          <w:color w:val="000000"/>
          <w:spacing w:val="5"/>
          <w:sz w:val="28"/>
          <w:szCs w:val="28"/>
          <w:lang w:val="en-US"/>
        </w:rPr>
        <w:t>I</w:t>
      </w:r>
      <w:r w:rsidRPr="00B9299C">
        <w:rPr>
          <w:color w:val="000000"/>
          <w:spacing w:val="5"/>
          <w:sz w:val="28"/>
          <w:szCs w:val="28"/>
          <w:vertAlign w:val="subscript"/>
        </w:rPr>
        <w:t>0</w:t>
      </w:r>
      <w:r w:rsidRPr="00B9299C">
        <w:rPr>
          <w:color w:val="000000"/>
          <w:spacing w:val="5"/>
          <w:sz w:val="28"/>
          <w:szCs w:val="28"/>
        </w:rPr>
        <w:t xml:space="preserve"> и </w:t>
      </w:r>
      <w:r w:rsidRPr="00B9299C">
        <w:rPr>
          <w:color w:val="000000"/>
          <w:spacing w:val="5"/>
          <w:sz w:val="28"/>
          <w:szCs w:val="28"/>
          <w:lang w:val="en-US"/>
        </w:rPr>
        <w:t>I</w:t>
      </w:r>
      <w:r w:rsidRPr="00B9299C">
        <w:rPr>
          <w:color w:val="000000"/>
          <w:spacing w:val="5"/>
          <w:sz w:val="28"/>
          <w:szCs w:val="28"/>
          <w:vertAlign w:val="subscript"/>
        </w:rPr>
        <w:t>2</w:t>
      </w:r>
      <w:r w:rsidRPr="00B9299C">
        <w:rPr>
          <w:color w:val="000000"/>
          <w:spacing w:val="5"/>
          <w:sz w:val="28"/>
          <w:szCs w:val="28"/>
        </w:rPr>
        <w:t xml:space="preserve"> /  </w:t>
      </w:r>
      <w:r w:rsidRPr="00B9299C">
        <w:rPr>
          <w:color w:val="000000"/>
          <w:spacing w:val="5"/>
          <w:sz w:val="28"/>
          <w:szCs w:val="28"/>
          <w:lang w:val="en-US"/>
        </w:rPr>
        <w:t>I</w:t>
      </w:r>
      <w:r w:rsidRPr="00B9299C">
        <w:rPr>
          <w:color w:val="000000"/>
          <w:spacing w:val="5"/>
          <w:sz w:val="28"/>
          <w:szCs w:val="28"/>
          <w:vertAlign w:val="subscript"/>
        </w:rPr>
        <w:t>0</w:t>
      </w:r>
      <w:r w:rsidRPr="00B9299C">
        <w:rPr>
          <w:iCs/>
          <w:color w:val="000000"/>
          <w:spacing w:val="5"/>
          <w:sz w:val="28"/>
          <w:szCs w:val="28"/>
        </w:rPr>
        <w:t xml:space="preserve"> </w:t>
      </w:r>
      <w:r w:rsidRPr="00B9299C">
        <w:rPr>
          <w:color w:val="000000"/>
          <w:spacing w:val="5"/>
          <w:sz w:val="28"/>
          <w:szCs w:val="28"/>
        </w:rPr>
        <w:t xml:space="preserve">следует, что зависимость </w:t>
      </w:r>
      <w:r w:rsidRPr="00B9299C">
        <w:rPr>
          <w:color w:val="000000"/>
          <w:spacing w:val="5"/>
          <w:sz w:val="28"/>
          <w:szCs w:val="28"/>
          <w:lang w:val="en-US"/>
        </w:rPr>
        <w:t>Ln</w:t>
      </w:r>
      <w:r w:rsidRPr="00B9299C">
        <w:rPr>
          <w:color w:val="000000"/>
          <w:spacing w:val="5"/>
          <w:sz w:val="28"/>
          <w:szCs w:val="28"/>
        </w:rPr>
        <w:t>(</w:t>
      </w:r>
      <w:r w:rsidRPr="00B9299C">
        <w:rPr>
          <w:color w:val="000000"/>
          <w:spacing w:val="5"/>
          <w:sz w:val="28"/>
          <w:szCs w:val="28"/>
          <w:lang w:val="en-US"/>
        </w:rPr>
        <w:t>I</w:t>
      </w:r>
      <w:r w:rsidRPr="00B9299C">
        <w:rPr>
          <w:color w:val="000000"/>
          <w:spacing w:val="5"/>
          <w:sz w:val="28"/>
          <w:szCs w:val="28"/>
        </w:rPr>
        <w:t xml:space="preserve"> / </w:t>
      </w:r>
      <w:r w:rsidRPr="00B9299C">
        <w:rPr>
          <w:color w:val="000000"/>
          <w:spacing w:val="5"/>
          <w:sz w:val="28"/>
          <w:szCs w:val="28"/>
          <w:lang w:val="en-US"/>
        </w:rPr>
        <w:t>I</w:t>
      </w:r>
      <w:r w:rsidRPr="00B9299C">
        <w:rPr>
          <w:color w:val="000000"/>
          <w:spacing w:val="5"/>
          <w:sz w:val="28"/>
          <w:szCs w:val="28"/>
          <w:vertAlign w:val="subscript"/>
        </w:rPr>
        <w:t>0</w:t>
      </w:r>
      <w:r w:rsidRPr="00B9299C">
        <w:rPr>
          <w:color w:val="000000"/>
          <w:spacing w:val="5"/>
          <w:sz w:val="28"/>
          <w:szCs w:val="28"/>
        </w:rPr>
        <w:t xml:space="preserve">) = </w:t>
      </w:r>
      <w:r w:rsidRPr="00B9299C">
        <w:rPr>
          <w:color w:val="000000"/>
          <w:spacing w:val="5"/>
          <w:sz w:val="28"/>
          <w:szCs w:val="28"/>
          <w:lang w:val="en-US"/>
        </w:rPr>
        <w:t>f</w:t>
      </w:r>
      <w:r w:rsidRPr="00B9299C">
        <w:rPr>
          <w:color w:val="000000"/>
          <w:spacing w:val="5"/>
          <w:sz w:val="28"/>
          <w:szCs w:val="28"/>
        </w:rPr>
        <w:t xml:space="preserve">(ρ) близка к линейной при </w:t>
      </w:r>
      <w:r w:rsidRPr="00B9299C">
        <w:rPr>
          <w:iCs/>
          <w:color w:val="000000"/>
          <w:spacing w:val="5"/>
          <w:sz w:val="28"/>
          <w:szCs w:val="28"/>
          <w:lang w:val="en-US"/>
        </w:rPr>
        <w:t>z</w:t>
      </w:r>
      <w:r w:rsidRPr="00B9299C">
        <w:rPr>
          <w:iCs/>
          <w:color w:val="000000"/>
          <w:spacing w:val="5"/>
          <w:sz w:val="28"/>
          <w:szCs w:val="28"/>
        </w:rPr>
        <w:t xml:space="preserve">&gt; </w:t>
      </w:r>
      <w:r w:rsidRPr="00B9299C">
        <w:rPr>
          <w:color w:val="000000"/>
          <w:spacing w:val="5"/>
          <w:sz w:val="28"/>
          <w:szCs w:val="28"/>
        </w:rPr>
        <w:t>20 см</w:t>
      </w:r>
    </w:p>
    <w:p w:rsidR="00AC6B49" w:rsidRPr="00B9299C" w:rsidRDefault="00AC6B49" w:rsidP="00B9299C">
      <w:pPr>
        <w:shd w:val="clear" w:color="auto" w:fill="FFFFFF"/>
        <w:ind w:right="5" w:firstLine="540"/>
        <w:jc w:val="both"/>
        <w:rPr>
          <w:color w:val="000000"/>
          <w:sz w:val="28"/>
          <w:szCs w:val="28"/>
        </w:rPr>
      </w:pPr>
      <w:r w:rsidRPr="00B9299C">
        <w:rPr>
          <w:color w:val="000000"/>
          <w:spacing w:val="5"/>
          <w:sz w:val="28"/>
          <w:szCs w:val="28"/>
        </w:rPr>
        <w:t xml:space="preserve">Наиболее </w:t>
      </w:r>
      <w:r w:rsidRPr="00B9299C">
        <w:rPr>
          <w:color w:val="000000"/>
          <w:spacing w:val="2"/>
          <w:sz w:val="28"/>
          <w:szCs w:val="28"/>
        </w:rPr>
        <w:t xml:space="preserve">важный вывод — уменьшение влияния глинистой корки с увеличением </w:t>
      </w:r>
      <w:r w:rsidRPr="00B9299C">
        <w:rPr>
          <w:color w:val="000000"/>
          <w:spacing w:val="4"/>
          <w:sz w:val="28"/>
          <w:szCs w:val="28"/>
        </w:rPr>
        <w:t xml:space="preserve">длины зонда </w:t>
      </w:r>
      <w:r w:rsidRPr="00B9299C">
        <w:rPr>
          <w:iCs/>
          <w:color w:val="000000"/>
          <w:spacing w:val="4"/>
          <w:sz w:val="28"/>
          <w:szCs w:val="28"/>
          <w:lang w:val="en-US"/>
        </w:rPr>
        <w:t>z</w:t>
      </w:r>
      <w:r w:rsidRPr="00B9299C">
        <w:rPr>
          <w:iCs/>
          <w:color w:val="000000"/>
          <w:spacing w:val="4"/>
          <w:sz w:val="28"/>
          <w:szCs w:val="28"/>
        </w:rPr>
        <w:t xml:space="preserve">. </w:t>
      </w:r>
      <w:r w:rsidRPr="00B9299C">
        <w:rPr>
          <w:color w:val="000000"/>
          <w:spacing w:val="4"/>
          <w:sz w:val="28"/>
          <w:szCs w:val="28"/>
        </w:rPr>
        <w:t xml:space="preserve">При увеличении </w:t>
      </w:r>
      <w:r w:rsidRPr="00B9299C">
        <w:rPr>
          <w:iCs/>
          <w:color w:val="000000"/>
          <w:spacing w:val="4"/>
          <w:sz w:val="28"/>
          <w:szCs w:val="28"/>
          <w:lang w:val="en-US"/>
        </w:rPr>
        <w:t>z</w:t>
      </w:r>
      <w:r w:rsidRPr="00B9299C">
        <w:rPr>
          <w:iCs/>
          <w:color w:val="000000"/>
          <w:spacing w:val="4"/>
          <w:sz w:val="28"/>
          <w:szCs w:val="28"/>
        </w:rPr>
        <w:t xml:space="preserve"> </w:t>
      </w:r>
      <w:r w:rsidRPr="00B9299C">
        <w:rPr>
          <w:color w:val="000000"/>
          <w:spacing w:val="4"/>
          <w:sz w:val="28"/>
          <w:szCs w:val="28"/>
        </w:rPr>
        <w:t>от 35 до 100 см влияние промежуточ</w:t>
      </w:r>
      <w:r w:rsidRPr="00B9299C">
        <w:rPr>
          <w:color w:val="000000"/>
          <w:spacing w:val="4"/>
          <w:sz w:val="28"/>
          <w:szCs w:val="28"/>
        </w:rPr>
        <w:softHyphen/>
      </w:r>
      <w:r w:rsidRPr="00B9299C">
        <w:rPr>
          <w:color w:val="000000"/>
          <w:spacing w:val="1"/>
          <w:sz w:val="28"/>
          <w:szCs w:val="28"/>
        </w:rPr>
        <w:t xml:space="preserve">ной среды уменьшается примерно в 2 раза, но еще остается достаточно </w:t>
      </w:r>
      <w:r w:rsidRPr="00B9299C">
        <w:rPr>
          <w:color w:val="000000"/>
          <w:sz w:val="28"/>
          <w:szCs w:val="28"/>
        </w:rPr>
        <w:t>большим (0,04—0,06 г/см</w:t>
      </w:r>
      <w:r w:rsidRPr="00B9299C">
        <w:rPr>
          <w:color w:val="000000"/>
          <w:sz w:val="28"/>
          <w:szCs w:val="28"/>
          <w:vertAlign w:val="superscript"/>
        </w:rPr>
        <w:t>3</w:t>
      </w:r>
      <w:r w:rsidRPr="00B9299C">
        <w:rPr>
          <w:color w:val="000000"/>
          <w:sz w:val="28"/>
          <w:szCs w:val="28"/>
        </w:rPr>
        <w:t xml:space="preserve"> на 1 см глинистой корки), что не позволяет </w:t>
      </w:r>
      <w:r w:rsidRPr="00B9299C">
        <w:rPr>
          <w:color w:val="000000"/>
          <w:spacing w:val="1"/>
          <w:sz w:val="28"/>
          <w:szCs w:val="28"/>
        </w:rPr>
        <w:t xml:space="preserve">отказаться от учета этого фактора и соответствующей корректировки </w:t>
      </w:r>
      <w:r w:rsidRPr="00B9299C">
        <w:rPr>
          <w:color w:val="000000"/>
          <w:spacing w:val="5"/>
          <w:sz w:val="28"/>
          <w:szCs w:val="28"/>
        </w:rPr>
        <w:t>результатов ПГГК.</w:t>
      </w:r>
    </w:p>
    <w:p w:rsidR="00AC6B49" w:rsidRPr="00B9299C" w:rsidRDefault="00AC6B49" w:rsidP="00B9299C">
      <w:pPr>
        <w:shd w:val="clear" w:color="auto" w:fill="FFFFFF"/>
        <w:ind w:right="29" w:firstLine="540"/>
        <w:jc w:val="both"/>
        <w:rPr>
          <w:sz w:val="28"/>
          <w:szCs w:val="28"/>
        </w:rPr>
      </w:pPr>
      <w:r w:rsidRPr="00B9299C">
        <w:rPr>
          <w:color w:val="000000"/>
          <w:spacing w:val="-2"/>
          <w:sz w:val="28"/>
          <w:szCs w:val="28"/>
        </w:rPr>
        <w:t xml:space="preserve">Геометрическая глубинность </w:t>
      </w:r>
      <w:r w:rsidRPr="00B9299C">
        <w:rPr>
          <w:i/>
          <w:iCs/>
          <w:color w:val="000000"/>
          <w:spacing w:val="-2"/>
          <w:sz w:val="28"/>
          <w:szCs w:val="28"/>
          <w:lang w:val="en-US"/>
        </w:rPr>
        <w:t>R</w:t>
      </w:r>
      <w:r w:rsidRPr="00B9299C">
        <w:rPr>
          <w:i/>
          <w:iCs/>
          <w:color w:val="000000"/>
          <w:spacing w:val="-2"/>
          <w:sz w:val="28"/>
          <w:szCs w:val="28"/>
        </w:rPr>
        <w:t xml:space="preserve">, </w:t>
      </w:r>
      <w:r w:rsidRPr="00B9299C">
        <w:rPr>
          <w:color w:val="000000"/>
          <w:spacing w:val="-2"/>
          <w:sz w:val="28"/>
          <w:szCs w:val="28"/>
        </w:rPr>
        <w:t>увеличивается с уменьшением плот</w:t>
      </w:r>
      <w:r w:rsidRPr="00B9299C">
        <w:rPr>
          <w:color w:val="000000"/>
          <w:spacing w:val="-2"/>
          <w:sz w:val="28"/>
          <w:szCs w:val="28"/>
        </w:rPr>
        <w:softHyphen/>
      </w:r>
      <w:r w:rsidRPr="00B9299C">
        <w:rPr>
          <w:color w:val="000000"/>
          <w:spacing w:val="2"/>
          <w:sz w:val="28"/>
          <w:szCs w:val="28"/>
        </w:rPr>
        <w:t xml:space="preserve">ности ρ, и ростом длины зонда </w:t>
      </w:r>
      <w:r w:rsidRPr="00B9299C">
        <w:rPr>
          <w:color w:val="000000"/>
          <w:spacing w:val="2"/>
          <w:sz w:val="28"/>
          <w:szCs w:val="28"/>
          <w:lang w:val="en-US"/>
        </w:rPr>
        <w:t>z</w:t>
      </w:r>
      <w:r w:rsidRPr="00B9299C">
        <w:rPr>
          <w:color w:val="000000"/>
          <w:spacing w:val="2"/>
          <w:sz w:val="28"/>
          <w:szCs w:val="28"/>
        </w:rPr>
        <w:t>, в среднем составляет около 7—12 см.</w:t>
      </w:r>
    </w:p>
    <w:p w:rsidR="00AC6B49" w:rsidRPr="00B9299C" w:rsidRDefault="00AC6B49" w:rsidP="00B9299C">
      <w:pPr>
        <w:shd w:val="clear" w:color="auto" w:fill="FFFFFF"/>
        <w:ind w:left="346" w:firstLine="540"/>
        <w:jc w:val="both"/>
        <w:rPr>
          <w:sz w:val="28"/>
          <w:szCs w:val="28"/>
        </w:rPr>
      </w:pPr>
      <w:r w:rsidRPr="00B9299C">
        <w:rPr>
          <w:color w:val="000000"/>
          <w:spacing w:val="4"/>
          <w:sz w:val="28"/>
          <w:szCs w:val="28"/>
        </w:rPr>
        <w:t>Таким образом, информация при ПГГК усредняется по достаточно</w:t>
      </w:r>
    </w:p>
    <w:p w:rsidR="00AC6B49" w:rsidRPr="00B9299C" w:rsidRDefault="00AC6B49" w:rsidP="00B9299C">
      <w:pPr>
        <w:shd w:val="clear" w:color="auto" w:fill="FFFFFF"/>
        <w:ind w:firstLine="540"/>
        <w:jc w:val="both"/>
        <w:rPr>
          <w:sz w:val="28"/>
          <w:szCs w:val="28"/>
        </w:rPr>
      </w:pPr>
      <w:r w:rsidRPr="00B9299C">
        <w:rPr>
          <w:color w:val="000000"/>
          <w:spacing w:val="2"/>
          <w:sz w:val="28"/>
          <w:szCs w:val="28"/>
        </w:rPr>
        <w:t xml:space="preserve">большому объему горных пород. Однако по сравнению с данными, полученными из керна, наши данные более представительны и кондиционны, т.к. получены при глубинных условиях.  </w:t>
      </w:r>
    </w:p>
    <w:p w:rsidR="00AC6B49" w:rsidRPr="00B9299C" w:rsidRDefault="00AC6B49" w:rsidP="00B9299C">
      <w:pPr>
        <w:shd w:val="clear" w:color="auto" w:fill="FFFFFF"/>
        <w:ind w:left="14" w:right="24" w:firstLine="540"/>
        <w:jc w:val="both"/>
        <w:rPr>
          <w:i/>
          <w:iCs/>
          <w:color w:val="000000"/>
          <w:spacing w:val="-2"/>
          <w:sz w:val="28"/>
          <w:szCs w:val="28"/>
        </w:rPr>
      </w:pPr>
      <w:r w:rsidRPr="00B9299C">
        <w:rPr>
          <w:iCs/>
          <w:color w:val="000000"/>
          <w:spacing w:val="-2"/>
          <w:sz w:val="28"/>
          <w:szCs w:val="28"/>
        </w:rPr>
        <w:t>Аппаратура для скважинных измерений</w:t>
      </w:r>
      <w:r w:rsidRPr="00B9299C">
        <w:rPr>
          <w:i/>
          <w:iCs/>
          <w:color w:val="000000"/>
          <w:spacing w:val="-2"/>
          <w:sz w:val="28"/>
          <w:szCs w:val="28"/>
        </w:rPr>
        <w:t xml:space="preserve">.  </w:t>
      </w:r>
    </w:p>
    <w:p w:rsidR="00AC6B49" w:rsidRPr="00B9299C" w:rsidRDefault="00AC6B49" w:rsidP="00B9299C">
      <w:pPr>
        <w:shd w:val="clear" w:color="auto" w:fill="FFFFFF"/>
        <w:ind w:left="14" w:right="24" w:firstLine="540"/>
        <w:jc w:val="both"/>
        <w:rPr>
          <w:sz w:val="28"/>
          <w:szCs w:val="28"/>
        </w:rPr>
      </w:pPr>
      <w:r w:rsidRPr="00B9299C">
        <w:rPr>
          <w:color w:val="000000"/>
          <w:spacing w:val="-2"/>
          <w:sz w:val="28"/>
          <w:szCs w:val="28"/>
        </w:rPr>
        <w:t xml:space="preserve">Для исследования нефтяных и газовых </w:t>
      </w:r>
      <w:r w:rsidRPr="00B9299C">
        <w:rPr>
          <w:color w:val="000000"/>
          <w:spacing w:val="2"/>
          <w:sz w:val="28"/>
          <w:szCs w:val="28"/>
        </w:rPr>
        <w:t>скважин, как правило, применяются двухзондовые измерительные уста</w:t>
      </w:r>
      <w:r w:rsidRPr="00B9299C">
        <w:rPr>
          <w:color w:val="000000"/>
          <w:spacing w:val="4"/>
          <w:sz w:val="28"/>
          <w:szCs w:val="28"/>
        </w:rPr>
        <w:t xml:space="preserve">новки, экранированные от скважины, с азимутальной коллимацией </w:t>
      </w:r>
      <w:r w:rsidRPr="00B9299C">
        <w:rPr>
          <w:color w:val="000000"/>
          <w:spacing w:val="3"/>
          <w:sz w:val="28"/>
          <w:szCs w:val="28"/>
        </w:rPr>
        <w:t xml:space="preserve">излучения источника и регистрируемого излучения (рис. 5, </w:t>
      </w:r>
      <w:r w:rsidRPr="00B9299C">
        <w:rPr>
          <w:iCs/>
          <w:color w:val="000000"/>
          <w:spacing w:val="3"/>
          <w:sz w:val="28"/>
          <w:szCs w:val="28"/>
        </w:rPr>
        <w:t>а</w:t>
      </w:r>
      <w:r w:rsidRPr="00B9299C">
        <w:rPr>
          <w:color w:val="000000"/>
          <w:spacing w:val="3"/>
          <w:sz w:val="28"/>
          <w:szCs w:val="28"/>
        </w:rPr>
        <w:t>—</w:t>
      </w:r>
      <w:r w:rsidRPr="00B9299C">
        <w:rPr>
          <w:iCs/>
          <w:color w:val="000000"/>
          <w:spacing w:val="32"/>
          <w:sz w:val="28"/>
          <w:szCs w:val="28"/>
        </w:rPr>
        <w:t>в</w:t>
      </w:r>
      <w:r w:rsidRPr="00B9299C">
        <w:rPr>
          <w:i/>
          <w:iCs/>
          <w:color w:val="000000"/>
          <w:spacing w:val="32"/>
          <w:sz w:val="28"/>
          <w:szCs w:val="28"/>
        </w:rPr>
        <w:t xml:space="preserve">). </w:t>
      </w:r>
      <w:r w:rsidRPr="00B9299C">
        <w:rPr>
          <w:color w:val="000000"/>
          <w:spacing w:val="-2"/>
          <w:sz w:val="28"/>
          <w:szCs w:val="28"/>
        </w:rPr>
        <w:t>Для измерения плотности углей и углевмещающих пород  в</w:t>
      </w:r>
      <w:r w:rsidRPr="00B9299C">
        <w:rPr>
          <w:color w:val="000000"/>
          <w:spacing w:val="1"/>
          <w:sz w:val="28"/>
          <w:szCs w:val="28"/>
        </w:rPr>
        <w:t xml:space="preserve"> скважинах малого диаметра (</w:t>
      </w:r>
      <w:r w:rsidRPr="00B9299C">
        <w:rPr>
          <w:color w:val="000000"/>
          <w:spacing w:val="1"/>
          <w:sz w:val="28"/>
          <w:szCs w:val="28"/>
          <w:lang w:val="en-US"/>
        </w:rPr>
        <w:t>d</w:t>
      </w:r>
      <w:r w:rsidRPr="00B9299C">
        <w:rPr>
          <w:color w:val="000000"/>
          <w:spacing w:val="1"/>
          <w:sz w:val="28"/>
          <w:szCs w:val="28"/>
          <w:vertAlign w:val="subscript"/>
          <w:lang w:val="en-US"/>
        </w:rPr>
        <w:t>c</w:t>
      </w:r>
      <w:r w:rsidRPr="00B9299C">
        <w:rPr>
          <w:color w:val="000000"/>
          <w:spacing w:val="1"/>
          <w:sz w:val="28"/>
          <w:szCs w:val="28"/>
        </w:rPr>
        <w:t xml:space="preserve">&lt;130 мм) используется </w:t>
      </w:r>
      <w:r w:rsidRPr="00B9299C">
        <w:rPr>
          <w:color w:val="000000"/>
          <w:sz w:val="28"/>
          <w:szCs w:val="28"/>
        </w:rPr>
        <w:t>центрированная двухзондовая измерительная установка ПГГК без ази</w:t>
      </w:r>
      <w:r w:rsidRPr="00B9299C">
        <w:rPr>
          <w:color w:val="000000"/>
          <w:sz w:val="28"/>
          <w:szCs w:val="28"/>
        </w:rPr>
        <w:softHyphen/>
        <w:t xml:space="preserve">мутальной коллимации излучения (рис. 7, </w:t>
      </w:r>
      <w:r w:rsidRPr="00B9299C">
        <w:rPr>
          <w:color w:val="000000"/>
          <w:spacing w:val="21"/>
          <w:sz w:val="28"/>
          <w:szCs w:val="28"/>
        </w:rPr>
        <w:t>г).</w:t>
      </w:r>
      <w:r w:rsidRPr="00B9299C">
        <w:rPr>
          <w:color w:val="000000"/>
          <w:sz w:val="28"/>
          <w:szCs w:val="28"/>
        </w:rPr>
        <w:t xml:space="preserve"> Для качественного </w:t>
      </w:r>
      <w:r w:rsidRPr="00B9299C">
        <w:rPr>
          <w:color w:val="000000"/>
          <w:spacing w:val="-3"/>
          <w:sz w:val="28"/>
          <w:szCs w:val="28"/>
        </w:rPr>
        <w:t xml:space="preserve">расчленения пород по плотности на месторождениях твердых полезных </w:t>
      </w:r>
      <w:r w:rsidRPr="00B9299C">
        <w:rPr>
          <w:color w:val="000000"/>
          <w:spacing w:val="4"/>
          <w:sz w:val="28"/>
          <w:szCs w:val="28"/>
        </w:rPr>
        <w:t xml:space="preserve">ископаемых используются однозондовые измерительные установки </w:t>
      </w:r>
      <w:r w:rsidRPr="00B9299C">
        <w:rPr>
          <w:color w:val="000000"/>
          <w:sz w:val="28"/>
          <w:szCs w:val="28"/>
        </w:rPr>
        <w:t xml:space="preserve">ПГГК без коллимации излучения (рис. 7, д), длина зонда которых </w:t>
      </w:r>
      <w:r w:rsidRPr="00B9299C">
        <w:rPr>
          <w:color w:val="000000"/>
          <w:spacing w:val="3"/>
          <w:sz w:val="28"/>
          <w:szCs w:val="28"/>
        </w:rPr>
        <w:t xml:space="preserve">выбирается в зависимости от объекта исследования (30—40 см для </w:t>
      </w:r>
      <w:r w:rsidRPr="00B9299C">
        <w:rPr>
          <w:color w:val="000000"/>
          <w:spacing w:val="4"/>
          <w:sz w:val="28"/>
          <w:szCs w:val="28"/>
        </w:rPr>
        <w:t>угольных и 20—30 см для рудных скважин).</w:t>
      </w:r>
    </w:p>
    <w:p w:rsidR="00AC6B49" w:rsidRPr="00B9299C" w:rsidRDefault="00DA3726" w:rsidP="00B9299C">
      <w:pPr>
        <w:ind w:firstLine="540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12pt;height:179.25pt">
            <v:imagedata r:id="rId15" o:title=""/>
          </v:shape>
        </w:pict>
      </w:r>
    </w:p>
    <w:p w:rsidR="00AC6B49" w:rsidRPr="00B9299C" w:rsidRDefault="00AC6B49" w:rsidP="00B9299C">
      <w:pPr>
        <w:shd w:val="clear" w:color="auto" w:fill="FFFFFF"/>
        <w:ind w:left="24" w:firstLine="540"/>
        <w:jc w:val="both"/>
        <w:rPr>
          <w:sz w:val="28"/>
          <w:szCs w:val="28"/>
        </w:rPr>
      </w:pPr>
      <w:r w:rsidRPr="00B9299C">
        <w:rPr>
          <w:color w:val="000000"/>
          <w:sz w:val="28"/>
          <w:szCs w:val="28"/>
        </w:rPr>
        <w:t>Рис.1.2. Конструкции измерительных установок ПГГК:</w:t>
      </w:r>
    </w:p>
    <w:p w:rsidR="00AC6B49" w:rsidRPr="00B9299C" w:rsidRDefault="00AC6B49" w:rsidP="00B9299C">
      <w:pPr>
        <w:shd w:val="clear" w:color="auto" w:fill="FFFFFF"/>
        <w:ind w:right="19" w:firstLine="540"/>
        <w:jc w:val="both"/>
        <w:rPr>
          <w:color w:val="000000"/>
          <w:spacing w:val="2"/>
          <w:sz w:val="28"/>
          <w:szCs w:val="28"/>
        </w:rPr>
      </w:pPr>
      <w:r w:rsidRPr="00B9299C">
        <w:rPr>
          <w:i/>
          <w:iCs/>
          <w:color w:val="000000"/>
          <w:spacing w:val="-2"/>
          <w:sz w:val="28"/>
          <w:szCs w:val="28"/>
        </w:rPr>
        <w:t xml:space="preserve">а </w:t>
      </w:r>
      <w:r w:rsidRPr="00B9299C">
        <w:rPr>
          <w:color w:val="000000"/>
          <w:spacing w:val="-2"/>
          <w:sz w:val="28"/>
          <w:szCs w:val="28"/>
        </w:rPr>
        <w:t xml:space="preserve">— прибор СГП2-АГАТ; </w:t>
      </w:r>
      <w:r w:rsidRPr="00B9299C">
        <w:rPr>
          <w:i/>
          <w:iCs/>
          <w:color w:val="000000"/>
          <w:spacing w:val="-2"/>
          <w:sz w:val="28"/>
          <w:szCs w:val="28"/>
        </w:rPr>
        <w:t xml:space="preserve">б — </w:t>
      </w:r>
      <w:r w:rsidRPr="00B9299C">
        <w:rPr>
          <w:color w:val="000000"/>
          <w:spacing w:val="-2"/>
          <w:sz w:val="28"/>
          <w:szCs w:val="28"/>
        </w:rPr>
        <w:t xml:space="preserve">модуль ПГГК аппаратуры МАРК-1;  </w:t>
      </w:r>
      <w:r w:rsidRPr="00B9299C">
        <w:rPr>
          <w:i/>
          <w:iCs/>
          <w:color w:val="000000"/>
          <w:spacing w:val="-2"/>
          <w:sz w:val="28"/>
          <w:szCs w:val="28"/>
        </w:rPr>
        <w:t xml:space="preserve">в </w:t>
      </w:r>
      <w:r w:rsidRPr="00B9299C">
        <w:rPr>
          <w:color w:val="000000"/>
          <w:spacing w:val="-2"/>
          <w:sz w:val="28"/>
          <w:szCs w:val="28"/>
        </w:rPr>
        <w:t xml:space="preserve">— ПГГК фирмы „Шлюмберже", </w:t>
      </w:r>
      <w:r w:rsidRPr="00B9299C">
        <w:rPr>
          <w:i/>
          <w:iCs/>
          <w:color w:val="000000"/>
          <w:spacing w:val="-2"/>
          <w:sz w:val="28"/>
          <w:szCs w:val="28"/>
        </w:rPr>
        <w:t xml:space="preserve">г </w:t>
      </w:r>
      <w:r w:rsidRPr="00B9299C">
        <w:rPr>
          <w:color w:val="000000"/>
          <w:spacing w:val="-2"/>
          <w:sz w:val="28"/>
          <w:szCs w:val="28"/>
        </w:rPr>
        <w:t xml:space="preserve">— КУРА-3, </w:t>
      </w:r>
      <w:r w:rsidRPr="00B9299C">
        <w:rPr>
          <w:i/>
          <w:iCs/>
          <w:color w:val="000000"/>
          <w:spacing w:val="-2"/>
          <w:sz w:val="28"/>
          <w:szCs w:val="28"/>
        </w:rPr>
        <w:t xml:space="preserve">д — </w:t>
      </w:r>
      <w:r w:rsidRPr="00B9299C">
        <w:rPr>
          <w:color w:val="000000"/>
          <w:spacing w:val="-2"/>
          <w:sz w:val="28"/>
          <w:szCs w:val="28"/>
        </w:rPr>
        <w:t xml:space="preserve">КУРА-2. 1 — источник гамма-квантов; </w:t>
      </w:r>
      <w:r w:rsidRPr="00B9299C">
        <w:rPr>
          <w:i/>
          <w:iCs/>
          <w:color w:val="000000"/>
          <w:spacing w:val="-2"/>
          <w:sz w:val="28"/>
          <w:szCs w:val="28"/>
        </w:rPr>
        <w:t xml:space="preserve">2 </w:t>
      </w:r>
      <w:r w:rsidRPr="00B9299C">
        <w:rPr>
          <w:color w:val="000000"/>
          <w:spacing w:val="-2"/>
          <w:sz w:val="28"/>
          <w:szCs w:val="28"/>
        </w:rPr>
        <w:t xml:space="preserve">— детектор ближнего зонда; </w:t>
      </w:r>
      <w:r w:rsidRPr="00B9299C">
        <w:rPr>
          <w:i/>
          <w:iCs/>
          <w:color w:val="000000"/>
          <w:spacing w:val="-2"/>
          <w:sz w:val="28"/>
          <w:szCs w:val="28"/>
        </w:rPr>
        <w:t xml:space="preserve">3 </w:t>
      </w:r>
      <w:r w:rsidRPr="00B9299C">
        <w:rPr>
          <w:color w:val="000000"/>
          <w:spacing w:val="-2"/>
          <w:sz w:val="28"/>
          <w:szCs w:val="28"/>
        </w:rPr>
        <w:t>— де</w:t>
      </w:r>
      <w:r w:rsidRPr="00B9299C">
        <w:rPr>
          <w:color w:val="000000"/>
          <w:spacing w:val="-2"/>
          <w:sz w:val="28"/>
          <w:szCs w:val="28"/>
        </w:rPr>
        <w:softHyphen/>
      </w:r>
      <w:r w:rsidRPr="00B9299C">
        <w:rPr>
          <w:color w:val="000000"/>
          <w:spacing w:val="1"/>
          <w:sz w:val="28"/>
          <w:szCs w:val="28"/>
        </w:rPr>
        <w:t xml:space="preserve">тектор дальнего зонда; </w:t>
      </w:r>
      <w:r w:rsidRPr="00B9299C">
        <w:rPr>
          <w:i/>
          <w:iCs/>
          <w:color w:val="000000"/>
          <w:spacing w:val="1"/>
          <w:sz w:val="28"/>
          <w:szCs w:val="28"/>
        </w:rPr>
        <w:t xml:space="preserve">4 </w:t>
      </w:r>
      <w:r w:rsidRPr="00B9299C">
        <w:rPr>
          <w:color w:val="000000"/>
          <w:spacing w:val="1"/>
          <w:sz w:val="28"/>
          <w:szCs w:val="28"/>
        </w:rPr>
        <w:t>— прижимное устройство; 5 — центрирующее устройство.</w:t>
      </w:r>
      <w:r w:rsidRPr="00B9299C">
        <w:rPr>
          <w:color w:val="000000"/>
          <w:spacing w:val="2"/>
          <w:sz w:val="28"/>
          <w:szCs w:val="28"/>
        </w:rPr>
        <w:tab/>
      </w:r>
      <w:r w:rsidRPr="00B9299C">
        <w:rPr>
          <w:color w:val="000000"/>
          <w:spacing w:val="2"/>
          <w:sz w:val="28"/>
          <w:szCs w:val="28"/>
        </w:rPr>
        <w:tab/>
      </w:r>
      <w:r w:rsidRPr="00B9299C">
        <w:rPr>
          <w:color w:val="000000"/>
          <w:spacing w:val="2"/>
          <w:sz w:val="28"/>
          <w:szCs w:val="28"/>
        </w:rPr>
        <w:tab/>
      </w:r>
      <w:r w:rsidRPr="00B9299C">
        <w:rPr>
          <w:color w:val="000000"/>
          <w:spacing w:val="2"/>
          <w:sz w:val="28"/>
          <w:szCs w:val="28"/>
        </w:rPr>
        <w:tab/>
      </w:r>
    </w:p>
    <w:p w:rsidR="00AC6B49" w:rsidRPr="00B9299C" w:rsidRDefault="00AC6B49" w:rsidP="00B9299C">
      <w:pPr>
        <w:shd w:val="clear" w:color="auto" w:fill="FFFFFF"/>
        <w:ind w:right="19" w:firstLine="540"/>
        <w:jc w:val="both"/>
        <w:rPr>
          <w:color w:val="000000"/>
          <w:spacing w:val="1"/>
          <w:sz w:val="28"/>
          <w:szCs w:val="28"/>
        </w:rPr>
      </w:pPr>
      <w:r w:rsidRPr="00B9299C">
        <w:rPr>
          <w:color w:val="000000"/>
          <w:spacing w:val="2"/>
          <w:sz w:val="28"/>
          <w:szCs w:val="28"/>
        </w:rPr>
        <w:t xml:space="preserve"> </w:t>
      </w:r>
      <w:r w:rsidRPr="00B9299C">
        <w:rPr>
          <w:color w:val="000000"/>
          <w:spacing w:val="7"/>
          <w:sz w:val="28"/>
          <w:szCs w:val="28"/>
        </w:rPr>
        <w:t xml:space="preserve"> Совместная обработка показаний двух зондов ПГГК в процессе </w:t>
      </w:r>
      <w:r w:rsidRPr="00B9299C">
        <w:rPr>
          <w:color w:val="000000"/>
          <w:spacing w:val="-1"/>
          <w:sz w:val="28"/>
          <w:szCs w:val="28"/>
        </w:rPr>
        <w:t xml:space="preserve">каротажа позволяет ослабить влияние промежуточной среды (глинистой </w:t>
      </w:r>
      <w:r w:rsidRPr="00B9299C">
        <w:rPr>
          <w:color w:val="000000"/>
          <w:spacing w:val="1"/>
          <w:sz w:val="28"/>
          <w:szCs w:val="28"/>
        </w:rPr>
        <w:t xml:space="preserve">корки, локальных каверн) на результаты измерения плотности горных </w:t>
      </w:r>
      <w:r w:rsidRPr="00B9299C">
        <w:rPr>
          <w:color w:val="000000"/>
          <w:spacing w:val="2"/>
          <w:sz w:val="28"/>
          <w:szCs w:val="28"/>
        </w:rPr>
        <w:t xml:space="preserve">пород. Параметры зондов (длина зонда, углы коллимации излучения, </w:t>
      </w:r>
      <w:r w:rsidRPr="00B9299C">
        <w:rPr>
          <w:color w:val="000000"/>
          <w:spacing w:val="-3"/>
          <w:sz w:val="28"/>
          <w:szCs w:val="28"/>
        </w:rPr>
        <w:t xml:space="preserve">пороги энергетической дискриминации) выбираются из условия разных </w:t>
      </w:r>
      <w:r w:rsidRPr="00B9299C">
        <w:rPr>
          <w:color w:val="000000"/>
          <w:spacing w:val="3"/>
          <w:sz w:val="28"/>
          <w:szCs w:val="28"/>
        </w:rPr>
        <w:t xml:space="preserve">глубинности и чувствительности зондов к изменению плотности пород </w:t>
      </w:r>
      <w:r w:rsidRPr="00B9299C">
        <w:rPr>
          <w:color w:val="000000"/>
          <w:spacing w:val="1"/>
          <w:sz w:val="28"/>
          <w:szCs w:val="28"/>
        </w:rPr>
        <w:t>и параметров промежуточной среды.</w:t>
      </w:r>
    </w:p>
    <w:p w:rsidR="00AC6B49" w:rsidRPr="00B9299C" w:rsidRDefault="00AC6B49" w:rsidP="00B9299C">
      <w:pPr>
        <w:shd w:val="clear" w:color="auto" w:fill="FFFFFF"/>
        <w:ind w:right="19" w:firstLine="540"/>
        <w:jc w:val="both"/>
        <w:rPr>
          <w:color w:val="000000"/>
          <w:spacing w:val="1"/>
          <w:sz w:val="28"/>
          <w:szCs w:val="28"/>
        </w:rPr>
      </w:pPr>
      <w:r w:rsidRPr="00B9299C">
        <w:rPr>
          <w:color w:val="000000"/>
          <w:spacing w:val="1"/>
          <w:sz w:val="28"/>
          <w:szCs w:val="28"/>
        </w:rPr>
        <w:br w:type="page"/>
      </w:r>
      <w:r w:rsidR="00504585" w:rsidRPr="00B9299C">
        <w:rPr>
          <w:color w:val="000000"/>
          <w:spacing w:val="1"/>
          <w:sz w:val="28"/>
          <w:szCs w:val="28"/>
        </w:rPr>
        <w:t>Форма кривой и обработка результатов</w:t>
      </w:r>
    </w:p>
    <w:p w:rsidR="00504585" w:rsidRPr="00B9299C" w:rsidRDefault="00504585" w:rsidP="00B9299C">
      <w:pPr>
        <w:ind w:firstLine="540"/>
        <w:rPr>
          <w:sz w:val="28"/>
          <w:szCs w:val="28"/>
        </w:rPr>
      </w:pPr>
      <w:r w:rsidRPr="00B9299C">
        <w:rPr>
          <w:sz w:val="28"/>
          <w:szCs w:val="28"/>
        </w:rPr>
        <w:t>Для более надежной оценки плотности пород методом ГГКП применяется двухзондовая установка. При этом измере</w:t>
      </w:r>
      <w:r w:rsidRPr="00B9299C">
        <w:rPr>
          <w:sz w:val="28"/>
          <w:szCs w:val="28"/>
        </w:rPr>
        <w:softHyphen/>
        <w:t>ние интенсивности гамма-излучения производится двумя зон</w:t>
      </w:r>
      <w:r w:rsidRPr="00B9299C">
        <w:rPr>
          <w:sz w:val="28"/>
          <w:szCs w:val="28"/>
        </w:rPr>
        <w:softHyphen/>
        <w:t>дами различной длины и одновременно записывается каверно- грамма. Использование такой установки базируется на том, что результаты измерений большим зондом меньше зависят от тол</w:t>
      </w:r>
      <w:r w:rsidRPr="00B9299C">
        <w:rPr>
          <w:sz w:val="28"/>
          <w:szCs w:val="28"/>
        </w:rPr>
        <w:softHyphen/>
        <w:t>щины промежуточного слоя между прибором и стенкой сква</w:t>
      </w:r>
      <w:r w:rsidRPr="00B9299C">
        <w:rPr>
          <w:sz w:val="28"/>
          <w:szCs w:val="28"/>
        </w:rPr>
        <w:softHyphen/>
        <w:t>жины, чем данные, полученные зондом меньших размеров. По результатам измерений двумя зондами большой и малой длины получают различные значения кажущейся плотности соответст</w:t>
      </w:r>
      <w:r w:rsidRPr="00B9299C">
        <w:rPr>
          <w:sz w:val="28"/>
          <w:szCs w:val="28"/>
        </w:rPr>
        <w:softHyphen/>
        <w:t>венно</w:t>
      </w:r>
      <w:r w:rsidRPr="00B9299C">
        <w:rPr>
          <w:rStyle w:val="CenturyGothic"/>
          <w:rFonts w:ascii="Times New Roman" w:hAnsi="Times New Roman" w:cs="Times New Roman"/>
          <w:sz w:val="28"/>
          <w:szCs w:val="28"/>
        </w:rPr>
        <w:t xml:space="preserve"> 6к1</w:t>
      </w:r>
      <w:r w:rsidRPr="00B9299C">
        <w:rPr>
          <w:sz w:val="28"/>
          <w:szCs w:val="28"/>
        </w:rPr>
        <w:t xml:space="preserve"> и 6</w:t>
      </w:r>
      <w:r w:rsidRPr="00B9299C">
        <w:rPr>
          <w:sz w:val="28"/>
          <w:szCs w:val="28"/>
          <w:vertAlign w:val="subscript"/>
        </w:rPr>
        <w:t>К</w:t>
      </w:r>
      <w:r w:rsidRPr="00B9299C">
        <w:rPr>
          <w:sz w:val="28"/>
          <w:szCs w:val="28"/>
        </w:rPr>
        <w:t>2. Эти значения уменьшены за влияние промежу</w:t>
      </w:r>
      <w:r w:rsidRPr="00B9299C">
        <w:rPr>
          <w:sz w:val="28"/>
          <w:szCs w:val="28"/>
        </w:rPr>
        <w:softHyphen/>
        <w:t>точного слоя на величины 61 и 62. Если допустить, что это влия</w:t>
      </w:r>
      <w:r w:rsidRPr="00B9299C">
        <w:rPr>
          <w:sz w:val="28"/>
          <w:szCs w:val="28"/>
        </w:rPr>
        <w:softHyphen/>
        <w:t>ние для зонда малого размера в</w:t>
      </w:r>
      <w:r w:rsidRPr="00B9299C">
        <w:rPr>
          <w:rStyle w:val="77"/>
          <w:sz w:val="28"/>
          <w:szCs w:val="28"/>
        </w:rPr>
        <w:t xml:space="preserve"> п</w:t>
      </w:r>
      <w:r w:rsidRPr="00B9299C">
        <w:rPr>
          <w:sz w:val="28"/>
          <w:szCs w:val="28"/>
        </w:rPr>
        <w:t xml:space="preserve"> раз больше, чем для боль</w:t>
      </w:r>
      <w:r w:rsidRPr="00B9299C">
        <w:rPr>
          <w:sz w:val="28"/>
          <w:szCs w:val="28"/>
        </w:rPr>
        <w:softHyphen/>
        <w:t>шого зонда, т. е. п =</w:t>
      </w:r>
      <w:r w:rsidRPr="00B9299C">
        <w:rPr>
          <w:rStyle w:val="8pt49"/>
          <w:sz w:val="28"/>
          <w:szCs w:val="28"/>
        </w:rPr>
        <w:t xml:space="preserve"> 62</w:t>
      </w:r>
      <w:r w:rsidRPr="00B9299C">
        <w:rPr>
          <w:sz w:val="28"/>
          <w:szCs w:val="28"/>
        </w:rPr>
        <w:t xml:space="preserve">/61, то соответственно при малом зонде </w:t>
      </w:r>
      <w:r w:rsidRPr="00B9299C">
        <w:rPr>
          <w:rStyle w:val="8pt49"/>
          <w:sz w:val="28"/>
          <w:szCs w:val="28"/>
        </w:rPr>
        <w:t>6к1</w:t>
      </w:r>
      <w:r w:rsidRPr="00B9299C">
        <w:rPr>
          <w:sz w:val="28"/>
          <w:szCs w:val="28"/>
        </w:rPr>
        <w:t xml:space="preserve"> = 6—</w:t>
      </w:r>
      <w:r w:rsidRPr="00B9299C">
        <w:rPr>
          <w:rStyle w:val="8pt56"/>
          <w:sz w:val="28"/>
          <w:szCs w:val="28"/>
        </w:rPr>
        <w:t>гъ§</w:t>
      </w:r>
      <w:r w:rsidRPr="00B9299C">
        <w:rPr>
          <w:rStyle w:val="8pt56"/>
          <w:sz w:val="28"/>
          <w:szCs w:val="28"/>
          <w:vertAlign w:val="subscript"/>
        </w:rPr>
        <w:t>2</w:t>
      </w:r>
      <w:r w:rsidRPr="00B9299C">
        <w:rPr>
          <w:rStyle w:val="8pt56"/>
          <w:sz w:val="28"/>
          <w:szCs w:val="28"/>
        </w:rPr>
        <w:t>\</w:t>
      </w:r>
      <w:r w:rsidRPr="00B9299C">
        <w:rPr>
          <w:sz w:val="28"/>
          <w:szCs w:val="28"/>
        </w:rPr>
        <w:t xml:space="preserve"> 8к2 = 8—62. Решая полученные уравнения, опреде</w:t>
      </w:r>
      <w:r w:rsidRPr="00B9299C">
        <w:rPr>
          <w:sz w:val="28"/>
          <w:szCs w:val="28"/>
        </w:rPr>
        <w:softHyphen/>
        <w:t>ляем</w:t>
      </w:r>
    </w:p>
    <w:p w:rsidR="00504585" w:rsidRPr="00B9299C" w:rsidRDefault="00504585" w:rsidP="00B9299C">
      <w:pPr>
        <w:ind w:firstLine="540"/>
        <w:rPr>
          <w:sz w:val="28"/>
          <w:szCs w:val="28"/>
        </w:rPr>
      </w:pPr>
      <w:bookmarkStart w:id="0" w:name="bookmark37"/>
      <w:r w:rsidRPr="00B9299C">
        <w:rPr>
          <w:rStyle w:val="630"/>
          <w:sz w:val="28"/>
          <w:szCs w:val="28"/>
        </w:rPr>
        <w:t>( 6 = (п8</w:t>
      </w:r>
      <w:r w:rsidRPr="00B9299C">
        <w:rPr>
          <w:rStyle w:val="630"/>
          <w:sz w:val="28"/>
          <w:szCs w:val="28"/>
          <w:vertAlign w:val="subscript"/>
        </w:rPr>
        <w:t>К2</w:t>
      </w:r>
      <w:r w:rsidRPr="00B9299C">
        <w:rPr>
          <w:rStyle w:val="630"/>
          <w:sz w:val="28"/>
          <w:szCs w:val="28"/>
        </w:rPr>
        <w:t>-6</w:t>
      </w:r>
      <w:r w:rsidRPr="00B9299C">
        <w:rPr>
          <w:rStyle w:val="630"/>
          <w:sz w:val="28"/>
          <w:szCs w:val="28"/>
          <w:vertAlign w:val="subscript"/>
        </w:rPr>
        <w:t>К1</w:t>
      </w:r>
      <w:r w:rsidRPr="00B9299C">
        <w:rPr>
          <w:rStyle w:val="630"/>
          <w:sz w:val="28"/>
          <w:szCs w:val="28"/>
        </w:rPr>
        <w:t>)/(Л-1).</w:t>
      </w:r>
      <w:r w:rsidRPr="00B9299C">
        <w:rPr>
          <w:rStyle w:val="630"/>
          <w:sz w:val="28"/>
          <w:szCs w:val="28"/>
        </w:rPr>
        <w:tab/>
        <w:t>(1У.6)</w:t>
      </w:r>
      <w:bookmarkEnd w:id="0"/>
    </w:p>
    <w:p w:rsidR="00504585" w:rsidRPr="00B9299C" w:rsidRDefault="00504585" w:rsidP="00B9299C">
      <w:pPr>
        <w:ind w:firstLine="540"/>
        <w:rPr>
          <w:sz w:val="28"/>
          <w:szCs w:val="28"/>
        </w:rPr>
      </w:pPr>
      <w:r w:rsidRPr="00B9299C">
        <w:rPr>
          <w:sz w:val="28"/>
          <w:szCs w:val="28"/>
        </w:rPr>
        <w:t>Графическое решение уравнения (1У.6) осуществляется пу</w:t>
      </w:r>
      <w:r w:rsidRPr="00B9299C">
        <w:rPr>
          <w:sz w:val="28"/>
          <w:szCs w:val="28"/>
        </w:rPr>
        <w:softHyphen/>
        <w:t xml:space="preserve">тем построения следующих зависимостей показаний ГГК по значениям большого /б и малого /м зондов: /б=/ (/м)&gt; или </w:t>
      </w:r>
      <w:r w:rsidRPr="00B9299C">
        <w:rPr>
          <w:rStyle w:val="9pt5"/>
          <w:sz w:val="28"/>
          <w:szCs w:val="28"/>
        </w:rPr>
        <w:t>/б//м=/(/м),</w:t>
      </w:r>
      <w:r w:rsidRPr="00B9299C">
        <w:rPr>
          <w:sz w:val="28"/>
          <w:szCs w:val="28"/>
        </w:rPr>
        <w:t xml:space="preserve"> или</w:t>
      </w:r>
      <w:r w:rsidRPr="00B9299C">
        <w:rPr>
          <w:rStyle w:val="9pt5"/>
          <w:sz w:val="28"/>
          <w:szCs w:val="28"/>
        </w:rPr>
        <w:t xml:space="preserve"> /б//м = /(/б).</w:t>
      </w:r>
      <w:r w:rsidRPr="00B9299C">
        <w:rPr>
          <w:sz w:val="28"/>
          <w:szCs w:val="28"/>
        </w:rPr>
        <w:t xml:space="preserve"> Для двух первых зависимостей та</w:t>
      </w:r>
      <w:r w:rsidRPr="00B9299C">
        <w:rPr>
          <w:sz w:val="28"/>
          <w:szCs w:val="28"/>
        </w:rPr>
        <w:softHyphen/>
        <w:t>кие графики изображены на рис. 66. Линия</w:t>
      </w:r>
      <w:r w:rsidRPr="00B9299C">
        <w:rPr>
          <w:rStyle w:val="89"/>
          <w:sz w:val="28"/>
          <w:szCs w:val="28"/>
        </w:rPr>
        <w:t xml:space="preserve"> А</w:t>
      </w:r>
      <w:r w:rsidRPr="00B9299C">
        <w:rPr>
          <w:sz w:val="28"/>
          <w:szCs w:val="28"/>
        </w:rPr>
        <w:t xml:space="preserve"> на графике соеди</w:t>
      </w:r>
      <w:r w:rsidRPr="00B9299C">
        <w:rPr>
          <w:sz w:val="28"/>
          <w:szCs w:val="28"/>
        </w:rPr>
        <w:softHyphen/>
        <w:t>няет точки, соответствующие точкам отсутствия промежуточного слоя. Смещение точки вправо от линии</w:t>
      </w:r>
      <w:r w:rsidRPr="00B9299C">
        <w:rPr>
          <w:rStyle w:val="89"/>
          <w:sz w:val="28"/>
          <w:szCs w:val="28"/>
        </w:rPr>
        <w:t xml:space="preserve"> А</w:t>
      </w:r>
      <w:r w:rsidRPr="00B9299C">
        <w:rPr>
          <w:sz w:val="28"/>
          <w:szCs w:val="28"/>
        </w:rPr>
        <w:t xml:space="preserve"> указывает на то, что плотность промежуточного слоя меньше плотности пласта. Сме</w:t>
      </w:r>
      <w:r w:rsidRPr="00B9299C">
        <w:rPr>
          <w:sz w:val="28"/>
          <w:szCs w:val="28"/>
        </w:rPr>
        <w:softHyphen/>
        <w:t>щение точки влево от линии</w:t>
      </w:r>
      <w:r w:rsidRPr="00B9299C">
        <w:rPr>
          <w:rStyle w:val="89"/>
          <w:sz w:val="28"/>
          <w:szCs w:val="28"/>
        </w:rPr>
        <w:t xml:space="preserve"> А</w:t>
      </w:r>
      <w:r w:rsidRPr="00B9299C">
        <w:rPr>
          <w:sz w:val="28"/>
          <w:szCs w:val="28"/>
        </w:rPr>
        <w:t xml:space="preserve"> отвечает случаю, когда проме</w:t>
      </w:r>
      <w:r w:rsidRPr="00B9299C">
        <w:rPr>
          <w:sz w:val="28"/>
          <w:szCs w:val="28"/>
        </w:rPr>
        <w:softHyphen/>
        <w:t>жуточный слой имеет большую плотность, чем пласт, что имеет место при использовании ПЖ, утяжеленной баритом, и малой плотности пород.</w:t>
      </w:r>
    </w:p>
    <w:p w:rsidR="00504585" w:rsidRPr="00B9299C" w:rsidRDefault="00504585" w:rsidP="00B9299C">
      <w:pPr>
        <w:ind w:firstLine="540"/>
        <w:rPr>
          <w:sz w:val="28"/>
          <w:szCs w:val="28"/>
        </w:rPr>
      </w:pPr>
      <w:r w:rsidRPr="00B9299C">
        <w:rPr>
          <w:sz w:val="28"/>
          <w:szCs w:val="28"/>
        </w:rPr>
        <w:t>При ГГКП прибор калибруется в рабочем диапазоне изме</w:t>
      </w:r>
      <w:r w:rsidRPr="00B9299C">
        <w:rPr>
          <w:sz w:val="28"/>
          <w:szCs w:val="28"/>
        </w:rPr>
        <w:softHyphen/>
        <w:t>нения плотности 2,1—2,7 г/см</w:t>
      </w:r>
      <w:r w:rsidRPr="00B9299C">
        <w:rPr>
          <w:sz w:val="28"/>
          <w:szCs w:val="28"/>
          <w:vertAlign w:val="superscript"/>
        </w:rPr>
        <w:t>3</w:t>
      </w:r>
      <w:r w:rsidRPr="00B9299C">
        <w:rPr>
          <w:sz w:val="28"/>
          <w:szCs w:val="28"/>
        </w:rPr>
        <w:t xml:space="preserve"> на имитаторах пластов — метро</w:t>
      </w:r>
      <w:r w:rsidRPr="00B9299C">
        <w:rPr>
          <w:sz w:val="28"/>
          <w:szCs w:val="28"/>
        </w:rPr>
        <w:softHyphen/>
        <w:t>логических образцах плотности (МОБ). Метрологические об</w:t>
      </w:r>
      <w:r w:rsidRPr="00B9299C">
        <w:rPr>
          <w:sz w:val="28"/>
          <w:szCs w:val="28"/>
        </w:rPr>
        <w:softHyphen/>
        <w:t>разцы плотности могут быть изготовлены из различных мате</w:t>
      </w:r>
      <w:r w:rsidRPr="00B9299C">
        <w:rPr>
          <w:sz w:val="28"/>
          <w:szCs w:val="28"/>
        </w:rPr>
        <w:softHyphen/>
        <w:t>риалов. Основной блок изготовлен из алюминия с 8 = 2,7 г/см</w:t>
      </w:r>
      <w:r w:rsidRPr="00B9299C">
        <w:rPr>
          <w:sz w:val="28"/>
          <w:szCs w:val="28"/>
          <w:vertAlign w:val="superscript"/>
        </w:rPr>
        <w:t>3</w:t>
      </w:r>
      <w:r w:rsidRPr="00B9299C">
        <w:rPr>
          <w:sz w:val="28"/>
          <w:szCs w:val="28"/>
        </w:rPr>
        <w:t>. Из-за меньшей величины 2/Л алюминия по сравнению с извест</w:t>
      </w:r>
      <w:r w:rsidRPr="00B9299C">
        <w:rPr>
          <w:sz w:val="28"/>
          <w:szCs w:val="28"/>
        </w:rPr>
        <w:softHyphen/>
        <w:t>няком ему соответствуют такие же значения относительного потока излучения, как и в пласте известняка с 8 = 2,58 г/см</w:t>
      </w:r>
      <w:r w:rsidRPr="00B9299C">
        <w:rPr>
          <w:sz w:val="28"/>
          <w:szCs w:val="28"/>
          <w:vertAlign w:val="superscript"/>
        </w:rPr>
        <w:t>3</w:t>
      </w:r>
      <w:r w:rsidRPr="00B9299C">
        <w:rPr>
          <w:sz w:val="28"/>
          <w:szCs w:val="28"/>
        </w:rPr>
        <w:t>, поры которого заполнены водой. Этому блоку приписывается эквивалентная плотность 6</w:t>
      </w:r>
      <w:r w:rsidRPr="00B9299C">
        <w:rPr>
          <w:sz w:val="28"/>
          <w:szCs w:val="28"/>
          <w:vertAlign w:val="subscript"/>
        </w:rPr>
        <w:t>Э</w:t>
      </w:r>
      <w:r w:rsidRPr="00B9299C">
        <w:rPr>
          <w:sz w:val="28"/>
          <w:szCs w:val="28"/>
        </w:rPr>
        <w:t>к = 2,58 г/см</w:t>
      </w:r>
      <w:r w:rsidRPr="00B9299C">
        <w:rPr>
          <w:sz w:val="28"/>
          <w:szCs w:val="28"/>
          <w:vertAlign w:val="superscript"/>
        </w:rPr>
        <w:t>3</w:t>
      </w:r>
      <w:r w:rsidRPr="00B9299C">
        <w:rPr>
          <w:sz w:val="28"/>
          <w:szCs w:val="28"/>
        </w:rPr>
        <w:t>.</w:t>
      </w:r>
    </w:p>
    <w:p w:rsidR="00504585" w:rsidRPr="00B9299C" w:rsidRDefault="00504585" w:rsidP="00B9299C">
      <w:pPr>
        <w:ind w:firstLine="540"/>
        <w:rPr>
          <w:sz w:val="28"/>
          <w:szCs w:val="28"/>
        </w:rPr>
      </w:pPr>
      <w:bookmarkStart w:id="1" w:name="bookmark38"/>
      <w:r w:rsidRPr="00B9299C">
        <w:rPr>
          <w:sz w:val="28"/>
          <w:szCs w:val="28"/>
        </w:rPr>
        <w:t>а</w:t>
      </w:r>
      <w:r w:rsidRPr="00B9299C">
        <w:rPr>
          <w:sz w:val="28"/>
          <w:szCs w:val="28"/>
        </w:rPr>
        <w:tab/>
        <w:t>6</w:t>
      </w:r>
      <w:bookmarkEnd w:id="1"/>
    </w:p>
    <w:p w:rsidR="00504585" w:rsidRPr="00B9299C" w:rsidRDefault="00DA3726" w:rsidP="00B9299C">
      <w:pPr>
        <w:ind w:firstLine="540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53.5pt;height:173.25pt">
            <v:imagedata r:id="rId16" o:title=""/>
          </v:shape>
        </w:pict>
      </w:r>
    </w:p>
    <w:p w:rsidR="00504585" w:rsidRPr="00B9299C" w:rsidRDefault="00504585" w:rsidP="00B9299C">
      <w:pPr>
        <w:ind w:firstLine="540"/>
        <w:rPr>
          <w:sz w:val="28"/>
          <w:szCs w:val="28"/>
        </w:rPr>
      </w:pPr>
      <w:r w:rsidRPr="00B9299C">
        <w:rPr>
          <w:rStyle w:val="268pt"/>
          <w:b w:val="0"/>
          <w:bCs w:val="0"/>
          <w:sz w:val="28"/>
          <w:szCs w:val="28"/>
        </w:rPr>
        <w:t>Рис. 66.</w:t>
      </w:r>
      <w:r w:rsidRPr="00B9299C">
        <w:rPr>
          <w:rStyle w:val="268pt6"/>
          <w:b w:val="0"/>
          <w:bCs w:val="0"/>
          <w:sz w:val="28"/>
          <w:szCs w:val="28"/>
        </w:rPr>
        <w:t xml:space="preserve"> Основные зависимости для двухзондовых приборов ГГКП: </w:t>
      </w:r>
      <w:r w:rsidRPr="00B9299C">
        <w:rPr>
          <w:rStyle w:val="260"/>
          <w:b w:val="0"/>
          <w:bCs w:val="0"/>
          <w:sz w:val="28"/>
          <w:szCs w:val="28"/>
        </w:rPr>
        <w:t>а —</w:t>
      </w:r>
      <w:r w:rsidRPr="00B9299C">
        <w:rPr>
          <w:sz w:val="28"/>
          <w:szCs w:val="28"/>
        </w:rPr>
        <w:t xml:space="preserve"> РГП-2; б —/^=/(/</w:t>
      </w:r>
      <w:r w:rsidRPr="00B9299C">
        <w:rPr>
          <w:sz w:val="28"/>
          <w:szCs w:val="28"/>
          <w:vertAlign w:val="subscript"/>
        </w:rPr>
        <w:t>м</w:t>
      </w:r>
      <w:r w:rsidRPr="00B9299C">
        <w:rPr>
          <w:sz w:val="28"/>
          <w:szCs w:val="28"/>
        </w:rPr>
        <w:t>), РКС-1. Результаты поверки на метрологических образ</w:t>
      </w:r>
      <w:r w:rsidRPr="00B9299C">
        <w:rPr>
          <w:sz w:val="28"/>
          <w:szCs w:val="28"/>
        </w:rPr>
        <w:softHyphen/>
        <w:t>цах с плотностью в кг/см</w:t>
      </w:r>
      <w:r w:rsidRPr="00B9299C">
        <w:rPr>
          <w:sz w:val="28"/>
          <w:szCs w:val="28"/>
          <w:vertAlign w:val="superscript"/>
        </w:rPr>
        <w:t>3</w:t>
      </w:r>
      <w:r w:rsidRPr="00B9299C">
        <w:rPr>
          <w:sz w:val="28"/>
          <w:szCs w:val="28"/>
        </w:rPr>
        <w:t>:</w:t>
      </w:r>
      <w:r w:rsidRPr="00B9299C">
        <w:rPr>
          <w:rStyle w:val="260"/>
          <w:b w:val="0"/>
          <w:bCs w:val="0"/>
          <w:sz w:val="28"/>
          <w:szCs w:val="28"/>
        </w:rPr>
        <w:t xml:space="preserve"> 1</w:t>
      </w:r>
      <w:r w:rsidRPr="00B9299C">
        <w:rPr>
          <w:sz w:val="28"/>
          <w:szCs w:val="28"/>
        </w:rPr>
        <w:t xml:space="preserve"> — 2,58,</w:t>
      </w:r>
      <w:r w:rsidRPr="00B9299C">
        <w:rPr>
          <w:rStyle w:val="260"/>
          <w:b w:val="0"/>
          <w:bCs w:val="0"/>
          <w:sz w:val="28"/>
          <w:szCs w:val="28"/>
        </w:rPr>
        <w:t xml:space="preserve"> 2 —</w:t>
      </w:r>
      <w:r w:rsidRPr="00B9299C">
        <w:rPr>
          <w:sz w:val="28"/>
          <w:szCs w:val="28"/>
        </w:rPr>
        <w:t xml:space="preserve"> 2,09. Шифр прямых — б в см</w:t>
      </w:r>
      <w:r w:rsidRPr="00B9299C">
        <w:rPr>
          <w:sz w:val="28"/>
          <w:szCs w:val="28"/>
          <w:vertAlign w:val="superscript"/>
        </w:rPr>
        <w:t>3</w:t>
      </w:r>
      <w:r w:rsidRPr="00B9299C">
        <w:rPr>
          <w:sz w:val="28"/>
          <w:szCs w:val="28"/>
        </w:rPr>
        <w:t xml:space="preserve"> (по Ю. А. Гулину)</w:t>
      </w:r>
    </w:p>
    <w:p w:rsidR="00B9299C" w:rsidRDefault="00B9299C" w:rsidP="00B9299C">
      <w:pPr>
        <w:ind w:firstLine="540"/>
        <w:rPr>
          <w:sz w:val="28"/>
          <w:szCs w:val="28"/>
        </w:rPr>
      </w:pPr>
    </w:p>
    <w:p w:rsidR="00B9299C" w:rsidRDefault="00B9299C" w:rsidP="00B9299C">
      <w:pPr>
        <w:ind w:firstLine="540"/>
        <w:rPr>
          <w:sz w:val="28"/>
          <w:szCs w:val="28"/>
        </w:rPr>
      </w:pPr>
    </w:p>
    <w:p w:rsidR="00504585" w:rsidRPr="00B9299C" w:rsidRDefault="00504585" w:rsidP="00B9299C">
      <w:pPr>
        <w:ind w:firstLine="540"/>
        <w:rPr>
          <w:sz w:val="28"/>
          <w:szCs w:val="28"/>
        </w:rPr>
      </w:pPr>
      <w:r w:rsidRPr="00B9299C">
        <w:rPr>
          <w:sz w:val="28"/>
          <w:szCs w:val="28"/>
        </w:rPr>
        <w:br w:type="page"/>
      </w:r>
    </w:p>
    <w:p w:rsidR="00504585" w:rsidRPr="00B9299C" w:rsidRDefault="00504585" w:rsidP="00B9299C">
      <w:pPr>
        <w:ind w:firstLine="540"/>
        <w:rPr>
          <w:sz w:val="28"/>
          <w:szCs w:val="28"/>
        </w:rPr>
      </w:pPr>
      <w:r w:rsidRPr="00B9299C">
        <w:rPr>
          <w:sz w:val="28"/>
          <w:szCs w:val="28"/>
        </w:rPr>
        <w:t>В комплект метрологических образцов входят также имита</w:t>
      </w:r>
      <w:r w:rsidRPr="00B9299C">
        <w:rPr>
          <w:sz w:val="28"/>
          <w:szCs w:val="28"/>
        </w:rPr>
        <w:softHyphen/>
        <w:t>торы глинистой корки, изготовленные из резины, толщиной 1 — 2 см с плотностью 1,4 г/см</w:t>
      </w:r>
      <w:r w:rsidRPr="00B9299C">
        <w:rPr>
          <w:sz w:val="28"/>
          <w:szCs w:val="28"/>
          <w:vertAlign w:val="superscript"/>
        </w:rPr>
        <w:t>3</w:t>
      </w:r>
      <w:r w:rsidRPr="00B9299C">
        <w:rPr>
          <w:sz w:val="28"/>
          <w:szCs w:val="28"/>
        </w:rPr>
        <w:t>.</w:t>
      </w:r>
    </w:p>
    <w:p w:rsidR="00504585" w:rsidRPr="00B9299C" w:rsidRDefault="00504585" w:rsidP="00B9299C">
      <w:pPr>
        <w:ind w:firstLine="540"/>
        <w:rPr>
          <w:sz w:val="28"/>
          <w:szCs w:val="28"/>
        </w:rPr>
      </w:pPr>
      <w:r w:rsidRPr="00B9299C">
        <w:rPr>
          <w:sz w:val="28"/>
          <w:szCs w:val="28"/>
        </w:rPr>
        <w:t>Поверка аппаратуры РГП-2 производится с помощью па</w:t>
      </w:r>
      <w:r w:rsidRPr="00B9299C">
        <w:rPr>
          <w:sz w:val="28"/>
          <w:szCs w:val="28"/>
        </w:rPr>
        <w:softHyphen/>
        <w:t>летки (см. рис. 66), по ординате которой отсчитывают С7б//</w:t>
      </w:r>
      <w:r w:rsidRPr="00B9299C">
        <w:rPr>
          <w:sz w:val="28"/>
          <w:szCs w:val="28"/>
          <w:vertAlign w:val="subscript"/>
        </w:rPr>
        <w:t>М</w:t>
      </w:r>
      <w:r w:rsidRPr="00B9299C">
        <w:rPr>
          <w:sz w:val="28"/>
          <w:szCs w:val="28"/>
        </w:rPr>
        <w:t>, по абсциссе — /</w:t>
      </w:r>
      <w:r w:rsidRPr="00B9299C">
        <w:rPr>
          <w:sz w:val="28"/>
          <w:szCs w:val="28"/>
          <w:vertAlign w:val="subscript"/>
        </w:rPr>
        <w:t>м</w:t>
      </w:r>
      <w:r w:rsidRPr="00B9299C">
        <w:rPr>
          <w:sz w:val="28"/>
          <w:szCs w:val="28"/>
        </w:rPr>
        <w:t>//м1. Уравнение палетки имеет вид</w:t>
      </w:r>
    </w:p>
    <w:p w:rsidR="00504585" w:rsidRPr="00B9299C" w:rsidRDefault="00504585" w:rsidP="00B9299C">
      <w:pPr>
        <w:ind w:firstLine="540"/>
        <w:rPr>
          <w:sz w:val="28"/>
          <w:szCs w:val="28"/>
        </w:rPr>
      </w:pPr>
      <w:r w:rsidRPr="00B9299C">
        <w:rPr>
          <w:sz w:val="28"/>
          <w:szCs w:val="28"/>
        </w:rPr>
        <w:t>С/</w:t>
      </w:r>
      <w:r w:rsidRPr="00B9299C">
        <w:rPr>
          <w:sz w:val="28"/>
          <w:szCs w:val="28"/>
          <w:vertAlign w:val="subscript"/>
        </w:rPr>
        <w:t>б</w:t>
      </w:r>
      <w:r w:rsidRPr="00B9299C">
        <w:rPr>
          <w:sz w:val="28"/>
          <w:szCs w:val="28"/>
        </w:rPr>
        <w:t>//</w:t>
      </w:r>
      <w:r w:rsidRPr="00B9299C">
        <w:rPr>
          <w:sz w:val="28"/>
          <w:szCs w:val="28"/>
          <w:vertAlign w:val="subscript"/>
        </w:rPr>
        <w:t>м</w:t>
      </w:r>
      <w:r w:rsidRPr="00B9299C">
        <w:rPr>
          <w:sz w:val="28"/>
          <w:szCs w:val="28"/>
        </w:rPr>
        <w:t xml:space="preserve"> = (6) + 0,6/</w:t>
      </w:r>
      <w:r w:rsidRPr="00B9299C">
        <w:rPr>
          <w:sz w:val="28"/>
          <w:szCs w:val="28"/>
          <w:vertAlign w:val="subscript"/>
        </w:rPr>
        <w:t>м</w:t>
      </w:r>
      <w:r w:rsidRPr="00B9299C">
        <w:rPr>
          <w:sz w:val="28"/>
          <w:szCs w:val="28"/>
        </w:rPr>
        <w:t>//</w:t>
      </w:r>
      <w:r w:rsidRPr="00B9299C">
        <w:rPr>
          <w:sz w:val="28"/>
          <w:szCs w:val="28"/>
          <w:vertAlign w:val="subscript"/>
        </w:rPr>
        <w:t>м1</w:t>
      </w:r>
      <w:r w:rsidRPr="00B9299C">
        <w:rPr>
          <w:sz w:val="28"/>
          <w:szCs w:val="28"/>
        </w:rPr>
        <w:t>,</w:t>
      </w:r>
      <w:r w:rsidRPr="00B9299C">
        <w:rPr>
          <w:sz w:val="28"/>
          <w:szCs w:val="28"/>
        </w:rPr>
        <w:tab/>
        <w:t>(1У.7)</w:t>
      </w:r>
    </w:p>
    <w:p w:rsidR="00504585" w:rsidRPr="00B9299C" w:rsidRDefault="00504585" w:rsidP="00B9299C">
      <w:pPr>
        <w:ind w:firstLine="540"/>
        <w:rPr>
          <w:sz w:val="28"/>
          <w:szCs w:val="28"/>
        </w:rPr>
      </w:pPr>
      <w:r w:rsidRPr="00B9299C">
        <w:rPr>
          <w:sz w:val="28"/>
          <w:szCs w:val="28"/>
        </w:rPr>
        <w:t>где /</w:t>
      </w:r>
      <w:r w:rsidRPr="00B9299C">
        <w:rPr>
          <w:sz w:val="28"/>
          <w:szCs w:val="28"/>
          <w:vertAlign w:val="superscript"/>
        </w:rPr>
        <w:t>7</w:t>
      </w:r>
      <w:r w:rsidRPr="00B9299C">
        <w:rPr>
          <w:sz w:val="28"/>
          <w:szCs w:val="28"/>
        </w:rPr>
        <w:t>(б)—функция только плотности пород, не зависящая от промежуточного слоя;</w:t>
      </w:r>
      <w:r w:rsidRPr="00B9299C">
        <w:rPr>
          <w:rStyle w:val="89"/>
          <w:sz w:val="28"/>
          <w:szCs w:val="28"/>
        </w:rPr>
        <w:t xml:space="preserve"> С</w:t>
      </w:r>
      <w:r w:rsidRPr="00B9299C">
        <w:rPr>
          <w:sz w:val="28"/>
          <w:szCs w:val="28"/>
        </w:rPr>
        <w:t xml:space="preserve"> — отношение /</w:t>
      </w:r>
      <w:r w:rsidRPr="00B9299C">
        <w:rPr>
          <w:sz w:val="28"/>
          <w:szCs w:val="28"/>
          <w:vertAlign w:val="subscript"/>
        </w:rPr>
        <w:t>М</w:t>
      </w:r>
      <w:r w:rsidRPr="00B9299C">
        <w:rPr>
          <w:sz w:val="28"/>
          <w:szCs w:val="28"/>
        </w:rPr>
        <w:t>1//бь получаемое на мет</w:t>
      </w:r>
      <w:r w:rsidRPr="00B9299C">
        <w:rPr>
          <w:sz w:val="28"/>
          <w:szCs w:val="28"/>
        </w:rPr>
        <w:softHyphen/>
        <w:t>рологических образцах плотности, изготовленных из алюминия без имитатора глинистой корки.</w:t>
      </w:r>
    </w:p>
    <w:p w:rsidR="00504585" w:rsidRPr="00B9299C" w:rsidRDefault="00504585" w:rsidP="00B9299C">
      <w:pPr>
        <w:ind w:firstLine="540"/>
        <w:rPr>
          <w:sz w:val="28"/>
          <w:szCs w:val="28"/>
        </w:rPr>
      </w:pPr>
      <w:r w:rsidRPr="00B9299C">
        <w:rPr>
          <w:sz w:val="28"/>
          <w:szCs w:val="28"/>
        </w:rPr>
        <w:t>При поверке аппаратуры на имитаторах допустимо среднее колебание измерений не более ±0,03 г/см</w:t>
      </w:r>
      <w:r w:rsidRPr="00B9299C">
        <w:rPr>
          <w:sz w:val="28"/>
          <w:szCs w:val="28"/>
          <w:vertAlign w:val="superscript"/>
        </w:rPr>
        <w:t>3</w:t>
      </w:r>
      <w:r w:rsidRPr="00B9299C">
        <w:rPr>
          <w:sz w:val="28"/>
          <w:szCs w:val="28"/>
        </w:rPr>
        <w:t>. Результаты поверки одного из приборов РГП-2 нанесены на рис. 66.</w:t>
      </w:r>
    </w:p>
    <w:p w:rsidR="00504585" w:rsidRPr="00B9299C" w:rsidRDefault="00504585" w:rsidP="00B9299C">
      <w:pPr>
        <w:ind w:firstLine="540"/>
        <w:rPr>
          <w:sz w:val="28"/>
          <w:szCs w:val="28"/>
        </w:rPr>
      </w:pPr>
      <w:r w:rsidRPr="00B9299C">
        <w:rPr>
          <w:sz w:val="28"/>
          <w:szCs w:val="28"/>
        </w:rPr>
        <w:t>Поступающая от каналов двух зондов информация о значе</w:t>
      </w:r>
      <w:r w:rsidRPr="00B9299C">
        <w:rPr>
          <w:sz w:val="28"/>
          <w:szCs w:val="28"/>
        </w:rPr>
        <w:softHyphen/>
        <w:t>ниях /б и /</w:t>
      </w:r>
      <w:r w:rsidRPr="00B9299C">
        <w:rPr>
          <w:sz w:val="28"/>
          <w:szCs w:val="28"/>
          <w:vertAlign w:val="subscript"/>
        </w:rPr>
        <w:t>м</w:t>
      </w:r>
      <w:r w:rsidRPr="00B9299C">
        <w:rPr>
          <w:sz w:val="28"/>
          <w:szCs w:val="28"/>
        </w:rPr>
        <w:t xml:space="preserve"> преобразуется в кривую ^(б) по алгоритму</w:t>
      </w:r>
    </w:p>
    <w:p w:rsidR="00504585" w:rsidRPr="00B9299C" w:rsidRDefault="00504585" w:rsidP="00B9299C">
      <w:pPr>
        <w:ind w:firstLine="540"/>
        <w:rPr>
          <w:sz w:val="28"/>
          <w:szCs w:val="28"/>
        </w:rPr>
      </w:pPr>
      <w:r w:rsidRPr="00B9299C">
        <w:rPr>
          <w:sz w:val="28"/>
          <w:szCs w:val="28"/>
        </w:rPr>
        <w:t>(б) = / (С/</w:t>
      </w:r>
      <w:r w:rsidRPr="00B9299C">
        <w:rPr>
          <w:sz w:val="28"/>
          <w:szCs w:val="28"/>
          <w:vertAlign w:val="subscript"/>
        </w:rPr>
        <w:t>б</w:t>
      </w:r>
      <w:r w:rsidRPr="00B9299C">
        <w:rPr>
          <w:sz w:val="28"/>
          <w:szCs w:val="28"/>
        </w:rPr>
        <w:t>//</w:t>
      </w:r>
      <w:r w:rsidRPr="00B9299C">
        <w:rPr>
          <w:sz w:val="28"/>
          <w:szCs w:val="28"/>
          <w:vertAlign w:val="subscript"/>
        </w:rPr>
        <w:t>м</w:t>
      </w:r>
      <w:r w:rsidRPr="00B9299C">
        <w:rPr>
          <w:sz w:val="28"/>
          <w:szCs w:val="28"/>
        </w:rPr>
        <w:t>-0,6/</w:t>
      </w:r>
      <w:r w:rsidRPr="00B9299C">
        <w:rPr>
          <w:sz w:val="28"/>
          <w:szCs w:val="28"/>
          <w:vertAlign w:val="subscript"/>
        </w:rPr>
        <w:t>м</w:t>
      </w:r>
      <w:r w:rsidRPr="00B9299C">
        <w:rPr>
          <w:sz w:val="28"/>
          <w:szCs w:val="28"/>
        </w:rPr>
        <w:t>//</w:t>
      </w:r>
      <w:r w:rsidRPr="00B9299C">
        <w:rPr>
          <w:sz w:val="28"/>
          <w:szCs w:val="28"/>
          <w:vertAlign w:val="subscript"/>
        </w:rPr>
        <w:t>м1</w:t>
      </w:r>
      <w:r w:rsidRPr="00B9299C">
        <w:rPr>
          <w:sz w:val="28"/>
          <w:szCs w:val="28"/>
        </w:rPr>
        <w:t>),</w:t>
      </w:r>
      <w:r w:rsidRPr="00B9299C">
        <w:rPr>
          <w:sz w:val="28"/>
          <w:szCs w:val="28"/>
        </w:rPr>
        <w:tab/>
        <w:t>(1У.8)</w:t>
      </w:r>
    </w:p>
    <w:p w:rsidR="00504585" w:rsidRPr="00B9299C" w:rsidRDefault="00504585" w:rsidP="00B9299C">
      <w:pPr>
        <w:ind w:firstLine="540"/>
        <w:rPr>
          <w:sz w:val="28"/>
          <w:szCs w:val="28"/>
        </w:rPr>
      </w:pPr>
      <w:r w:rsidRPr="00B9299C">
        <w:rPr>
          <w:sz w:val="28"/>
          <w:szCs w:val="28"/>
        </w:rPr>
        <w:t>где / — отклонение кривой на 1 усл. ед. (обычно 10 см).</w:t>
      </w:r>
    </w:p>
    <w:p w:rsidR="00504585" w:rsidRPr="00B9299C" w:rsidRDefault="00504585" w:rsidP="00B9299C">
      <w:pPr>
        <w:ind w:firstLine="540"/>
        <w:rPr>
          <w:sz w:val="28"/>
          <w:szCs w:val="28"/>
        </w:rPr>
      </w:pPr>
      <w:r w:rsidRPr="00B9299C">
        <w:rPr>
          <w:sz w:val="28"/>
          <w:szCs w:val="28"/>
        </w:rPr>
        <w:t>При одновременной регистрации двумя зондами с помощью аналогового счетно-решающего устройства, расположенного на поверхности, автоматически исключается влияние промежуточ</w:t>
      </w:r>
      <w:r w:rsidRPr="00B9299C">
        <w:rPr>
          <w:sz w:val="28"/>
          <w:szCs w:val="28"/>
        </w:rPr>
        <w:softHyphen/>
        <w:t>ного слоя между прибором и стенкой скважины. Счетно-решаю</w:t>
      </w:r>
      <w:r w:rsidRPr="00B9299C">
        <w:rPr>
          <w:sz w:val="28"/>
          <w:szCs w:val="28"/>
        </w:rPr>
        <w:softHyphen/>
        <w:t>щее устройство по показаниям большого зонда определяет неис</w:t>
      </w:r>
      <w:r w:rsidRPr="00B9299C">
        <w:rPr>
          <w:sz w:val="28"/>
          <w:szCs w:val="28"/>
        </w:rPr>
        <w:softHyphen/>
        <w:t>правленное значение плотности породы и по показаниям обоих зондов устанавливает поправку за влияние промежуточного слоя. Запись диаграмм осуществ</w:t>
      </w:r>
      <w:r w:rsidRPr="00B9299C">
        <w:rPr>
          <w:sz w:val="28"/>
          <w:szCs w:val="28"/>
        </w:rPr>
        <w:softHyphen/>
        <w:t>ляется в условных единицах плотности или непосредственно в значениях плотности б.</w:t>
      </w:r>
    </w:p>
    <w:p w:rsidR="00504585" w:rsidRPr="00B9299C" w:rsidRDefault="00504585" w:rsidP="00B9299C">
      <w:pPr>
        <w:ind w:firstLine="540"/>
        <w:rPr>
          <w:sz w:val="28"/>
          <w:szCs w:val="28"/>
        </w:rPr>
      </w:pPr>
      <w:r w:rsidRPr="00B9299C">
        <w:rPr>
          <w:sz w:val="28"/>
          <w:szCs w:val="28"/>
        </w:rPr>
        <w:t>Переход от условных единиц к значениям плотности пород осуществляется с помощью гра</w:t>
      </w:r>
      <w:r w:rsidRPr="00B9299C">
        <w:rPr>
          <w:sz w:val="28"/>
          <w:szCs w:val="28"/>
        </w:rPr>
        <w:softHyphen/>
        <w:t>фической зависимости б) от б (рис. 67). Используя данную за</w:t>
      </w:r>
      <w:r w:rsidRPr="00B9299C">
        <w:rPr>
          <w:sz w:val="28"/>
          <w:szCs w:val="28"/>
        </w:rPr>
        <w:softHyphen/>
        <w:t>висимость, на кривую наносят масштабную шкалу плотности (см. рис. 143,а).</w:t>
      </w:r>
    </w:p>
    <w:p w:rsidR="00504585" w:rsidRPr="00B9299C" w:rsidRDefault="00504585" w:rsidP="00B9299C">
      <w:pPr>
        <w:ind w:firstLine="540"/>
        <w:rPr>
          <w:sz w:val="28"/>
          <w:szCs w:val="28"/>
        </w:rPr>
      </w:pPr>
      <w:r w:rsidRPr="00B9299C">
        <w:rPr>
          <w:sz w:val="28"/>
          <w:szCs w:val="28"/>
        </w:rPr>
        <w:t>Возможность перехода от плотности породы к ее суммар</w:t>
      </w:r>
      <w:r w:rsidRPr="00B9299C">
        <w:rPr>
          <w:sz w:val="28"/>
          <w:szCs w:val="28"/>
        </w:rPr>
        <w:softHyphen/>
        <w:t>ной (общей) пористости выте</w:t>
      </w:r>
      <w:r w:rsidRPr="00B9299C">
        <w:rPr>
          <w:sz w:val="28"/>
          <w:szCs w:val="28"/>
        </w:rPr>
        <w:softHyphen/>
        <w:t>кает из зависимости</w:t>
      </w:r>
    </w:p>
    <w:p w:rsidR="00504585" w:rsidRPr="00B9299C" w:rsidRDefault="00504585" w:rsidP="00B9299C">
      <w:pPr>
        <w:ind w:firstLine="540"/>
        <w:rPr>
          <w:sz w:val="28"/>
          <w:szCs w:val="28"/>
        </w:rPr>
      </w:pPr>
      <w:r w:rsidRPr="00B9299C">
        <w:rPr>
          <w:sz w:val="28"/>
          <w:szCs w:val="28"/>
        </w:rPr>
        <w:t>6п=(1-£п)6</w:t>
      </w:r>
      <w:r w:rsidRPr="00B9299C">
        <w:rPr>
          <w:sz w:val="28"/>
          <w:szCs w:val="28"/>
          <w:vertAlign w:val="subscript"/>
        </w:rPr>
        <w:t>м</w:t>
      </w:r>
      <w:r w:rsidRPr="00B9299C">
        <w:rPr>
          <w:sz w:val="28"/>
          <w:szCs w:val="28"/>
        </w:rPr>
        <w:t xml:space="preserve"> + *пбж.</w:t>
      </w:r>
      <w:r w:rsidRPr="00B9299C">
        <w:rPr>
          <w:sz w:val="28"/>
          <w:szCs w:val="28"/>
        </w:rPr>
        <w:tab/>
        <w:t>(1У.9)</w:t>
      </w:r>
    </w:p>
    <w:p w:rsidR="00504585" w:rsidRPr="00B9299C" w:rsidRDefault="00504585" w:rsidP="00B9299C">
      <w:pPr>
        <w:ind w:firstLine="540"/>
        <w:rPr>
          <w:sz w:val="28"/>
          <w:szCs w:val="28"/>
        </w:rPr>
      </w:pPr>
      <w:r w:rsidRPr="00B9299C">
        <w:rPr>
          <w:sz w:val="28"/>
          <w:szCs w:val="28"/>
        </w:rPr>
        <w:t>Решая (1У.9) относительно к</w:t>
      </w:r>
      <w:r w:rsidRPr="00B9299C">
        <w:rPr>
          <w:sz w:val="28"/>
          <w:szCs w:val="28"/>
          <w:vertAlign w:val="subscript"/>
        </w:rPr>
        <w:t>хи</w:t>
      </w:r>
      <w:r w:rsidRPr="00B9299C">
        <w:rPr>
          <w:sz w:val="28"/>
          <w:szCs w:val="28"/>
        </w:rPr>
        <w:t xml:space="preserve"> имеем</w:t>
      </w:r>
    </w:p>
    <w:p w:rsidR="00504585" w:rsidRPr="00B9299C" w:rsidRDefault="00504585" w:rsidP="00B9299C">
      <w:pPr>
        <w:ind w:firstLine="540"/>
        <w:rPr>
          <w:sz w:val="28"/>
          <w:szCs w:val="28"/>
        </w:rPr>
      </w:pPr>
      <w:bookmarkStart w:id="2" w:name="bookmark39"/>
      <w:r w:rsidRPr="00B9299C">
        <w:rPr>
          <w:rStyle w:val="52"/>
          <w:sz w:val="28"/>
          <w:szCs w:val="28"/>
        </w:rPr>
        <w:t>*п = (б</w:t>
      </w:r>
      <w:r w:rsidRPr="00B9299C">
        <w:rPr>
          <w:rStyle w:val="52"/>
          <w:sz w:val="28"/>
          <w:szCs w:val="28"/>
          <w:vertAlign w:val="subscript"/>
        </w:rPr>
        <w:t>м</w:t>
      </w:r>
      <w:r w:rsidRPr="00B9299C">
        <w:rPr>
          <w:rStyle w:val="52"/>
          <w:sz w:val="28"/>
          <w:szCs w:val="28"/>
        </w:rPr>
        <w:t xml:space="preserve"> ~б</w:t>
      </w:r>
      <w:r w:rsidRPr="00B9299C">
        <w:rPr>
          <w:rStyle w:val="52"/>
          <w:sz w:val="28"/>
          <w:szCs w:val="28"/>
          <w:vertAlign w:val="subscript"/>
        </w:rPr>
        <w:t>п</w:t>
      </w:r>
      <w:r w:rsidRPr="00B9299C">
        <w:rPr>
          <w:rStyle w:val="52"/>
          <w:sz w:val="28"/>
          <w:szCs w:val="28"/>
        </w:rPr>
        <w:t>)/(б</w:t>
      </w:r>
      <w:r w:rsidRPr="00B9299C">
        <w:rPr>
          <w:rStyle w:val="52"/>
          <w:sz w:val="28"/>
          <w:szCs w:val="28"/>
          <w:vertAlign w:val="subscript"/>
        </w:rPr>
        <w:t>м</w:t>
      </w:r>
      <w:r w:rsidRPr="00B9299C">
        <w:rPr>
          <w:rStyle w:val="52"/>
          <w:sz w:val="28"/>
          <w:szCs w:val="28"/>
        </w:rPr>
        <w:t>-б</w:t>
      </w:r>
      <w:r w:rsidRPr="00B9299C">
        <w:rPr>
          <w:rStyle w:val="52"/>
          <w:sz w:val="28"/>
          <w:szCs w:val="28"/>
          <w:vertAlign w:val="subscript"/>
        </w:rPr>
        <w:t>ж</w:t>
      </w:r>
      <w:r w:rsidRPr="00B9299C">
        <w:rPr>
          <w:rStyle w:val="52"/>
          <w:sz w:val="28"/>
          <w:szCs w:val="28"/>
        </w:rPr>
        <w:t>),</w:t>
      </w:r>
      <w:r w:rsidRPr="00B9299C">
        <w:rPr>
          <w:rStyle w:val="52"/>
          <w:sz w:val="28"/>
          <w:szCs w:val="28"/>
        </w:rPr>
        <w:tab/>
        <w:t>(1У.10)</w:t>
      </w:r>
      <w:bookmarkEnd w:id="2"/>
    </w:p>
    <w:p w:rsidR="00504585" w:rsidRPr="00B9299C" w:rsidRDefault="00DA3726" w:rsidP="00B9299C">
      <w:pPr>
        <w:ind w:firstLine="540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38.75pt;height:159.75pt">
            <v:imagedata r:id="rId17" o:title=""/>
          </v:shape>
        </w:pict>
      </w:r>
    </w:p>
    <w:p w:rsidR="00504585" w:rsidRPr="00B9299C" w:rsidRDefault="00504585" w:rsidP="00B9299C">
      <w:pPr>
        <w:ind w:firstLine="540"/>
        <w:rPr>
          <w:sz w:val="28"/>
          <w:szCs w:val="28"/>
        </w:rPr>
      </w:pPr>
      <w:r w:rsidRPr="00B9299C">
        <w:rPr>
          <w:rStyle w:val="271"/>
          <w:sz w:val="28"/>
          <w:szCs w:val="28"/>
        </w:rPr>
        <w:t>Рис. 67.</w:t>
      </w:r>
      <w:r w:rsidRPr="00B9299C">
        <w:rPr>
          <w:sz w:val="28"/>
          <w:szCs w:val="28"/>
        </w:rPr>
        <w:t xml:space="preserve"> Значение функции Т</w:t>
      </w:r>
      <w:r w:rsidRPr="00B9299C">
        <w:rPr>
          <w:sz w:val="28"/>
          <w:szCs w:val="28"/>
          <w:vertAlign w:val="superscript"/>
        </w:rPr>
        <w:t>7</w:t>
      </w:r>
      <w:r w:rsidRPr="00B9299C">
        <w:rPr>
          <w:sz w:val="28"/>
          <w:szCs w:val="28"/>
        </w:rPr>
        <w:t xml:space="preserve"> (6) для перехода от условных еди</w:t>
      </w:r>
      <w:r w:rsidRPr="00B9299C">
        <w:rPr>
          <w:sz w:val="28"/>
          <w:szCs w:val="28"/>
        </w:rPr>
        <w:softHyphen/>
        <w:t>ниц к единицам плотности при интерпретации кривых ГГКП, за</w:t>
      </w:r>
      <w:r w:rsidRPr="00B9299C">
        <w:rPr>
          <w:sz w:val="28"/>
          <w:szCs w:val="28"/>
        </w:rPr>
        <w:softHyphen/>
        <w:t>регистрированных</w:t>
      </w:r>
      <w:r w:rsidRPr="00B9299C">
        <w:rPr>
          <w:sz w:val="28"/>
          <w:szCs w:val="28"/>
        </w:rPr>
        <w:tab/>
        <w:t>прибором РГП-2 (по Ю. А. Гулину)</w:t>
      </w:r>
    </w:p>
    <w:p w:rsidR="00504585" w:rsidRPr="00B9299C" w:rsidRDefault="00504585" w:rsidP="00B9299C">
      <w:pPr>
        <w:ind w:firstLine="540"/>
        <w:rPr>
          <w:sz w:val="28"/>
          <w:szCs w:val="28"/>
        </w:rPr>
      </w:pPr>
      <w:r w:rsidRPr="00B9299C">
        <w:rPr>
          <w:sz w:val="28"/>
          <w:szCs w:val="28"/>
        </w:rPr>
        <w:t>5 С. С. Итенберг</w:t>
      </w:r>
      <w:r w:rsidRPr="00B9299C">
        <w:rPr>
          <w:sz w:val="28"/>
          <w:szCs w:val="28"/>
        </w:rPr>
        <w:tab/>
        <w:t>129</w:t>
      </w:r>
    </w:p>
    <w:p w:rsidR="00504585" w:rsidRPr="00B9299C" w:rsidRDefault="00504585" w:rsidP="00B9299C">
      <w:pPr>
        <w:ind w:firstLine="540"/>
        <w:rPr>
          <w:sz w:val="28"/>
          <w:szCs w:val="28"/>
        </w:rPr>
      </w:pPr>
      <w:r w:rsidRPr="00B9299C">
        <w:rPr>
          <w:sz w:val="28"/>
          <w:szCs w:val="28"/>
        </w:rPr>
        <w:t>где 8м и -бж — соответственно плотности минералов, составляю</w:t>
      </w:r>
      <w:r w:rsidRPr="00B9299C">
        <w:rPr>
          <w:sz w:val="28"/>
          <w:szCs w:val="28"/>
        </w:rPr>
        <w:softHyphen/>
        <w:t>щих породу, и жидкости, заполняющей поровое пространство породы (см. табл. 1).</w:t>
      </w:r>
    </w:p>
    <w:p w:rsidR="00504585" w:rsidRPr="00B9299C" w:rsidRDefault="00504585" w:rsidP="00B9299C">
      <w:pPr>
        <w:ind w:firstLine="540"/>
        <w:rPr>
          <w:sz w:val="28"/>
          <w:szCs w:val="28"/>
        </w:rPr>
      </w:pPr>
      <w:r w:rsidRPr="00B9299C">
        <w:rPr>
          <w:sz w:val="28"/>
          <w:szCs w:val="28"/>
        </w:rPr>
        <w:t>Метод ГГКП находит широкое применение при расчленении разрезов скважин, уточнении литологии, выделении коллекторов, оценки их пористости, выявлении газоносных пластов (в комп</w:t>
      </w:r>
      <w:r w:rsidRPr="00B9299C">
        <w:rPr>
          <w:sz w:val="28"/>
          <w:szCs w:val="28"/>
        </w:rPr>
        <w:softHyphen/>
        <w:t>лексе с другими методами РК, АК и др.). В отличие от мно</w:t>
      </w:r>
      <w:r w:rsidRPr="00B9299C">
        <w:rPr>
          <w:sz w:val="28"/>
          <w:szCs w:val="28"/>
        </w:rPr>
        <w:softHyphen/>
        <w:t>гих других геофизических методов ГГКП одинаково чувстви</w:t>
      </w:r>
      <w:r w:rsidRPr="00B9299C">
        <w:rPr>
          <w:sz w:val="28"/>
          <w:szCs w:val="28"/>
        </w:rPr>
        <w:softHyphen/>
        <w:t>телен к изменению пористости в областях ее значений, как ма</w:t>
      </w:r>
      <w:r w:rsidRPr="00B9299C">
        <w:rPr>
          <w:sz w:val="28"/>
          <w:szCs w:val="28"/>
        </w:rPr>
        <w:softHyphen/>
        <w:t>лых, так и больших. В этом его существенное преимущество.</w:t>
      </w:r>
    </w:p>
    <w:p w:rsidR="00504585" w:rsidRDefault="00504585" w:rsidP="00B9299C">
      <w:pPr>
        <w:ind w:firstLine="540"/>
        <w:rPr>
          <w:sz w:val="28"/>
          <w:szCs w:val="28"/>
        </w:rPr>
      </w:pPr>
      <w:r w:rsidRPr="00B9299C">
        <w:rPr>
          <w:sz w:val="28"/>
          <w:szCs w:val="28"/>
        </w:rPr>
        <w:t>Данные ГГКП широко используются для изучения и конт</w:t>
      </w:r>
      <w:r w:rsidRPr="00B9299C">
        <w:rPr>
          <w:sz w:val="28"/>
          <w:szCs w:val="28"/>
        </w:rPr>
        <w:softHyphen/>
        <w:t>роля технического состояния скважин, оценки качества там- понажных работ, выявления интервалов притока в скважину флюидов различной плотности и др.</w:t>
      </w:r>
    </w:p>
    <w:p w:rsidR="00935E38" w:rsidRDefault="00935E38" w:rsidP="00B9299C">
      <w:pPr>
        <w:ind w:firstLine="540"/>
        <w:rPr>
          <w:sz w:val="28"/>
          <w:szCs w:val="28"/>
        </w:rPr>
      </w:pPr>
      <w:r>
        <w:rPr>
          <w:sz w:val="28"/>
          <w:szCs w:val="28"/>
        </w:rPr>
        <w:br w:type="page"/>
        <w:t>Применение гамма-гамма-каратажа при разведке угольных месторождений</w:t>
      </w:r>
    </w:p>
    <w:p w:rsidR="00935E38" w:rsidRDefault="00935E38" w:rsidP="00B9299C">
      <w:pPr>
        <w:ind w:firstLine="540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935E38" w:rsidRPr="00B9299C" w:rsidRDefault="00935E38" w:rsidP="00935E38">
      <w:pPr>
        <w:ind w:firstLine="540"/>
        <w:rPr>
          <w:sz w:val="28"/>
          <w:szCs w:val="28"/>
        </w:rPr>
      </w:pPr>
      <w:r w:rsidRPr="00B9299C">
        <w:rPr>
          <w:sz w:val="28"/>
          <w:szCs w:val="28"/>
        </w:rPr>
        <w:t xml:space="preserve">Плотностной гамма-гамма-каротаж (ГГК-П) основан на изучении комптоновского рассеяния γ-квантов в горных породах. Поскольку этот эффект наблюдается при достаточно высокой энергии γ-квантов, то в ГГК-П используют источники с энергией Еγ &gt; 0,5 МэВ. Такими источниками являются искусственные изотопы Со60, Сs137 и естественный ЕРЭ - Rа226, который дает целый спектр γ-квантов с энергиями от 0,35 до 1,76 МэВ. Длина зондов от 20 до 50 см. </w:t>
      </w:r>
    </w:p>
    <w:p w:rsidR="00935E38" w:rsidRPr="00B9299C" w:rsidRDefault="00935E38" w:rsidP="00935E38">
      <w:pPr>
        <w:ind w:firstLine="540"/>
        <w:rPr>
          <w:sz w:val="28"/>
          <w:szCs w:val="28"/>
        </w:rPr>
      </w:pPr>
      <w:r w:rsidRPr="00B9299C">
        <w:rPr>
          <w:sz w:val="28"/>
          <w:szCs w:val="28"/>
        </w:rPr>
        <w:t xml:space="preserve">Область применения. ГГК-П находит применение при исследовании нефтяных и газовых, углеразведочных и рудных скважин. </w:t>
      </w:r>
    </w:p>
    <w:p w:rsidR="00935E38" w:rsidRPr="00B9299C" w:rsidRDefault="00935E38" w:rsidP="00935E38">
      <w:pPr>
        <w:ind w:firstLine="540"/>
        <w:rPr>
          <w:sz w:val="28"/>
          <w:szCs w:val="28"/>
        </w:rPr>
      </w:pPr>
      <w:r w:rsidRPr="00B9299C">
        <w:rPr>
          <w:sz w:val="28"/>
          <w:szCs w:val="28"/>
        </w:rPr>
        <w:t xml:space="preserve">На  нефтяных   и   газовых   месторождениях  ГГК-П   применяют  для дифференциации   разрезов   скважин   по   плотности   и   для   определения Гористости пород-коллекторов. </w:t>
      </w:r>
    </w:p>
    <w:p w:rsidR="00935E38" w:rsidRPr="00B9299C" w:rsidRDefault="00935E38" w:rsidP="00935E38">
      <w:pPr>
        <w:ind w:firstLine="540"/>
        <w:rPr>
          <w:sz w:val="28"/>
          <w:szCs w:val="28"/>
        </w:rPr>
      </w:pPr>
      <w:r w:rsidRPr="00B9299C">
        <w:rPr>
          <w:sz w:val="28"/>
          <w:szCs w:val="28"/>
        </w:rPr>
        <w:t xml:space="preserve">Плотность породы в целом о,, определяют по результатам плотностного ГГК. При этом аппаратуру градуируют на эталонных образцах с известной плотностью. Современная аппаратура позволяет получать диаграммы ГГК-П, масштаб которых сразу разбит в единицах плотности. Выражение для Кп получают из уравнения. </w:t>
      </w:r>
    </w:p>
    <w:p w:rsidR="00935E38" w:rsidRPr="00B9299C" w:rsidRDefault="00935E38" w:rsidP="00935E38">
      <w:pPr>
        <w:ind w:firstLine="540"/>
        <w:rPr>
          <w:sz w:val="28"/>
          <w:szCs w:val="28"/>
        </w:rPr>
      </w:pPr>
      <w:r w:rsidRPr="00B9299C">
        <w:rPr>
          <w:sz w:val="28"/>
          <w:szCs w:val="28"/>
        </w:rPr>
        <w:t xml:space="preserve">ГГК-П применяют также при цементометрии эксплуатационных скважин для определения высоты подъема и наличия пустот в цементном камне, поскольку плотность цементного камня 2,2 г/см3 а жидкости, заполняющей пустоты в нем,  1,0-1,2 г/см3. </w:t>
      </w:r>
    </w:p>
    <w:p w:rsidR="00935E38" w:rsidRPr="00B9299C" w:rsidRDefault="00935E38" w:rsidP="00935E38">
      <w:pPr>
        <w:ind w:firstLine="540"/>
        <w:rPr>
          <w:sz w:val="28"/>
          <w:szCs w:val="28"/>
        </w:rPr>
      </w:pPr>
      <w:r w:rsidRPr="00B9299C">
        <w:rPr>
          <w:sz w:val="28"/>
          <w:szCs w:val="28"/>
        </w:rPr>
        <w:t xml:space="preserve">На месторождениях ископаемых углей ГГК-П применяют для выделения угольных интервалов. Поскольку        плотность  углей (σу =1,15-1,75) г/см3 намного меньше, чем плотность песчано-глинистых </w:t>
      </w:r>
    </w:p>
    <w:p w:rsidR="00935E38" w:rsidRPr="00B9299C" w:rsidRDefault="00935E38" w:rsidP="00935E38">
      <w:pPr>
        <w:ind w:firstLine="540"/>
        <w:rPr>
          <w:sz w:val="28"/>
          <w:szCs w:val="28"/>
        </w:rPr>
      </w:pPr>
      <w:r w:rsidRPr="00B9299C">
        <w:rPr>
          <w:sz w:val="28"/>
          <w:szCs w:val="28"/>
        </w:rPr>
        <w:t xml:space="preserve">вмещающих пород (σвм = 2,5-2,7) г/см3, то над угольными интервалами интенсивность рассеянного γ-излучения значительно повышается. </w:t>
      </w:r>
    </w:p>
    <w:p w:rsidR="00935E38" w:rsidRPr="00B9299C" w:rsidRDefault="00935E38" w:rsidP="00935E38">
      <w:pPr>
        <w:ind w:firstLine="540"/>
        <w:rPr>
          <w:sz w:val="28"/>
          <w:szCs w:val="28"/>
        </w:rPr>
      </w:pPr>
      <w:r w:rsidRPr="00B9299C">
        <w:rPr>
          <w:sz w:val="28"/>
          <w:szCs w:val="28"/>
        </w:rPr>
        <w:t>Границы угольных пластов определяют по правилу полумаксимума аномалии.</w:t>
      </w:r>
    </w:p>
    <w:p w:rsidR="00935E38" w:rsidRDefault="00DA3726" w:rsidP="00B9299C">
      <w:pPr>
        <w:ind w:firstLine="540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402.75pt;height:171.75pt">
            <v:imagedata r:id="rId18" o:title=""/>
          </v:shape>
        </w:pict>
      </w:r>
    </w:p>
    <w:p w:rsidR="00B65772" w:rsidRPr="00B9299C" w:rsidRDefault="00935E38" w:rsidP="00B9299C">
      <w:pPr>
        <w:ind w:firstLine="540"/>
        <w:rPr>
          <w:sz w:val="28"/>
          <w:szCs w:val="28"/>
        </w:rPr>
      </w:pPr>
      <w:r w:rsidRPr="00B9299C">
        <w:rPr>
          <w:sz w:val="28"/>
          <w:szCs w:val="28"/>
        </w:rPr>
        <w:t xml:space="preserve">Рис.1.1. Вероятность различных видов взаимодействия гамма-излучения с веществом </w:t>
      </w:r>
      <w:r w:rsidR="00B65772" w:rsidRPr="00B9299C">
        <w:rPr>
          <w:sz w:val="28"/>
          <w:szCs w:val="28"/>
        </w:rPr>
        <w:br w:type="page"/>
      </w:r>
      <w:r w:rsidR="00DA3726">
        <w:rPr>
          <w:noProof/>
        </w:rPr>
        <w:pict>
          <v:shape id="_x0000_s1026" type="#_x0000_t75" style="position:absolute;left:0;text-align:left;margin-left:279pt;margin-top:-9pt;width:202.4pt;height:270pt;z-index:-251658752;mso-position-horizontal-relative:margin;mso-position-vertical-relative:margin" wrapcoords="0 0 21600 0 21600 21600 14318 21600 14318 21013 0 21013 0 0">
            <v:imagedata r:id="rId19" o:title=""/>
            <w10:wrap type="tight" anchorx="margin" anchory="margin"/>
          </v:shape>
        </w:pict>
      </w:r>
    </w:p>
    <w:p w:rsidR="00504585" w:rsidRPr="00B9299C" w:rsidRDefault="00DA3726" w:rsidP="00B9299C">
      <w:pPr>
        <w:shd w:val="clear" w:color="auto" w:fill="FFFFFF"/>
        <w:ind w:right="19" w:firstLine="54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222pt;height:262.5pt">
            <v:imagedata r:id="rId20" o:title=""/>
          </v:shape>
        </w:pict>
      </w:r>
    </w:p>
    <w:p w:rsidR="00B65772" w:rsidRPr="00DB2C62" w:rsidRDefault="00B65772" w:rsidP="00B9299C">
      <w:pPr>
        <w:shd w:val="clear" w:color="auto" w:fill="FFFFFF"/>
        <w:ind w:right="19" w:firstLine="540"/>
        <w:jc w:val="both"/>
        <w:rPr>
          <w:rStyle w:val="3"/>
          <w:sz w:val="20"/>
          <w:szCs w:val="20"/>
        </w:rPr>
      </w:pPr>
      <w:r w:rsidRPr="00DB2C62">
        <w:rPr>
          <w:rStyle w:val="3"/>
          <w:sz w:val="20"/>
          <w:szCs w:val="20"/>
        </w:rPr>
        <w:t>Скважинные приборы ГГК-П с прижимным</w:t>
      </w:r>
    </w:p>
    <w:p w:rsidR="00B65772" w:rsidRPr="00DB2C62" w:rsidRDefault="00B65772" w:rsidP="00B9299C">
      <w:pPr>
        <w:shd w:val="clear" w:color="auto" w:fill="FFFFFF"/>
        <w:ind w:right="19" w:firstLine="540"/>
        <w:jc w:val="both"/>
        <w:rPr>
          <w:rStyle w:val="3"/>
          <w:sz w:val="20"/>
          <w:szCs w:val="20"/>
        </w:rPr>
      </w:pPr>
      <w:r w:rsidRPr="00DB2C62">
        <w:rPr>
          <w:rStyle w:val="3"/>
          <w:sz w:val="20"/>
          <w:szCs w:val="20"/>
        </w:rPr>
        <w:t xml:space="preserve"> устройством</w:t>
      </w:r>
      <w:r w:rsidRPr="00DB2C62">
        <w:rPr>
          <w:rStyle w:val="5"/>
          <w:sz w:val="20"/>
          <w:szCs w:val="20"/>
        </w:rPr>
        <w:t xml:space="preserve"> </w:t>
      </w:r>
      <w:r w:rsidRPr="00DB2C62">
        <w:rPr>
          <w:rStyle w:val="4"/>
          <w:sz w:val="20"/>
          <w:szCs w:val="20"/>
        </w:rPr>
        <w:t>(а)</w:t>
      </w:r>
      <w:r w:rsidRPr="00DB2C62">
        <w:rPr>
          <w:rStyle w:val="3"/>
          <w:sz w:val="20"/>
          <w:szCs w:val="20"/>
        </w:rPr>
        <w:t xml:space="preserve"> и вы</w:t>
      </w:r>
      <w:r w:rsidRPr="00DB2C62">
        <w:rPr>
          <w:rStyle w:val="3"/>
          <w:sz w:val="20"/>
          <w:szCs w:val="20"/>
        </w:rPr>
        <w:softHyphen/>
        <w:t>носным зондом (б):</w:t>
      </w:r>
    </w:p>
    <w:p w:rsidR="00B65772" w:rsidRPr="00DB2C62" w:rsidRDefault="00B65772" w:rsidP="00B9299C">
      <w:pPr>
        <w:pStyle w:val="1261"/>
        <w:shd w:val="clear" w:color="auto" w:fill="auto"/>
        <w:spacing w:before="0" w:after="415" w:line="240" w:lineRule="auto"/>
        <w:ind w:left="20" w:right="20" w:firstLine="540"/>
        <w:rPr>
          <w:sz w:val="20"/>
          <w:szCs w:val="20"/>
        </w:rPr>
      </w:pPr>
      <w:r w:rsidRPr="00DB2C62">
        <w:rPr>
          <w:sz w:val="20"/>
          <w:szCs w:val="20"/>
        </w:rPr>
        <w:t>/ — экран,;</w:t>
      </w:r>
      <w:r w:rsidRPr="00DB2C62">
        <w:rPr>
          <w:rStyle w:val="1260"/>
          <w:sz w:val="20"/>
          <w:szCs w:val="20"/>
        </w:rPr>
        <w:t xml:space="preserve"> 2</w:t>
      </w:r>
      <w:r w:rsidRPr="00DB2C62">
        <w:rPr>
          <w:sz w:val="20"/>
          <w:szCs w:val="20"/>
        </w:rPr>
        <w:t xml:space="preserve"> — прижимное устройство;</w:t>
      </w:r>
      <w:r w:rsidRPr="00DB2C62">
        <w:rPr>
          <w:rStyle w:val="1260"/>
          <w:sz w:val="20"/>
          <w:szCs w:val="20"/>
        </w:rPr>
        <w:t xml:space="preserve"> 3</w:t>
      </w:r>
      <w:r w:rsidRPr="00DB2C62">
        <w:rPr>
          <w:sz w:val="20"/>
          <w:szCs w:val="20"/>
        </w:rPr>
        <w:t xml:space="preserve"> — коллимационные отверстия;</w:t>
      </w:r>
      <w:r w:rsidRPr="00DB2C62">
        <w:rPr>
          <w:rStyle w:val="1260"/>
          <w:sz w:val="20"/>
          <w:szCs w:val="20"/>
        </w:rPr>
        <w:t xml:space="preserve"> 4</w:t>
      </w:r>
      <w:r w:rsidRPr="00DB2C62">
        <w:rPr>
          <w:sz w:val="20"/>
          <w:szCs w:val="20"/>
        </w:rPr>
        <w:t xml:space="preserve"> — детекторы; 5 — источник гамма-квантов;</w:t>
      </w:r>
      <w:r w:rsidRPr="00DB2C62">
        <w:rPr>
          <w:rStyle w:val="12668"/>
          <w:sz w:val="20"/>
          <w:szCs w:val="20"/>
        </w:rPr>
        <w:t xml:space="preserve"> 6</w:t>
      </w:r>
      <w:r w:rsidRPr="00DB2C62">
        <w:rPr>
          <w:sz w:val="20"/>
          <w:szCs w:val="20"/>
        </w:rPr>
        <w:t xml:space="preserve"> — траектории -у-квантов</w:t>
      </w:r>
    </w:p>
    <w:p w:rsidR="00B65772" w:rsidRDefault="00DA3726" w:rsidP="00B9299C">
      <w:pPr>
        <w:shd w:val="clear" w:color="auto" w:fill="FFFFFF"/>
        <w:ind w:right="19" w:firstLine="540"/>
        <w:jc w:val="both"/>
        <w:rPr>
          <w:sz w:val="2"/>
          <w:szCs w:val="2"/>
        </w:rPr>
      </w:pPr>
      <w:r>
        <w:rPr>
          <w:sz w:val="2"/>
          <w:szCs w:val="2"/>
        </w:rPr>
        <w:pict>
          <v:shape id="_x0000_i1032" type="#_x0000_t75" style="width:126pt;height:92.25pt">
            <v:imagedata r:id="rId21" o:title=""/>
          </v:shape>
        </w:pict>
      </w:r>
    </w:p>
    <w:p w:rsidR="00B9299C" w:rsidRPr="00B9299C" w:rsidRDefault="00B9299C" w:rsidP="00B9299C">
      <w:pPr>
        <w:shd w:val="clear" w:color="auto" w:fill="FFFFFF"/>
        <w:ind w:right="19" w:firstLine="540"/>
        <w:jc w:val="both"/>
        <w:rPr>
          <w:color w:val="000000"/>
          <w:spacing w:val="1"/>
          <w:sz w:val="28"/>
          <w:szCs w:val="28"/>
        </w:rPr>
      </w:pPr>
    </w:p>
    <w:p w:rsidR="00B9299C" w:rsidRDefault="00B9299C" w:rsidP="00B9299C">
      <w:pPr>
        <w:pStyle w:val="1"/>
        <w:shd w:val="clear" w:color="auto" w:fill="auto"/>
        <w:spacing w:after="0" w:line="175" w:lineRule="exact"/>
        <w:jc w:val="center"/>
        <w:rPr>
          <w:rStyle w:val="40"/>
        </w:rPr>
      </w:pPr>
      <w:r w:rsidRPr="00CB6655">
        <w:rPr>
          <w:rStyle w:val="40"/>
        </w:rPr>
        <w:t xml:space="preserve">Зависимость показаний ГГК-П от </w:t>
      </w:r>
    </w:p>
    <w:p w:rsidR="00B9299C" w:rsidRDefault="00B9299C" w:rsidP="00B9299C">
      <w:pPr>
        <w:pStyle w:val="1"/>
        <w:shd w:val="clear" w:color="auto" w:fill="auto"/>
        <w:spacing w:after="0" w:line="175" w:lineRule="exact"/>
        <w:jc w:val="center"/>
        <w:rPr>
          <w:rStyle w:val="7pt"/>
        </w:rPr>
      </w:pPr>
      <w:r w:rsidRPr="00CB6655">
        <w:rPr>
          <w:rStyle w:val="40"/>
        </w:rPr>
        <w:t xml:space="preserve">плотности пород (по К. Умиастовскому). </w:t>
      </w:r>
      <w:r w:rsidRPr="00CB6655">
        <w:rPr>
          <w:rStyle w:val="7pt"/>
        </w:rPr>
        <w:t>Шифр "кривых ~/</w:t>
      </w:r>
      <w:r w:rsidRPr="00CB6655">
        <w:rPr>
          <w:rStyle w:val="7pt"/>
          <w:vertAlign w:val="subscript"/>
        </w:rPr>
        <w:t>3</w:t>
      </w:r>
      <w:r w:rsidRPr="00CB6655">
        <w:rPr>
          <w:rStyle w:val="7pt"/>
        </w:rPr>
        <w:t>, см</w:t>
      </w:r>
    </w:p>
    <w:p w:rsidR="00B9299C" w:rsidRPr="00CB6655" w:rsidRDefault="00DA3726" w:rsidP="00B9299C">
      <w:pPr>
        <w:framePr w:wrap="notBeside" w:vAnchor="text" w:hAnchor="page" w:x="5901" w:y="1"/>
        <w:jc w:val="center"/>
        <w:rPr>
          <w:sz w:val="2"/>
          <w:szCs w:val="2"/>
        </w:rPr>
      </w:pPr>
      <w:r>
        <w:rPr>
          <w:sz w:val="2"/>
          <w:szCs w:val="2"/>
        </w:rPr>
        <w:pict>
          <v:shape id="_x0000_i1033" type="#_x0000_t75" style="width:128.25pt;height:81pt">
            <v:imagedata r:id="rId22" o:title=""/>
          </v:shape>
        </w:pict>
      </w:r>
    </w:p>
    <w:p w:rsidR="00B9299C" w:rsidRDefault="00B9299C" w:rsidP="00B9299C">
      <w:pPr>
        <w:pStyle w:val="410"/>
        <w:shd w:val="clear" w:color="auto" w:fill="auto"/>
        <w:spacing w:before="230" w:after="331" w:line="175" w:lineRule="exact"/>
        <w:ind w:left="40" w:right="40"/>
        <w:rPr>
          <w:rStyle w:val="46"/>
        </w:rPr>
      </w:pPr>
      <w:r w:rsidRPr="00CB6655">
        <w:rPr>
          <w:rStyle w:val="46"/>
        </w:rPr>
        <w:t>Зависимости 1уу (г)//уу</w:t>
      </w:r>
      <w:r w:rsidRPr="00CB6655">
        <w:rPr>
          <w:rStyle w:val="413"/>
        </w:rPr>
        <w:t xml:space="preserve"> (г— </w:t>
      </w:r>
      <w:r w:rsidRPr="00CB6655">
        <w:rPr>
          <w:rStyle w:val="46"/>
        </w:rPr>
        <w:t xml:space="preserve">= оо) =/(/-) для источника </w:t>
      </w:r>
      <w:r w:rsidRPr="00CB6655">
        <w:rPr>
          <w:rStyle w:val="46"/>
          <w:vertAlign w:val="superscript"/>
        </w:rPr>
        <w:t>137</w:t>
      </w:r>
      <w:r w:rsidRPr="00CB6655">
        <w:rPr>
          <w:rStyle w:val="46"/>
        </w:rPr>
        <w:t xml:space="preserve">Сз в </w:t>
      </w:r>
    </w:p>
    <w:p w:rsidR="00B9299C" w:rsidRDefault="00B9299C" w:rsidP="00B9299C">
      <w:pPr>
        <w:pStyle w:val="410"/>
        <w:shd w:val="clear" w:color="auto" w:fill="auto"/>
        <w:spacing w:before="230" w:after="331" w:line="175" w:lineRule="exact"/>
        <w:ind w:left="40" w:right="40"/>
        <w:rPr>
          <w:rStyle w:val="47pt"/>
        </w:rPr>
      </w:pPr>
      <w:r w:rsidRPr="00CB6655">
        <w:rPr>
          <w:rStyle w:val="46"/>
        </w:rPr>
        <w:t>среде с плотностью 6 = 2,5 г/см</w:t>
      </w:r>
      <w:r w:rsidRPr="00CB6655">
        <w:rPr>
          <w:rStyle w:val="46"/>
          <w:vertAlign w:val="superscript"/>
        </w:rPr>
        <w:t xml:space="preserve">3 </w:t>
      </w:r>
      <w:r w:rsidRPr="00CB6655">
        <w:rPr>
          <w:rStyle w:val="46"/>
        </w:rPr>
        <w:t xml:space="preserve">(по Ю. А. Гулину). </w:t>
      </w:r>
      <w:r w:rsidRPr="00CB6655">
        <w:rPr>
          <w:rStyle w:val="47pt"/>
        </w:rPr>
        <w:t>Шифр кривых — /</w:t>
      </w:r>
      <w:r w:rsidRPr="00CB6655">
        <w:rPr>
          <w:rStyle w:val="47pt"/>
          <w:vertAlign w:val="subscript"/>
        </w:rPr>
        <w:t>3</w:t>
      </w:r>
      <w:r w:rsidRPr="00CB6655">
        <w:rPr>
          <w:rStyle w:val="47pt"/>
        </w:rPr>
        <w:t>, см</w:t>
      </w:r>
    </w:p>
    <w:p w:rsidR="00935E38" w:rsidRDefault="00935E38" w:rsidP="00B9299C">
      <w:pPr>
        <w:pStyle w:val="410"/>
        <w:shd w:val="clear" w:color="auto" w:fill="auto"/>
        <w:spacing w:before="230" w:after="331" w:line="175" w:lineRule="exact"/>
        <w:ind w:left="40" w:right="40"/>
        <w:rPr>
          <w:rStyle w:val="47pt"/>
        </w:rPr>
      </w:pPr>
    </w:p>
    <w:p w:rsidR="00935E38" w:rsidRPr="00935E38" w:rsidRDefault="00DA3726" w:rsidP="00B9299C">
      <w:pPr>
        <w:pStyle w:val="410"/>
        <w:shd w:val="clear" w:color="auto" w:fill="auto"/>
        <w:spacing w:before="230" w:after="331" w:line="175" w:lineRule="exact"/>
        <w:ind w:left="40" w:right="40"/>
        <w:rPr>
          <w:rStyle w:val="47pt"/>
        </w:rPr>
      </w:pPr>
      <w:r>
        <w:rPr>
          <w:rStyle w:val="47pt"/>
          <w:b w:val="0"/>
          <w:bCs w:val="0"/>
        </w:rPr>
        <w:pict>
          <v:shape id="_x0000_i1034" type="#_x0000_t75" style="width:375.75pt;height:294pt">
            <v:imagedata r:id="rId23" o:title=""/>
          </v:shape>
        </w:pict>
      </w:r>
    </w:p>
    <w:p w:rsidR="00DB2C62" w:rsidRDefault="00DB2C62" w:rsidP="00B9299C">
      <w:pPr>
        <w:pStyle w:val="410"/>
        <w:shd w:val="clear" w:color="auto" w:fill="auto"/>
        <w:spacing w:before="230" w:after="331" w:line="175" w:lineRule="exact"/>
        <w:ind w:left="40" w:right="40"/>
        <w:rPr>
          <w:rStyle w:val="47pt"/>
        </w:rPr>
      </w:pPr>
    </w:p>
    <w:p w:rsidR="00DB2C62" w:rsidRPr="00DB2C62" w:rsidRDefault="00DB2C62" w:rsidP="00B9299C">
      <w:pPr>
        <w:pStyle w:val="410"/>
        <w:shd w:val="clear" w:color="auto" w:fill="auto"/>
        <w:spacing w:before="230" w:after="331" w:line="175" w:lineRule="exact"/>
        <w:ind w:left="40" w:right="40"/>
      </w:pPr>
    </w:p>
    <w:p w:rsidR="00B9299C" w:rsidRPr="00B9299C" w:rsidRDefault="00B9299C" w:rsidP="00B9299C">
      <w:pPr>
        <w:pStyle w:val="1"/>
        <w:shd w:val="clear" w:color="auto" w:fill="auto"/>
        <w:spacing w:after="0" w:line="175" w:lineRule="exact"/>
        <w:jc w:val="center"/>
      </w:pPr>
    </w:p>
    <w:p w:rsidR="00504585" w:rsidRDefault="00504585" w:rsidP="00B9299C">
      <w:pPr>
        <w:shd w:val="clear" w:color="auto" w:fill="FFFFFF"/>
        <w:ind w:right="19" w:firstLine="540"/>
        <w:jc w:val="both"/>
        <w:rPr>
          <w:sz w:val="28"/>
          <w:szCs w:val="28"/>
        </w:rPr>
      </w:pPr>
    </w:p>
    <w:p w:rsidR="00B9299C" w:rsidRPr="00B9299C" w:rsidRDefault="00DA3726" w:rsidP="00B9299C">
      <w:pPr>
        <w:shd w:val="clear" w:color="auto" w:fill="FFFFFF"/>
        <w:ind w:right="19" w:firstLine="54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375.75pt;height:294pt">
            <v:imagedata r:id="rId23" o:title=""/>
          </v:shape>
        </w:pict>
      </w:r>
      <w:bookmarkStart w:id="3" w:name="_GoBack"/>
      <w:bookmarkEnd w:id="3"/>
    </w:p>
    <w:sectPr w:rsidR="00B9299C" w:rsidRPr="00B9299C" w:rsidSect="00504585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585" w:rsidRDefault="00504585">
      <w:r>
        <w:separator/>
      </w:r>
    </w:p>
  </w:endnote>
  <w:endnote w:type="continuationSeparator" w:id="0">
    <w:p w:rsidR="00504585" w:rsidRDefault="0050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191" w:rsidRDefault="00B64191">
    <w:pPr>
      <w:pStyle w:val="a7"/>
      <w:framePr w:w="7744" w:h="127" w:wrap="none" w:vAnchor="text" w:hAnchor="page" w:x="219" w:y="-422"/>
      <w:shd w:val="clear" w:color="auto" w:fill="auto"/>
      <w:ind w:left="6595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ArialNarrow2"/>
      </w:rPr>
      <w:t>127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191" w:rsidRDefault="00B64191">
    <w:pPr>
      <w:pStyle w:val="a7"/>
      <w:framePr w:w="7744" w:h="127" w:wrap="none" w:vAnchor="text" w:hAnchor="page" w:x="219" w:y="-422"/>
      <w:shd w:val="clear" w:color="auto" w:fill="auto"/>
      <w:ind w:left="6595"/>
    </w:pPr>
    <w:r>
      <w:fldChar w:fldCharType="begin"/>
    </w:r>
    <w:r>
      <w:instrText xml:space="preserve"> PAGE \* MERGEFORMAT </w:instrText>
    </w:r>
    <w:r>
      <w:fldChar w:fldCharType="separate"/>
    </w:r>
    <w:r w:rsidR="00D30E82" w:rsidRPr="00D30E82">
      <w:rPr>
        <w:rStyle w:val="ArialNarrow2"/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000" w:rsidRDefault="00B7500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000" w:rsidRDefault="00B75000">
    <w:pPr>
      <w:pStyle w:val="a7"/>
      <w:framePr w:w="7555" w:h="134" w:wrap="none" w:vAnchor="text" w:hAnchor="page" w:x="302" w:y="-591"/>
      <w:shd w:val="clear" w:color="auto" w:fill="auto"/>
      <w:ind w:left="461"/>
    </w:pPr>
    <w:r>
      <w:fldChar w:fldCharType="begin"/>
    </w:r>
    <w:r>
      <w:instrText xml:space="preserve"> PAGE \* MERGEFORMAT </w:instrText>
    </w:r>
    <w:r>
      <w:fldChar w:fldCharType="separate"/>
    </w:r>
    <w:r w:rsidR="00935E38" w:rsidRPr="00935E38">
      <w:rPr>
        <w:rStyle w:val="ArialNarrow4"/>
        <w:noProof/>
      </w:rPr>
      <w:t>2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000" w:rsidRDefault="00B750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585" w:rsidRDefault="00504585">
      <w:r>
        <w:separator/>
      </w:r>
    </w:p>
  </w:footnote>
  <w:footnote w:type="continuationSeparator" w:id="0">
    <w:p w:rsidR="00504585" w:rsidRDefault="00504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585" w:rsidRDefault="00504585" w:rsidP="00935E3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04585" w:rsidRDefault="00504585" w:rsidP="00504585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585" w:rsidRDefault="00504585" w:rsidP="00935E3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30E82">
      <w:rPr>
        <w:rStyle w:val="a9"/>
        <w:noProof/>
      </w:rPr>
      <w:t>1</w:t>
    </w:r>
    <w:r>
      <w:rPr>
        <w:rStyle w:val="a9"/>
      </w:rPr>
      <w:fldChar w:fldCharType="end"/>
    </w:r>
  </w:p>
  <w:p w:rsidR="00504585" w:rsidRDefault="00504585" w:rsidP="00504585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C6C"/>
    <w:rsid w:val="00504585"/>
    <w:rsid w:val="00513C6C"/>
    <w:rsid w:val="00642B95"/>
    <w:rsid w:val="008279ED"/>
    <w:rsid w:val="008E591F"/>
    <w:rsid w:val="00935E38"/>
    <w:rsid w:val="009F446A"/>
    <w:rsid w:val="00A5774F"/>
    <w:rsid w:val="00AC6B49"/>
    <w:rsid w:val="00B64191"/>
    <w:rsid w:val="00B65772"/>
    <w:rsid w:val="00B75000"/>
    <w:rsid w:val="00B9299C"/>
    <w:rsid w:val="00D27D47"/>
    <w:rsid w:val="00D30E82"/>
    <w:rsid w:val="00D8668A"/>
    <w:rsid w:val="00DA3726"/>
    <w:rsid w:val="00DB2C62"/>
    <w:rsid w:val="00DE14A7"/>
    <w:rsid w:val="00F1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9AF42F0F-0F2D-4051-A55C-58E0928A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A5774F"/>
    <w:rPr>
      <w:lang w:bidi="ar-SA"/>
    </w:rPr>
  </w:style>
  <w:style w:type="paragraph" w:styleId="a4">
    <w:name w:val="Body Text"/>
    <w:basedOn w:val="a"/>
    <w:link w:val="a3"/>
    <w:rsid w:val="00A5774F"/>
    <w:pPr>
      <w:shd w:val="clear" w:color="auto" w:fill="FFFFFF"/>
      <w:spacing w:after="600" w:line="240" w:lineRule="exact"/>
    </w:pPr>
    <w:rPr>
      <w:sz w:val="20"/>
      <w:szCs w:val="20"/>
    </w:rPr>
  </w:style>
  <w:style w:type="character" w:customStyle="1" w:styleId="8">
    <w:name w:val="Основной текст + Полужирный8"/>
    <w:aliases w:val="Курсив129"/>
    <w:basedOn w:val="a3"/>
    <w:rsid w:val="00A5774F"/>
    <w:rPr>
      <w:b/>
      <w:bCs/>
      <w:i/>
      <w:iCs/>
      <w:lang w:bidi="ar-SA"/>
    </w:rPr>
  </w:style>
  <w:style w:type="character" w:customStyle="1" w:styleId="93">
    <w:name w:val="Основной текст (93)_"/>
    <w:basedOn w:val="a0"/>
    <w:link w:val="931"/>
    <w:rsid w:val="00D27D47"/>
    <w:rPr>
      <w:rFonts w:ascii="Franklin Gothic Book" w:hAnsi="Franklin Gothic Book"/>
      <w:b/>
      <w:bCs/>
      <w:sz w:val="23"/>
      <w:szCs w:val="23"/>
      <w:lang w:bidi="ar-SA"/>
    </w:rPr>
  </w:style>
  <w:style w:type="character" w:customStyle="1" w:styleId="9317">
    <w:name w:val="Основной текст (93)17"/>
    <w:basedOn w:val="93"/>
    <w:rsid w:val="00D27D47"/>
    <w:rPr>
      <w:rFonts w:ascii="Franklin Gothic Book" w:hAnsi="Franklin Gothic Book"/>
      <w:b/>
      <w:bCs/>
      <w:sz w:val="23"/>
      <w:szCs w:val="23"/>
      <w:lang w:bidi="ar-SA"/>
    </w:rPr>
  </w:style>
  <w:style w:type="character" w:customStyle="1" w:styleId="93TimesNewRoman25">
    <w:name w:val="Основной текст (93) + Times New Roman25"/>
    <w:aliases w:val="10 pt13"/>
    <w:basedOn w:val="93"/>
    <w:rsid w:val="00D27D47"/>
    <w:rPr>
      <w:rFonts w:ascii="Times New Roman" w:hAnsi="Times New Roman" w:cs="Times New Roman"/>
      <w:b/>
      <w:bCs/>
      <w:sz w:val="20"/>
      <w:szCs w:val="20"/>
      <w:lang w:bidi="ar-SA"/>
    </w:rPr>
  </w:style>
  <w:style w:type="paragraph" w:customStyle="1" w:styleId="931">
    <w:name w:val="Основной текст (93)1"/>
    <w:basedOn w:val="a"/>
    <w:link w:val="93"/>
    <w:rsid w:val="00D27D47"/>
    <w:pPr>
      <w:shd w:val="clear" w:color="auto" w:fill="FFFFFF"/>
      <w:spacing w:before="60" w:after="120" w:line="240" w:lineRule="atLeast"/>
      <w:ind w:firstLine="320"/>
      <w:jc w:val="both"/>
    </w:pPr>
    <w:rPr>
      <w:rFonts w:ascii="Franklin Gothic Book" w:hAnsi="Franklin Gothic Book"/>
      <w:b/>
      <w:bCs/>
      <w:sz w:val="23"/>
      <w:szCs w:val="23"/>
    </w:rPr>
  </w:style>
  <w:style w:type="character" w:customStyle="1" w:styleId="a5">
    <w:name w:val="Подпись к картинке_"/>
    <w:basedOn w:val="a0"/>
    <w:link w:val="1"/>
    <w:rsid w:val="00D27D47"/>
    <w:rPr>
      <w:sz w:val="16"/>
      <w:szCs w:val="16"/>
      <w:lang w:bidi="ar-SA"/>
    </w:rPr>
  </w:style>
  <w:style w:type="character" w:customStyle="1" w:styleId="5">
    <w:name w:val="Подпись к картинке + Курсив5"/>
    <w:basedOn w:val="a5"/>
    <w:rsid w:val="00D27D47"/>
    <w:rPr>
      <w:i/>
      <w:iCs/>
      <w:sz w:val="16"/>
      <w:szCs w:val="16"/>
      <w:lang w:bidi="ar-SA"/>
    </w:rPr>
  </w:style>
  <w:style w:type="character" w:customStyle="1" w:styleId="3">
    <w:name w:val="Подпись к картинке3"/>
    <w:basedOn w:val="a5"/>
    <w:rsid w:val="00D27D47"/>
    <w:rPr>
      <w:sz w:val="16"/>
      <w:szCs w:val="16"/>
      <w:lang w:bidi="ar-SA"/>
    </w:rPr>
  </w:style>
  <w:style w:type="character" w:customStyle="1" w:styleId="4">
    <w:name w:val="Подпись к картинке + Курсив4"/>
    <w:aliases w:val="Интервал 2 pt15"/>
    <w:basedOn w:val="a5"/>
    <w:rsid w:val="00D27D47"/>
    <w:rPr>
      <w:i/>
      <w:iCs/>
      <w:spacing w:val="40"/>
      <w:sz w:val="16"/>
      <w:szCs w:val="16"/>
      <w:lang w:bidi="ar-SA"/>
    </w:rPr>
  </w:style>
  <w:style w:type="paragraph" w:customStyle="1" w:styleId="1">
    <w:name w:val="Подпись к картинке1"/>
    <w:basedOn w:val="a"/>
    <w:link w:val="a5"/>
    <w:rsid w:val="00D27D47"/>
    <w:pPr>
      <w:shd w:val="clear" w:color="auto" w:fill="FFFFFF"/>
      <w:spacing w:after="60" w:line="240" w:lineRule="atLeast"/>
    </w:pPr>
    <w:rPr>
      <w:sz w:val="16"/>
      <w:szCs w:val="16"/>
    </w:rPr>
  </w:style>
  <w:style w:type="character" w:customStyle="1" w:styleId="126">
    <w:name w:val="Основной текст (126)_"/>
    <w:basedOn w:val="a0"/>
    <w:link w:val="1261"/>
    <w:rsid w:val="00D27D47"/>
    <w:rPr>
      <w:b/>
      <w:bCs/>
      <w:sz w:val="14"/>
      <w:szCs w:val="14"/>
      <w:lang w:bidi="ar-SA"/>
    </w:rPr>
  </w:style>
  <w:style w:type="character" w:customStyle="1" w:styleId="1260">
    <w:name w:val="Основной текст (126) + Курсив"/>
    <w:basedOn w:val="126"/>
    <w:rsid w:val="00D27D47"/>
    <w:rPr>
      <w:b/>
      <w:bCs/>
      <w:i/>
      <w:iCs/>
      <w:sz w:val="14"/>
      <w:szCs w:val="14"/>
      <w:lang w:bidi="ar-SA"/>
    </w:rPr>
  </w:style>
  <w:style w:type="character" w:customStyle="1" w:styleId="12668">
    <w:name w:val="Основной текст (126) + 68"/>
    <w:aliases w:val="5 pt94,Курсив111"/>
    <w:basedOn w:val="126"/>
    <w:rsid w:val="00D27D47"/>
    <w:rPr>
      <w:b/>
      <w:bCs/>
      <w:i/>
      <w:iCs/>
      <w:sz w:val="13"/>
      <w:szCs w:val="13"/>
      <w:lang w:bidi="ar-SA"/>
    </w:rPr>
  </w:style>
  <w:style w:type="paragraph" w:customStyle="1" w:styleId="1261">
    <w:name w:val="Основной текст (126)1"/>
    <w:basedOn w:val="a"/>
    <w:link w:val="126"/>
    <w:rsid w:val="00D27D47"/>
    <w:pPr>
      <w:shd w:val="clear" w:color="auto" w:fill="FFFFFF"/>
      <w:spacing w:before="120" w:line="240" w:lineRule="atLeast"/>
      <w:jc w:val="both"/>
    </w:pPr>
    <w:rPr>
      <w:b/>
      <w:bCs/>
      <w:sz w:val="14"/>
      <w:szCs w:val="14"/>
    </w:rPr>
  </w:style>
  <w:style w:type="character" w:customStyle="1" w:styleId="8pt56">
    <w:name w:val="Основной текст + 8 pt56"/>
    <w:aliases w:val="Курсив"/>
    <w:basedOn w:val="a3"/>
    <w:rsid w:val="00B75000"/>
    <w:rPr>
      <w:rFonts w:ascii="Times New Roman" w:hAnsi="Times New Roman" w:cs="Times New Roman"/>
      <w:i/>
      <w:iCs/>
      <w:spacing w:val="0"/>
      <w:sz w:val="16"/>
      <w:szCs w:val="16"/>
      <w:lang w:bidi="ar-SA"/>
    </w:rPr>
  </w:style>
  <w:style w:type="character" w:customStyle="1" w:styleId="a6">
    <w:name w:val="Колонтитул_"/>
    <w:basedOn w:val="a0"/>
    <w:link w:val="a7"/>
    <w:rsid w:val="00B75000"/>
    <w:rPr>
      <w:lang w:bidi="ar-SA"/>
    </w:rPr>
  </w:style>
  <w:style w:type="character" w:customStyle="1" w:styleId="ArialNarrow4">
    <w:name w:val="Колонтитул + Arial Narrow4"/>
    <w:aliases w:val="89,5 pt260,Полужирный305"/>
    <w:basedOn w:val="a6"/>
    <w:rsid w:val="00B75000"/>
    <w:rPr>
      <w:rFonts w:ascii="Arial Narrow" w:hAnsi="Arial Narrow" w:cs="Arial Narrow"/>
      <w:b/>
      <w:bCs/>
      <w:spacing w:val="0"/>
      <w:sz w:val="17"/>
      <w:szCs w:val="17"/>
      <w:lang w:bidi="ar-SA"/>
    </w:rPr>
  </w:style>
  <w:style w:type="character" w:customStyle="1" w:styleId="2pt18">
    <w:name w:val="Основной текст + Интервал 2 pt18"/>
    <w:basedOn w:val="a3"/>
    <w:rsid w:val="00B75000"/>
    <w:rPr>
      <w:rFonts w:ascii="Times New Roman" w:hAnsi="Times New Roman" w:cs="Times New Roman"/>
      <w:spacing w:val="50"/>
      <w:sz w:val="20"/>
      <w:szCs w:val="20"/>
      <w:lang w:bidi="ar-SA"/>
    </w:rPr>
  </w:style>
  <w:style w:type="character" w:customStyle="1" w:styleId="232">
    <w:name w:val="Основной текст (232)_"/>
    <w:basedOn w:val="a0"/>
    <w:link w:val="2320"/>
    <w:rsid w:val="00B75000"/>
    <w:rPr>
      <w:b/>
      <w:bCs/>
      <w:spacing w:val="10"/>
      <w:sz w:val="15"/>
      <w:szCs w:val="15"/>
      <w:lang w:bidi="ar-SA"/>
    </w:rPr>
  </w:style>
  <w:style w:type="character" w:customStyle="1" w:styleId="2pt16">
    <w:name w:val="Основной текст + Интервал 2 pt16"/>
    <w:basedOn w:val="a3"/>
    <w:rsid w:val="00B75000"/>
    <w:rPr>
      <w:rFonts w:ascii="Times New Roman" w:hAnsi="Times New Roman" w:cs="Times New Roman"/>
      <w:spacing w:val="50"/>
      <w:sz w:val="20"/>
      <w:szCs w:val="20"/>
      <w:lang w:bidi="ar-SA"/>
    </w:rPr>
  </w:style>
  <w:style w:type="character" w:customStyle="1" w:styleId="7pt12">
    <w:name w:val="Основной текст + 7 pt12"/>
    <w:aliases w:val="Малые прописные45,Интервал 1 pt103"/>
    <w:basedOn w:val="a3"/>
    <w:rsid w:val="00B75000"/>
    <w:rPr>
      <w:rFonts w:ascii="Times New Roman" w:hAnsi="Times New Roman" w:cs="Times New Roman"/>
      <w:smallCaps/>
      <w:spacing w:val="30"/>
      <w:sz w:val="14"/>
      <w:szCs w:val="14"/>
      <w:lang w:bidi="ar-SA"/>
    </w:rPr>
  </w:style>
  <w:style w:type="character" w:customStyle="1" w:styleId="89">
    <w:name w:val="Основной текст + 89"/>
    <w:aliases w:val="5 pt219,Полужирный264,Курсив239,Интервал 1 pt102"/>
    <w:basedOn w:val="a3"/>
    <w:rsid w:val="00B75000"/>
    <w:rPr>
      <w:rFonts w:ascii="Times New Roman" w:hAnsi="Times New Roman" w:cs="Times New Roman"/>
      <w:b/>
      <w:bCs/>
      <w:i/>
      <w:iCs/>
      <w:spacing w:val="20"/>
      <w:sz w:val="17"/>
      <w:szCs w:val="17"/>
      <w:lang w:bidi="ar-SA"/>
    </w:rPr>
  </w:style>
  <w:style w:type="character" w:customStyle="1" w:styleId="-1pt1">
    <w:name w:val="Основной текст + Интервал -1 pt1"/>
    <w:basedOn w:val="a3"/>
    <w:rsid w:val="00B75000"/>
    <w:rPr>
      <w:rFonts w:ascii="Times New Roman" w:hAnsi="Times New Roman" w:cs="Times New Roman"/>
      <w:spacing w:val="-20"/>
      <w:sz w:val="20"/>
      <w:szCs w:val="20"/>
      <w:lang w:bidi="ar-SA"/>
    </w:rPr>
  </w:style>
  <w:style w:type="paragraph" w:customStyle="1" w:styleId="a7">
    <w:name w:val="Колонтитул"/>
    <w:basedOn w:val="a"/>
    <w:link w:val="a6"/>
    <w:rsid w:val="00B75000"/>
    <w:pPr>
      <w:shd w:val="clear" w:color="auto" w:fill="FFFFFF"/>
    </w:pPr>
    <w:rPr>
      <w:sz w:val="20"/>
      <w:szCs w:val="20"/>
    </w:rPr>
  </w:style>
  <w:style w:type="paragraph" w:customStyle="1" w:styleId="2320">
    <w:name w:val="Основной текст (232)"/>
    <w:basedOn w:val="a"/>
    <w:link w:val="232"/>
    <w:rsid w:val="00B75000"/>
    <w:pPr>
      <w:shd w:val="clear" w:color="auto" w:fill="FFFFFF"/>
      <w:spacing w:before="60" w:after="60" w:line="240" w:lineRule="atLeast"/>
      <w:jc w:val="both"/>
    </w:pPr>
    <w:rPr>
      <w:b/>
      <w:bCs/>
      <w:spacing w:val="10"/>
      <w:sz w:val="15"/>
      <w:szCs w:val="15"/>
    </w:rPr>
  </w:style>
  <w:style w:type="character" w:customStyle="1" w:styleId="ArialNarrow2">
    <w:name w:val="Колонтитул + Arial Narrow2"/>
    <w:aliases w:val="87,5 pt218,Полужирный263"/>
    <w:basedOn w:val="a6"/>
    <w:rsid w:val="00B64191"/>
    <w:rPr>
      <w:rFonts w:ascii="Arial Narrow" w:hAnsi="Arial Narrow" w:cs="Arial Narrow"/>
      <w:b/>
      <w:bCs/>
      <w:spacing w:val="0"/>
      <w:sz w:val="17"/>
      <w:szCs w:val="17"/>
      <w:lang w:bidi="ar-SA"/>
    </w:rPr>
  </w:style>
  <w:style w:type="character" w:customStyle="1" w:styleId="12">
    <w:name w:val="Основной текст + 12"/>
    <w:aliases w:val="5 pt217,Полужирный262"/>
    <w:basedOn w:val="a3"/>
    <w:rsid w:val="00B64191"/>
    <w:rPr>
      <w:rFonts w:ascii="Times New Roman" w:hAnsi="Times New Roman" w:cs="Times New Roman"/>
      <w:b/>
      <w:bCs/>
      <w:spacing w:val="0"/>
      <w:sz w:val="25"/>
      <w:szCs w:val="25"/>
      <w:lang w:bidi="ar-SA"/>
    </w:rPr>
  </w:style>
  <w:style w:type="character" w:customStyle="1" w:styleId="8pt18">
    <w:name w:val="Основной текст + 8 pt18"/>
    <w:aliases w:val="Полужирный261,Малые прописные44,Интервал 1 pt101"/>
    <w:basedOn w:val="a3"/>
    <w:rsid w:val="00B64191"/>
    <w:rPr>
      <w:rFonts w:ascii="Times New Roman" w:hAnsi="Times New Roman" w:cs="Times New Roman"/>
      <w:b/>
      <w:bCs/>
      <w:smallCaps/>
      <w:spacing w:val="20"/>
      <w:sz w:val="16"/>
      <w:szCs w:val="16"/>
      <w:lang w:bidi="ar-SA"/>
    </w:rPr>
  </w:style>
  <w:style w:type="character" w:customStyle="1" w:styleId="50">
    <w:name w:val="Заголовок №5_"/>
    <w:basedOn w:val="a0"/>
    <w:link w:val="51"/>
    <w:rsid w:val="00504585"/>
    <w:rPr>
      <w:lang w:bidi="ar-SA"/>
    </w:rPr>
  </w:style>
  <w:style w:type="character" w:customStyle="1" w:styleId="8pt49">
    <w:name w:val="Основной текст + 8 pt49"/>
    <w:aliases w:val="Полужирный380"/>
    <w:basedOn w:val="a3"/>
    <w:rsid w:val="00504585"/>
    <w:rPr>
      <w:rFonts w:ascii="Times New Roman" w:hAnsi="Times New Roman" w:cs="Times New Roman"/>
      <w:b/>
      <w:bCs/>
      <w:spacing w:val="0"/>
      <w:sz w:val="16"/>
      <w:szCs w:val="16"/>
      <w:lang w:bidi="ar-SA"/>
    </w:rPr>
  </w:style>
  <w:style w:type="character" w:customStyle="1" w:styleId="63">
    <w:name w:val="Заголовок №6 (3)_"/>
    <w:basedOn w:val="a0"/>
    <w:link w:val="631"/>
    <w:rsid w:val="00504585"/>
    <w:rPr>
      <w:lang w:bidi="ar-SA"/>
    </w:rPr>
  </w:style>
  <w:style w:type="character" w:customStyle="1" w:styleId="27">
    <w:name w:val="Подпись к картинке (27)_"/>
    <w:basedOn w:val="a0"/>
    <w:link w:val="270"/>
    <w:rsid w:val="00504585"/>
    <w:rPr>
      <w:sz w:val="16"/>
      <w:szCs w:val="16"/>
      <w:lang w:bidi="ar-SA"/>
    </w:rPr>
  </w:style>
  <w:style w:type="character" w:customStyle="1" w:styleId="271">
    <w:name w:val="Подпись к картинке (27) + Курсив"/>
    <w:basedOn w:val="27"/>
    <w:rsid w:val="00504585"/>
    <w:rPr>
      <w:i/>
      <w:iCs/>
      <w:sz w:val="16"/>
      <w:szCs w:val="16"/>
      <w:lang w:bidi="ar-SA"/>
    </w:rPr>
  </w:style>
  <w:style w:type="character" w:customStyle="1" w:styleId="CenturyGothic">
    <w:name w:val="Основной текст + Century Gothic"/>
    <w:aliases w:val="77,5 pt216"/>
    <w:basedOn w:val="a3"/>
    <w:rsid w:val="00504585"/>
    <w:rPr>
      <w:rFonts w:ascii="Century Gothic" w:hAnsi="Century Gothic" w:cs="Century Gothic"/>
      <w:spacing w:val="0"/>
      <w:sz w:val="15"/>
      <w:szCs w:val="15"/>
      <w:lang w:bidi="ar-SA"/>
    </w:rPr>
  </w:style>
  <w:style w:type="character" w:customStyle="1" w:styleId="77">
    <w:name w:val="Основной текст + 77"/>
    <w:aliases w:val="5 pt215,Полужирный260,Курсив238,Интервал 1 pt100"/>
    <w:basedOn w:val="a3"/>
    <w:rsid w:val="00504585"/>
    <w:rPr>
      <w:rFonts w:ascii="Times New Roman" w:hAnsi="Times New Roman" w:cs="Times New Roman"/>
      <w:b/>
      <w:bCs/>
      <w:i/>
      <w:iCs/>
      <w:spacing w:val="20"/>
      <w:sz w:val="15"/>
      <w:szCs w:val="15"/>
      <w:lang w:val="en-US" w:eastAsia="en-US" w:bidi="ar-SA"/>
    </w:rPr>
  </w:style>
  <w:style w:type="character" w:customStyle="1" w:styleId="630">
    <w:name w:val="Заголовок №6 (3)"/>
    <w:basedOn w:val="63"/>
    <w:rsid w:val="00504585"/>
    <w:rPr>
      <w:lang w:bidi="ar-SA"/>
    </w:rPr>
  </w:style>
  <w:style w:type="character" w:customStyle="1" w:styleId="9pt5">
    <w:name w:val="Основной текст + 9 pt5"/>
    <w:aliases w:val="Полужирный259,Интервал 1 pt99"/>
    <w:basedOn w:val="a3"/>
    <w:rsid w:val="00504585"/>
    <w:rPr>
      <w:rFonts w:ascii="Times New Roman" w:hAnsi="Times New Roman" w:cs="Times New Roman"/>
      <w:b/>
      <w:bCs/>
      <w:spacing w:val="20"/>
      <w:sz w:val="18"/>
      <w:szCs w:val="18"/>
      <w:lang w:bidi="ar-SA"/>
    </w:rPr>
  </w:style>
  <w:style w:type="character" w:customStyle="1" w:styleId="65">
    <w:name w:val="Заголовок №6 (5)_"/>
    <w:basedOn w:val="a0"/>
    <w:link w:val="650"/>
    <w:rsid w:val="00504585"/>
    <w:rPr>
      <w:i/>
      <w:iCs/>
      <w:sz w:val="16"/>
      <w:szCs w:val="16"/>
      <w:lang w:bidi="ar-SA"/>
    </w:rPr>
  </w:style>
  <w:style w:type="character" w:customStyle="1" w:styleId="26">
    <w:name w:val="Подпись к картинке (26)_"/>
    <w:basedOn w:val="a0"/>
    <w:link w:val="261"/>
    <w:rsid w:val="00504585"/>
    <w:rPr>
      <w:b/>
      <w:bCs/>
      <w:sz w:val="14"/>
      <w:szCs w:val="14"/>
      <w:lang w:bidi="ar-SA"/>
    </w:rPr>
  </w:style>
  <w:style w:type="character" w:customStyle="1" w:styleId="268pt">
    <w:name w:val="Подпись к картинке (26) + 8 pt"/>
    <w:aliases w:val="Не полужирный101,Курсив237"/>
    <w:basedOn w:val="26"/>
    <w:rsid w:val="00504585"/>
    <w:rPr>
      <w:b/>
      <w:bCs/>
      <w:i/>
      <w:iCs/>
      <w:sz w:val="16"/>
      <w:szCs w:val="16"/>
      <w:lang w:bidi="ar-SA"/>
    </w:rPr>
  </w:style>
  <w:style w:type="character" w:customStyle="1" w:styleId="268pt6">
    <w:name w:val="Подпись к картинке (26) + 8 pt6"/>
    <w:aliases w:val="Не полужирный100"/>
    <w:basedOn w:val="26"/>
    <w:rsid w:val="00504585"/>
    <w:rPr>
      <w:b/>
      <w:bCs/>
      <w:sz w:val="16"/>
      <w:szCs w:val="16"/>
      <w:lang w:bidi="ar-SA"/>
    </w:rPr>
  </w:style>
  <w:style w:type="character" w:customStyle="1" w:styleId="260">
    <w:name w:val="Подпись к картинке (26) + Курсив"/>
    <w:aliases w:val="Интервал 0 pt143"/>
    <w:basedOn w:val="26"/>
    <w:rsid w:val="00504585"/>
    <w:rPr>
      <w:b/>
      <w:bCs/>
      <w:i/>
      <w:iCs/>
      <w:spacing w:val="10"/>
      <w:sz w:val="14"/>
      <w:szCs w:val="14"/>
      <w:lang w:bidi="ar-SA"/>
    </w:rPr>
  </w:style>
  <w:style w:type="character" w:customStyle="1" w:styleId="52">
    <w:name w:val="Заголовок №5"/>
    <w:basedOn w:val="50"/>
    <w:rsid w:val="00504585"/>
    <w:rPr>
      <w:lang w:bidi="ar-SA"/>
    </w:rPr>
  </w:style>
  <w:style w:type="character" w:customStyle="1" w:styleId="264">
    <w:name w:val="Основной текст (264)_"/>
    <w:basedOn w:val="a0"/>
    <w:link w:val="2641"/>
    <w:rsid w:val="00504585"/>
    <w:rPr>
      <w:b/>
      <w:bCs/>
      <w:sz w:val="14"/>
      <w:szCs w:val="14"/>
      <w:lang w:bidi="ar-SA"/>
    </w:rPr>
  </w:style>
  <w:style w:type="paragraph" w:customStyle="1" w:styleId="51">
    <w:name w:val="Заголовок №51"/>
    <w:basedOn w:val="a"/>
    <w:link w:val="50"/>
    <w:rsid w:val="00504585"/>
    <w:pPr>
      <w:shd w:val="clear" w:color="auto" w:fill="FFFFFF"/>
      <w:spacing w:before="60" w:after="60" w:line="240" w:lineRule="atLeast"/>
      <w:outlineLvl w:val="4"/>
    </w:pPr>
    <w:rPr>
      <w:sz w:val="20"/>
      <w:szCs w:val="20"/>
    </w:rPr>
  </w:style>
  <w:style w:type="paragraph" w:customStyle="1" w:styleId="631">
    <w:name w:val="Заголовок №6 (3)1"/>
    <w:basedOn w:val="a"/>
    <w:link w:val="63"/>
    <w:rsid w:val="00504585"/>
    <w:pPr>
      <w:shd w:val="clear" w:color="auto" w:fill="FFFFFF"/>
      <w:spacing w:after="120" w:line="240" w:lineRule="atLeast"/>
      <w:outlineLvl w:val="5"/>
    </w:pPr>
    <w:rPr>
      <w:sz w:val="20"/>
      <w:szCs w:val="20"/>
    </w:rPr>
  </w:style>
  <w:style w:type="paragraph" w:customStyle="1" w:styleId="270">
    <w:name w:val="Подпись к картинке (27)"/>
    <w:basedOn w:val="a"/>
    <w:link w:val="27"/>
    <w:rsid w:val="00504585"/>
    <w:pPr>
      <w:shd w:val="clear" w:color="auto" w:fill="FFFFFF"/>
      <w:spacing w:line="168" w:lineRule="exact"/>
      <w:jc w:val="both"/>
    </w:pPr>
    <w:rPr>
      <w:sz w:val="16"/>
      <w:szCs w:val="16"/>
    </w:rPr>
  </w:style>
  <w:style w:type="paragraph" w:customStyle="1" w:styleId="650">
    <w:name w:val="Заголовок №6 (5)"/>
    <w:basedOn w:val="a"/>
    <w:link w:val="65"/>
    <w:rsid w:val="00504585"/>
    <w:pPr>
      <w:shd w:val="clear" w:color="auto" w:fill="FFFFFF"/>
      <w:spacing w:line="240" w:lineRule="atLeast"/>
      <w:outlineLvl w:val="5"/>
    </w:pPr>
    <w:rPr>
      <w:i/>
      <w:iCs/>
      <w:sz w:val="16"/>
      <w:szCs w:val="16"/>
    </w:rPr>
  </w:style>
  <w:style w:type="paragraph" w:customStyle="1" w:styleId="261">
    <w:name w:val="Подпись к картинке (26)1"/>
    <w:basedOn w:val="a"/>
    <w:link w:val="26"/>
    <w:rsid w:val="00504585"/>
    <w:pPr>
      <w:shd w:val="clear" w:color="auto" w:fill="FFFFFF"/>
      <w:spacing w:line="166" w:lineRule="exact"/>
      <w:jc w:val="both"/>
    </w:pPr>
    <w:rPr>
      <w:b/>
      <w:bCs/>
      <w:sz w:val="14"/>
      <w:szCs w:val="14"/>
    </w:rPr>
  </w:style>
  <w:style w:type="paragraph" w:customStyle="1" w:styleId="2641">
    <w:name w:val="Основной текст (264)1"/>
    <w:basedOn w:val="a"/>
    <w:link w:val="264"/>
    <w:rsid w:val="00504585"/>
    <w:pPr>
      <w:shd w:val="clear" w:color="auto" w:fill="FFFFFF"/>
      <w:spacing w:before="60" w:line="240" w:lineRule="atLeast"/>
      <w:jc w:val="both"/>
    </w:pPr>
    <w:rPr>
      <w:b/>
      <w:bCs/>
      <w:sz w:val="14"/>
      <w:szCs w:val="14"/>
    </w:rPr>
  </w:style>
  <w:style w:type="paragraph" w:styleId="a8">
    <w:name w:val="header"/>
    <w:basedOn w:val="a"/>
    <w:rsid w:val="0050458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04585"/>
  </w:style>
  <w:style w:type="character" w:customStyle="1" w:styleId="40">
    <w:name w:val="Подпись к картинке4"/>
    <w:basedOn w:val="a5"/>
    <w:rsid w:val="00B9299C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7pt">
    <w:name w:val="Подпись к картинке + 7 pt"/>
    <w:aliases w:val="Полужирный71"/>
    <w:basedOn w:val="a5"/>
    <w:rsid w:val="00B9299C"/>
    <w:rPr>
      <w:rFonts w:ascii="Times New Roman" w:hAnsi="Times New Roman" w:cs="Times New Roman"/>
      <w:b/>
      <w:bCs/>
      <w:spacing w:val="0"/>
      <w:sz w:val="14"/>
      <w:szCs w:val="14"/>
      <w:lang w:bidi="ar-SA"/>
    </w:rPr>
  </w:style>
  <w:style w:type="character" w:customStyle="1" w:styleId="41">
    <w:name w:val="Основной текст (4)_"/>
    <w:basedOn w:val="a0"/>
    <w:link w:val="410"/>
    <w:rsid w:val="00B9299C"/>
    <w:rPr>
      <w:sz w:val="16"/>
      <w:szCs w:val="16"/>
      <w:lang w:bidi="ar-SA"/>
    </w:rPr>
  </w:style>
  <w:style w:type="character" w:customStyle="1" w:styleId="46">
    <w:name w:val="Основной текст (4)6"/>
    <w:basedOn w:val="41"/>
    <w:rsid w:val="00B9299C"/>
    <w:rPr>
      <w:sz w:val="16"/>
      <w:szCs w:val="16"/>
      <w:lang w:bidi="ar-SA"/>
    </w:rPr>
  </w:style>
  <w:style w:type="character" w:customStyle="1" w:styleId="413">
    <w:name w:val="Основной текст (4) + Курсив13"/>
    <w:aliases w:val="Интервал 1 pt42"/>
    <w:basedOn w:val="41"/>
    <w:rsid w:val="00B9299C"/>
    <w:rPr>
      <w:i/>
      <w:iCs/>
      <w:spacing w:val="30"/>
      <w:sz w:val="16"/>
      <w:szCs w:val="16"/>
      <w:lang w:bidi="ar-SA"/>
    </w:rPr>
  </w:style>
  <w:style w:type="character" w:customStyle="1" w:styleId="47pt">
    <w:name w:val="Основной текст (4) + 7 pt"/>
    <w:aliases w:val="Полужирный69"/>
    <w:basedOn w:val="41"/>
    <w:rsid w:val="00B9299C"/>
    <w:rPr>
      <w:b/>
      <w:bCs/>
      <w:sz w:val="14"/>
      <w:szCs w:val="14"/>
      <w:lang w:bidi="ar-SA"/>
    </w:rPr>
  </w:style>
  <w:style w:type="paragraph" w:customStyle="1" w:styleId="410">
    <w:name w:val="Основной текст (4)1"/>
    <w:basedOn w:val="a"/>
    <w:link w:val="41"/>
    <w:rsid w:val="00B9299C"/>
    <w:pPr>
      <w:shd w:val="clear" w:color="auto" w:fill="FFFFFF"/>
      <w:spacing w:line="240" w:lineRule="atLeas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header" Target="header2.xml"/><Relationship Id="rId12" Type="http://schemas.openxmlformats.org/officeDocument/2006/relationships/footer" Target="footer5.xm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23" Type="http://schemas.openxmlformats.org/officeDocument/2006/relationships/image" Target="media/image11.png"/><Relationship Id="rId10" Type="http://schemas.openxmlformats.org/officeDocument/2006/relationships/footer" Target="footer3.xml"/><Relationship Id="rId19" Type="http://schemas.openxmlformats.org/officeDocument/2006/relationships/image" Target="media/image7.pn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2.jpe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3293</Words>
  <Characters>18775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Введение:</vt:lpstr>
    </vt:vector>
  </TitlesOfParts>
  <Company/>
  <LinksUpToDate>false</LinksUpToDate>
  <CharactersWithSpaces>22024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Введение:</dc:title>
  <dc:subject/>
  <dc:creator>Рустам</dc:creator>
  <cp:keywords/>
  <dc:description/>
  <cp:lastModifiedBy>admin</cp:lastModifiedBy>
  <cp:revision>2</cp:revision>
  <dcterms:created xsi:type="dcterms:W3CDTF">2014-04-05T18:05:00Z</dcterms:created>
  <dcterms:modified xsi:type="dcterms:W3CDTF">2014-04-05T18:05:00Z</dcterms:modified>
</cp:coreProperties>
</file>