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0CA" w:rsidRDefault="006D66E5">
      <w:pPr>
        <w:jc w:val="center"/>
        <w:rPr>
          <w:b/>
          <w:sz w:val="32"/>
          <w:u w:val="single"/>
        </w:rPr>
      </w:pPr>
      <w:r>
        <w:rPr>
          <w:b/>
          <w:sz w:val="32"/>
          <w:u w:val="single"/>
        </w:rPr>
        <w:t>Республика Гана до обретения независимости</w:t>
      </w:r>
    </w:p>
    <w:p w:rsidR="008320CA" w:rsidRDefault="008320CA">
      <w:pPr>
        <w:jc w:val="center"/>
        <w:rPr>
          <w:b/>
          <w:sz w:val="32"/>
          <w:u w:val="single"/>
        </w:rPr>
      </w:pPr>
    </w:p>
    <w:p w:rsidR="008320CA" w:rsidRDefault="008320CA">
      <w:pPr>
        <w:jc w:val="both"/>
        <w:rPr>
          <w:sz w:val="24"/>
        </w:rPr>
      </w:pPr>
    </w:p>
    <w:p w:rsidR="008320CA" w:rsidRDefault="006D66E5">
      <w:pPr>
        <w:jc w:val="both"/>
        <w:rPr>
          <w:sz w:val="28"/>
        </w:rPr>
      </w:pPr>
      <w:r>
        <w:rPr>
          <w:sz w:val="28"/>
        </w:rPr>
        <w:tab/>
        <w:t xml:space="preserve">Гана-государство в центральной части Гвинейского побережья Западной Африки, в бассейне реки Вольта. Гана занимает 238,5 т. кв. км. На западе граничит с БСК, на севере с Буркина-Фасо, на востоке -с Того. По численности населения Гана относится к числу крупнейших государств  Западной Африки (~ 15 млн. чел.) В административном отношении территория разделена на 9 областей. Столицей Ганы является г. Аккра. Гана-республика. Высшая законодательная власть принадлежит Высшему Военному Совету (ВВС). Председатель ВВС-глава государства-является также главой правительства. Официальный язык-английский. </w:t>
      </w:r>
    </w:p>
    <w:p w:rsidR="008320CA" w:rsidRDefault="006D66E5">
      <w:pPr>
        <w:jc w:val="both"/>
        <w:rPr>
          <w:sz w:val="28"/>
        </w:rPr>
      </w:pPr>
      <w:r>
        <w:rPr>
          <w:sz w:val="28"/>
        </w:rPr>
        <w:tab/>
        <w:t>С середины 19в. усилилось соперничество Европейских держав, выступавших с территориальными притязаниями. Постепенно Великобритания вытеснила своих конкурентов. В 1901г. завершился полный захват Ганы. После захвата колонии были открыты богатые месторождения марганцевых руд, золота, бокситов, но основой производства стало производство какао. На Золотом Берегу, как называли Гану, складывался рабочий класс, национальная буржуазия. Развитие африканского предпринимательства в промышленности было блокировано иностранными монополиями. Хозяйство колонии превратилось в придаток экономии метрополии.</w:t>
      </w:r>
    </w:p>
    <w:p w:rsidR="008320CA" w:rsidRDefault="006D66E5">
      <w:pPr>
        <w:jc w:val="both"/>
        <w:rPr>
          <w:sz w:val="28"/>
        </w:rPr>
      </w:pPr>
      <w:r>
        <w:rPr>
          <w:sz w:val="28"/>
        </w:rPr>
        <w:tab/>
        <w:t>Население Золотого Берега не прекращало сопротивления колонизаторам. Одной из форм борьбы за антиколониальную жизнь стали бойкоты иностранных оптовых фирм по скупке какао. В 1920г. в Аккре на конференции представителей Золотого Берега, Гамбии, Нигерии, Сьерра-Леоне был создан Национальный Конгресс Британской Западной Африки во главе с Дж. К. Хейфордом. Конгресс не выдвигал требований независимости, главные его усилия были направлены на либерализацию системы колониального управления, в частности, на введение выборного представительства в Законодательном Совете. Некоторые из требований Конгресса нашли отражение в конституционных реформах, проведенных в 1925г. Преемницей Национального Конгресса стала Конференция молодежи Золотого Берега (1930-1943 гг.), экономическая программа которой была более радикальной: создание национальной промышленности, преодоление монополии в экономике, установление контроля над внешней торговлей. Еще более радикальной была Лига Младозападноафриканцев (1935-1938 гг.), которая первой предприняла попытку создания массовой общенациональной организации. Лига считала завоевание независимости реальной целью, заявила о намерении разработать программу "экономического, политического и социального освобождения".</w:t>
      </w:r>
    </w:p>
    <w:p w:rsidR="008320CA" w:rsidRDefault="006D66E5">
      <w:pPr>
        <w:jc w:val="both"/>
        <w:rPr>
          <w:sz w:val="28"/>
        </w:rPr>
      </w:pPr>
      <w:r>
        <w:rPr>
          <w:sz w:val="28"/>
        </w:rPr>
        <w:tab/>
        <w:t>Подъем национально-освободительного движения в годы Второй Мировой Войны был отмечен ростом забастовочного движения. В 1942г. колониальные власти были вынуждены разрешить создание профсоюзов африканских рабочих.</w:t>
      </w:r>
    </w:p>
    <w:p w:rsidR="008320CA" w:rsidRDefault="006D66E5">
      <w:pPr>
        <w:jc w:val="both"/>
        <w:rPr>
          <w:sz w:val="28"/>
        </w:rPr>
      </w:pPr>
      <w:r>
        <w:rPr>
          <w:sz w:val="28"/>
        </w:rPr>
        <w:tab/>
        <w:t xml:space="preserve">После Второй Мировой Войны было выдвинуто требование предоставления стране независимости. К этому времени в Гане вырос рабочий класс, набрали силу профсоюзы, крестьянское движение. В 1947г. была создана политическая организация "Объединенный конвент Золотого Берега" (ОКЗБ), которая выступила с требованием предоставления независимости "в возможно кратчайший срок". Вместе с тем лидеры ОКЗБ поддерживали связь с феодальными элементами и верхушкой буржуазии, были склонны к компромиссам, не решались опереться на широкое народное движение. В июне 1949г. по инициативе К. Нкрумы была создана Народная партия Конвента (НПК). Это была первая в истории Золотого Берега политическая партия, ставившая целью борьбу за ликвидацию колониализма и всех форм национального и расового угнетения; ее главной политический лозунг - "Независимость немедленно!". Опираясь на поддержку народа, прежде всего на организованных в профсоюзы рабочих и , используя массовые демонстрации, политические забастовки и бойкот английских товаров, НПК в несколько этапов добилась значительной степени самоуправления колоний. В 1951г. она завоевала 33 из 38 мест в Законодательном собрании. Было организовано правительство во главе с К. Нкрумой, в котором большинство составляли африканцы. В 1954г. была принята "конституция Нкрумы" , предусматривавшая избрание депутатов в Законодательное собрание только путем прямых выборов на основе всеобщего избирательного права. В том же году НПК завоевала в нем подавляющее большинство мест. В 1956г. английское правительство было вынуждено заявить о предоставлении колонии "Золотой Берег" статуса доминиона; в соответствие с результатами референдума (май 1956г.) к Золотому Берегу была присоединена часть Того, находившаяся под опекой Великобритании.  </w:t>
      </w:r>
    </w:p>
    <w:p w:rsidR="008320CA" w:rsidRDefault="008320CA">
      <w:pPr>
        <w:jc w:val="both"/>
        <w:rPr>
          <w:sz w:val="28"/>
        </w:rPr>
      </w:pPr>
    </w:p>
    <w:p w:rsidR="008320CA" w:rsidRDefault="006D66E5">
      <w:pPr>
        <w:jc w:val="center"/>
        <w:rPr>
          <w:b/>
          <w:sz w:val="32"/>
          <w:u w:val="single"/>
        </w:rPr>
      </w:pPr>
      <w:r>
        <w:rPr>
          <w:b/>
          <w:sz w:val="32"/>
          <w:u w:val="single"/>
        </w:rPr>
        <w:t>Используемая литература</w:t>
      </w:r>
    </w:p>
    <w:p w:rsidR="008320CA" w:rsidRDefault="008320CA">
      <w:pPr>
        <w:jc w:val="center"/>
        <w:rPr>
          <w:b/>
          <w:sz w:val="32"/>
          <w:u w:val="single"/>
        </w:rPr>
      </w:pPr>
    </w:p>
    <w:p w:rsidR="008320CA" w:rsidRDefault="006D66E5">
      <w:pPr>
        <w:jc w:val="both"/>
        <w:rPr>
          <w:sz w:val="28"/>
        </w:rPr>
      </w:pPr>
      <w:r>
        <w:rPr>
          <w:sz w:val="28"/>
        </w:rPr>
        <w:t>1. Васильев Л.С. "История Востока"</w:t>
      </w:r>
    </w:p>
    <w:p w:rsidR="008320CA" w:rsidRDefault="006D66E5">
      <w:pPr>
        <w:jc w:val="both"/>
        <w:rPr>
          <w:sz w:val="28"/>
        </w:rPr>
      </w:pPr>
      <w:r>
        <w:rPr>
          <w:sz w:val="28"/>
        </w:rPr>
        <w:t>2. Пилатова И.И. "История Ганы"</w:t>
      </w:r>
    </w:p>
    <w:p w:rsidR="008320CA" w:rsidRDefault="006D66E5">
      <w:pPr>
        <w:jc w:val="both"/>
        <w:rPr>
          <w:sz w:val="28"/>
        </w:rPr>
      </w:pPr>
      <w:r>
        <w:rPr>
          <w:sz w:val="28"/>
        </w:rPr>
        <w:t>3. "Африка" - энц. справочник</w:t>
      </w:r>
    </w:p>
    <w:p w:rsidR="008320CA" w:rsidRDefault="008320CA">
      <w:pPr>
        <w:jc w:val="both"/>
        <w:rPr>
          <w:sz w:val="28"/>
        </w:rPr>
      </w:pPr>
      <w:bookmarkStart w:id="0" w:name="_GoBack"/>
      <w:bookmarkEnd w:id="0"/>
    </w:p>
    <w:sectPr w:rsidR="008320CA">
      <w:footerReference w:type="even" r:id="rId6"/>
      <w:footerReference w:type="default" r:id="rId7"/>
      <w:pgSz w:w="11906" w:h="16838"/>
      <w:pgMar w:top="850" w:right="850" w:bottom="850"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0CA" w:rsidRDefault="006D66E5">
      <w:r>
        <w:separator/>
      </w:r>
    </w:p>
  </w:endnote>
  <w:endnote w:type="continuationSeparator" w:id="0">
    <w:p w:rsidR="008320CA" w:rsidRDefault="006D6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CA" w:rsidRDefault="006D66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320CA" w:rsidRDefault="008320C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0CA" w:rsidRDefault="006D66E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w:t>
    </w:r>
    <w:r>
      <w:rPr>
        <w:rStyle w:val="a4"/>
      </w:rPr>
      <w:fldChar w:fldCharType="end"/>
    </w:r>
  </w:p>
  <w:p w:rsidR="008320CA" w:rsidRDefault="008320C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0CA" w:rsidRDefault="006D66E5">
      <w:r>
        <w:separator/>
      </w:r>
    </w:p>
  </w:footnote>
  <w:footnote w:type="continuationSeparator" w:id="0">
    <w:p w:rsidR="008320CA" w:rsidRDefault="006D66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66E5"/>
    <w:rsid w:val="00232AAB"/>
    <w:rsid w:val="006D66E5"/>
    <w:rsid w:val="00832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C009F7-574E-4B6F-ADB0-7C2EEB9C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3903</Characters>
  <Application>Microsoft Office Word</Application>
  <DocSecurity>0</DocSecurity>
  <Lines>32</Lines>
  <Paragraphs>9</Paragraphs>
  <ScaleCrop>false</ScaleCrop>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Гана до обретения независимости</dc:title>
  <dc:subject/>
  <dc:creator>Лебедев Денис Михайлович</dc:creator>
  <cp:keywords/>
  <cp:lastModifiedBy>admin</cp:lastModifiedBy>
  <cp:revision>2</cp:revision>
  <dcterms:created xsi:type="dcterms:W3CDTF">2014-02-08T06:39:00Z</dcterms:created>
  <dcterms:modified xsi:type="dcterms:W3CDTF">2014-02-08T06:39:00Z</dcterms:modified>
</cp:coreProperties>
</file>