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D19" w:rsidRPr="008C0CB0" w:rsidRDefault="00965D19" w:rsidP="008C0CB0">
      <w:pPr>
        <w:widowControl w:val="0"/>
        <w:spacing w:line="360" w:lineRule="auto"/>
        <w:ind w:firstLine="709"/>
        <w:jc w:val="both"/>
        <w:rPr>
          <w:b w:val="0"/>
        </w:rPr>
      </w:pPr>
      <w:r w:rsidRPr="008C0CB0">
        <w:rPr>
          <w:b w:val="0"/>
        </w:rPr>
        <w:t>1. Гарантии. Понятие, виды и порядок предоставления</w:t>
      </w:r>
    </w:p>
    <w:p w:rsidR="00965D19" w:rsidRPr="008C0CB0" w:rsidRDefault="00965D19" w:rsidP="008C0CB0">
      <w:pPr>
        <w:widowControl w:val="0"/>
        <w:spacing w:line="360" w:lineRule="auto"/>
        <w:ind w:firstLine="709"/>
        <w:jc w:val="both"/>
        <w:rPr>
          <w:b w:val="0"/>
        </w:rPr>
      </w:pPr>
    </w:p>
    <w:p w:rsidR="00965D19" w:rsidRPr="008C0CB0" w:rsidRDefault="00965D19" w:rsidP="008C0CB0">
      <w:pPr>
        <w:widowControl w:val="0"/>
        <w:spacing w:line="360" w:lineRule="auto"/>
        <w:ind w:firstLine="709"/>
        <w:jc w:val="both"/>
        <w:rPr>
          <w:b w:val="0"/>
        </w:rPr>
      </w:pPr>
      <w:r w:rsidRPr="008C0CB0">
        <w:rPr>
          <w:b w:val="0"/>
        </w:rPr>
        <w:t>Средства, с помощью которых каждому гражданину обеспечиваются фактическое пользование правами и свободами, а также надлежащее выполнение возложенных на него обязанностей, называются «гарантии».</w:t>
      </w:r>
    </w:p>
    <w:p w:rsidR="00965D19" w:rsidRPr="008C0CB0" w:rsidRDefault="00965D19" w:rsidP="008C0CB0">
      <w:pPr>
        <w:widowControl w:val="0"/>
        <w:spacing w:line="360" w:lineRule="auto"/>
        <w:ind w:firstLine="709"/>
        <w:jc w:val="both"/>
        <w:rPr>
          <w:b w:val="0"/>
        </w:rPr>
      </w:pPr>
      <w:r w:rsidRPr="008C0CB0">
        <w:rPr>
          <w:b w:val="0"/>
        </w:rPr>
        <w:t>Различаются материальные, политические и юридические гарантии. Юридические гарантии в трудовом праве означают наличие правовых норм, обеспечивающих работнику</w:t>
      </w:r>
      <w:r w:rsidR="002C6680" w:rsidRPr="008C0CB0">
        <w:rPr>
          <w:b w:val="0"/>
        </w:rPr>
        <w:t xml:space="preserve"> возможность надлежащим образом выполнять свои трудовые функции. Одной из важных гарантий являются гарантийные выплаты, которые можно определить как сохранение за работником места работы и среднего заработка на период его отсутствия в установленных законом случаях.</w:t>
      </w:r>
    </w:p>
    <w:p w:rsidR="002C6680" w:rsidRPr="008C0CB0" w:rsidRDefault="000C5177" w:rsidP="008C0CB0">
      <w:pPr>
        <w:widowControl w:val="0"/>
        <w:spacing w:line="360" w:lineRule="auto"/>
        <w:ind w:firstLine="709"/>
        <w:jc w:val="both"/>
        <w:rPr>
          <w:b w:val="0"/>
        </w:rPr>
      </w:pPr>
      <w:r w:rsidRPr="008C0CB0">
        <w:rPr>
          <w:b w:val="0"/>
        </w:rPr>
        <w:t>Гарантии</w:t>
      </w:r>
      <w:r w:rsidR="002C6680" w:rsidRPr="008C0CB0">
        <w:rPr>
          <w:b w:val="0"/>
        </w:rPr>
        <w:t xml:space="preserve"> определяются как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2C6680" w:rsidRPr="008C0CB0" w:rsidRDefault="002C6680" w:rsidP="008C0CB0">
      <w:pPr>
        <w:widowControl w:val="0"/>
        <w:spacing w:line="360" w:lineRule="auto"/>
        <w:ind w:firstLine="709"/>
        <w:jc w:val="both"/>
        <w:rPr>
          <w:b w:val="0"/>
        </w:rPr>
      </w:pPr>
      <w:r w:rsidRPr="008C0CB0">
        <w:rPr>
          <w:b w:val="0"/>
        </w:rPr>
        <w:t xml:space="preserve">Сохранение среднего заработка за работником </w:t>
      </w:r>
      <w:r w:rsidR="000E7D58" w:rsidRPr="008C0CB0">
        <w:rPr>
          <w:b w:val="0"/>
        </w:rPr>
        <w:t>предполагает</w:t>
      </w:r>
      <w:r w:rsidRPr="008C0CB0">
        <w:rPr>
          <w:b w:val="0"/>
        </w:rPr>
        <w:t xml:space="preserve"> наличие определенного порядка его исчисления, который был утвержден постановлением Минтруда РФ от 17 мая </w:t>
      </w:r>
      <w:smartTag w:uri="urn:schemas-microsoft-com:office:smarttags" w:element="metricconverter">
        <w:smartTagPr>
          <w:attr w:name="ProductID" w:val="2000 г"/>
        </w:smartTagPr>
        <w:r w:rsidRPr="008C0CB0">
          <w:rPr>
            <w:b w:val="0"/>
          </w:rPr>
          <w:t>2000 г</w:t>
        </w:r>
      </w:smartTag>
      <w:r w:rsidRPr="008C0CB0">
        <w:rPr>
          <w:b w:val="0"/>
        </w:rPr>
        <w:t>. №</w:t>
      </w:r>
      <w:r w:rsidR="000E7D58" w:rsidRPr="008C0CB0">
        <w:rPr>
          <w:b w:val="0"/>
        </w:rPr>
        <w:t>38 «О порядке исчисления среднего заработка в 2000-2001 годах».</w:t>
      </w:r>
    </w:p>
    <w:p w:rsidR="000E7D58" w:rsidRPr="008C0CB0" w:rsidRDefault="000E7D58" w:rsidP="008C0CB0">
      <w:pPr>
        <w:widowControl w:val="0"/>
        <w:spacing w:line="360" w:lineRule="auto"/>
        <w:ind w:firstLine="709"/>
        <w:jc w:val="both"/>
        <w:rPr>
          <w:b w:val="0"/>
        </w:rPr>
      </w:pPr>
      <w:r w:rsidRPr="008C0CB0">
        <w:rPr>
          <w:b w:val="0"/>
        </w:rPr>
        <w:t>Гарантии предоставляются в следующих установленных законом случаях.</w:t>
      </w:r>
    </w:p>
    <w:p w:rsidR="000E7D58" w:rsidRPr="008C0CB0" w:rsidRDefault="000E7D58" w:rsidP="008C0CB0">
      <w:pPr>
        <w:widowControl w:val="0"/>
        <w:spacing w:line="360" w:lineRule="auto"/>
        <w:ind w:firstLine="709"/>
        <w:jc w:val="both"/>
        <w:rPr>
          <w:b w:val="0"/>
        </w:rPr>
      </w:pPr>
    </w:p>
    <w:p w:rsidR="000E7D58" w:rsidRPr="008C0CB0" w:rsidRDefault="008C0CB0" w:rsidP="008C0CB0">
      <w:pPr>
        <w:widowControl w:val="0"/>
        <w:spacing w:line="360" w:lineRule="auto"/>
        <w:ind w:firstLine="709"/>
        <w:jc w:val="both"/>
        <w:rPr>
          <w:b w:val="0"/>
        </w:rPr>
      </w:pPr>
      <w:r>
        <w:rPr>
          <w:b w:val="0"/>
        </w:rPr>
        <w:t>1.1</w:t>
      </w:r>
      <w:r w:rsidR="000E7D58" w:rsidRPr="008C0CB0">
        <w:rPr>
          <w:b w:val="0"/>
        </w:rPr>
        <w:t xml:space="preserve"> </w:t>
      </w:r>
      <w:r w:rsidR="000569FD" w:rsidRPr="008C0CB0">
        <w:rPr>
          <w:b w:val="0"/>
        </w:rPr>
        <w:t>Гарантии, предоставляемые работникам в связи с выполнением</w:t>
      </w:r>
      <w:r w:rsidR="000E7D58" w:rsidRPr="008C0CB0">
        <w:rPr>
          <w:b w:val="0"/>
        </w:rPr>
        <w:t xml:space="preserve"> государственных или обществ</w:t>
      </w:r>
      <w:r w:rsidR="007732B1" w:rsidRPr="008C0CB0">
        <w:rPr>
          <w:b w:val="0"/>
        </w:rPr>
        <w:t>енных обязанностей (ст. 170 ТК РФ</w:t>
      </w:r>
      <w:r w:rsidR="000E7D58" w:rsidRPr="008C0CB0">
        <w:rPr>
          <w:b w:val="0"/>
        </w:rPr>
        <w:t>)</w:t>
      </w:r>
    </w:p>
    <w:p w:rsidR="000E7D58" w:rsidRPr="008C0CB0" w:rsidRDefault="000E7D58" w:rsidP="008C0CB0">
      <w:pPr>
        <w:widowControl w:val="0"/>
        <w:spacing w:line="360" w:lineRule="auto"/>
        <w:ind w:firstLine="709"/>
        <w:jc w:val="both"/>
        <w:rPr>
          <w:b w:val="0"/>
        </w:rPr>
      </w:pPr>
    </w:p>
    <w:p w:rsidR="000E7D58" w:rsidRPr="008C0CB0" w:rsidRDefault="000E7D58" w:rsidP="008C0CB0">
      <w:pPr>
        <w:widowControl w:val="0"/>
        <w:spacing w:line="360" w:lineRule="auto"/>
        <w:ind w:firstLine="709"/>
        <w:jc w:val="both"/>
        <w:rPr>
          <w:b w:val="0"/>
        </w:rPr>
      </w:pPr>
      <w:r w:rsidRPr="008C0CB0">
        <w:rPr>
          <w:b w:val="0"/>
        </w:rPr>
        <w:t>Выполнение государственных и общественных обязанностей, дает право на сохранение места работы (долж</w:t>
      </w:r>
      <w:r w:rsidR="00AC2570" w:rsidRPr="008C0CB0">
        <w:rPr>
          <w:b w:val="0"/>
        </w:rPr>
        <w:t>ности) и заработной платы, если работник:</w:t>
      </w:r>
    </w:p>
    <w:p w:rsidR="000E7D58" w:rsidRPr="008C0CB0" w:rsidRDefault="00AC2570" w:rsidP="008C0CB0">
      <w:pPr>
        <w:widowControl w:val="0"/>
        <w:spacing w:line="360" w:lineRule="auto"/>
        <w:ind w:firstLine="709"/>
        <w:jc w:val="both"/>
        <w:rPr>
          <w:b w:val="0"/>
        </w:rPr>
      </w:pPr>
      <w:r w:rsidRPr="008C0CB0">
        <w:rPr>
          <w:b w:val="0"/>
        </w:rPr>
        <w:t>а)</w:t>
      </w:r>
      <w:r w:rsidR="000569FD" w:rsidRPr="008C0CB0">
        <w:rPr>
          <w:b w:val="0"/>
        </w:rPr>
        <w:t xml:space="preserve"> привлечен к выполнению воинских обязанностей.</w:t>
      </w:r>
    </w:p>
    <w:p w:rsidR="000569FD" w:rsidRPr="008C0CB0" w:rsidRDefault="000569FD" w:rsidP="008C0CB0">
      <w:pPr>
        <w:widowControl w:val="0"/>
        <w:spacing w:line="360" w:lineRule="auto"/>
        <w:ind w:firstLine="709"/>
        <w:jc w:val="both"/>
        <w:rPr>
          <w:b w:val="0"/>
        </w:rPr>
      </w:pPr>
      <w:r w:rsidRPr="008C0CB0">
        <w:rPr>
          <w:b w:val="0"/>
        </w:rPr>
        <w:t xml:space="preserve">Федеральный закон от 28 марта </w:t>
      </w:r>
      <w:smartTag w:uri="urn:schemas-microsoft-com:office:smarttags" w:element="metricconverter">
        <w:smartTagPr>
          <w:attr w:name="ProductID" w:val="1998 г"/>
        </w:smartTagPr>
        <w:r w:rsidRPr="008C0CB0">
          <w:rPr>
            <w:b w:val="0"/>
          </w:rPr>
          <w:t>1998 г</w:t>
        </w:r>
      </w:smartTag>
      <w:r w:rsidRPr="008C0CB0">
        <w:rPr>
          <w:b w:val="0"/>
        </w:rPr>
        <w:t>. № 53-ФЗ «О воинской обязанности и военной службе» устанавливает, что на время медицинского освидетельствования, медицинского обслуживания или лечения для решения вопроса о постановке на воинский учет, о подготовке к военной службе, на время призыва на военные сборы лица освобождаются от работы с выплатой среднего заработка в размере не более 10 минимальных размеров оплаты труда.</w:t>
      </w:r>
    </w:p>
    <w:p w:rsidR="000569FD" w:rsidRPr="008C0CB0" w:rsidRDefault="000569FD" w:rsidP="008C0CB0">
      <w:pPr>
        <w:widowControl w:val="0"/>
        <w:spacing w:line="360" w:lineRule="auto"/>
        <w:ind w:firstLine="709"/>
        <w:jc w:val="both"/>
        <w:rPr>
          <w:b w:val="0"/>
        </w:rPr>
      </w:pPr>
      <w:r w:rsidRPr="008C0CB0">
        <w:rPr>
          <w:b w:val="0"/>
        </w:rPr>
        <w:t>Им также возмещаются расходы, связанные с наймом жилья и оплатой проезда от места жительства (работы) и обратно, а также командировочные расходы. Выплата им среднего заработка и возмещение расходов, связанных с наймом (поднаймом) жилья и оплатой проезда от места жительства</w:t>
      </w:r>
      <w:r w:rsidR="00395868" w:rsidRPr="008C0CB0">
        <w:rPr>
          <w:b w:val="0"/>
        </w:rPr>
        <w:t xml:space="preserve"> (работы, учебы) и обратно, а также командировочных расходов производится предприятиями, где они работают, на основании выдаваемых военными комиссариатами справок о фактическом времени пребывания гражданина в военном комиссариате или на тренировочных занятиях. Предприятиям эти расходы компенсируют военные комиссариаты на основании выставляемых счетов после прохождения военных сборов. Перечисление денежных средств военными комиссариатами производится в месячный срок со дня получения счета предприятия </w:t>
      </w:r>
      <w:r w:rsidR="005C1C1A" w:rsidRPr="008C0CB0">
        <w:rPr>
          <w:b w:val="0"/>
        </w:rPr>
        <w:t>(</w:t>
      </w:r>
      <w:r w:rsidR="00395868" w:rsidRPr="008C0CB0">
        <w:rPr>
          <w:b w:val="0"/>
        </w:rPr>
        <w:t xml:space="preserve">ст. 30 постановления Правительства РФ от 26 февраля </w:t>
      </w:r>
      <w:smartTag w:uri="urn:schemas-microsoft-com:office:smarttags" w:element="metricconverter">
        <w:smartTagPr>
          <w:attr w:name="ProductID" w:val="1999 г"/>
        </w:smartTagPr>
        <w:r w:rsidR="00395868" w:rsidRPr="008C0CB0">
          <w:rPr>
            <w:b w:val="0"/>
          </w:rPr>
          <w:t>1999 г</w:t>
        </w:r>
      </w:smartTag>
      <w:r w:rsidR="00395868" w:rsidRPr="008C0CB0">
        <w:rPr>
          <w:b w:val="0"/>
        </w:rPr>
        <w:t xml:space="preserve">. № 223 «О внесении изменений и дополнений в постановление Совета Министров – Правительства РФ от 26 июня </w:t>
      </w:r>
      <w:smartTag w:uri="urn:schemas-microsoft-com:office:smarttags" w:element="metricconverter">
        <w:smartTagPr>
          <w:attr w:name="ProductID" w:val="1993 г"/>
        </w:smartTagPr>
        <w:r w:rsidR="00395868" w:rsidRPr="008C0CB0">
          <w:rPr>
            <w:b w:val="0"/>
          </w:rPr>
          <w:t>1993 г</w:t>
        </w:r>
      </w:smartTag>
      <w:r w:rsidR="00395868" w:rsidRPr="008C0CB0">
        <w:rPr>
          <w:b w:val="0"/>
        </w:rPr>
        <w:t>. №605 «Об утверждении Положения о порядке проведения военных сборов граждан Российской Федерации, пребывающих в запасе).</w:t>
      </w:r>
    </w:p>
    <w:p w:rsidR="00395868" w:rsidRPr="008C0CB0" w:rsidRDefault="00395868" w:rsidP="008C0CB0">
      <w:pPr>
        <w:widowControl w:val="0"/>
        <w:spacing w:line="360" w:lineRule="auto"/>
        <w:ind w:firstLine="709"/>
        <w:jc w:val="both"/>
        <w:rPr>
          <w:b w:val="0"/>
        </w:rPr>
      </w:pPr>
      <w:r w:rsidRPr="008C0CB0">
        <w:rPr>
          <w:b w:val="0"/>
        </w:rPr>
        <w:t>На время прохождения военных сборов выплачивается оклад по воинской должности</w:t>
      </w:r>
      <w:r w:rsidR="00AC2570" w:rsidRPr="008C0CB0">
        <w:rPr>
          <w:b w:val="0"/>
        </w:rPr>
        <w:t>, предусмотренной штатом воинской части, корабля, учреждения, организации Вооруженных Сил РФ, оклад по воинскому званию.</w:t>
      </w:r>
    </w:p>
    <w:p w:rsidR="00AC2570" w:rsidRPr="008C0CB0" w:rsidRDefault="00AC2570" w:rsidP="008C0CB0">
      <w:pPr>
        <w:widowControl w:val="0"/>
        <w:spacing w:line="360" w:lineRule="auto"/>
        <w:ind w:firstLine="709"/>
        <w:jc w:val="both"/>
        <w:rPr>
          <w:b w:val="0"/>
        </w:rPr>
      </w:pPr>
      <w:r w:rsidRPr="008C0CB0">
        <w:rPr>
          <w:b w:val="0"/>
        </w:rPr>
        <w:t>Гражданам, участвующим в мероприятиях по исполнению гражданами воинской обязанности или поступлению на воинскую службу по контракту (членам призывной комиссии, врачам-специалистам, среднему медицинскому персоналу, техническим работникам), по месту их постоянной работы выплачивается средний заработок. Им также возмещаются расходы, связанные с наймом жилья и оплатой проезда в другую местность и обратно, а также командировочные расходы.</w:t>
      </w:r>
    </w:p>
    <w:p w:rsidR="00AC2570" w:rsidRPr="008C0CB0" w:rsidRDefault="00AC2570" w:rsidP="008C0CB0">
      <w:pPr>
        <w:widowControl w:val="0"/>
        <w:spacing w:line="360" w:lineRule="auto"/>
        <w:ind w:firstLine="709"/>
        <w:jc w:val="both"/>
        <w:rPr>
          <w:b w:val="0"/>
        </w:rPr>
      </w:pPr>
      <w:r w:rsidRPr="008C0CB0">
        <w:rPr>
          <w:b w:val="0"/>
        </w:rPr>
        <w:t>б</w:t>
      </w:r>
      <w:r w:rsidR="005C1C1A" w:rsidRPr="008C0CB0">
        <w:rPr>
          <w:b w:val="0"/>
        </w:rPr>
        <w:t>) о</w:t>
      </w:r>
      <w:r w:rsidRPr="008C0CB0">
        <w:rPr>
          <w:b w:val="0"/>
        </w:rPr>
        <w:t>существляет избирательное право</w:t>
      </w:r>
      <w:r w:rsidR="006118EE" w:rsidRPr="008C0CB0">
        <w:rPr>
          <w:b w:val="0"/>
        </w:rPr>
        <w:t xml:space="preserve"> и выполняет полномочия депутата.</w:t>
      </w:r>
    </w:p>
    <w:p w:rsidR="006118EE" w:rsidRPr="008C0CB0" w:rsidRDefault="006118EE" w:rsidP="008C0CB0">
      <w:pPr>
        <w:widowControl w:val="0"/>
        <w:spacing w:line="360" w:lineRule="auto"/>
        <w:ind w:firstLine="709"/>
        <w:jc w:val="both"/>
        <w:rPr>
          <w:b w:val="0"/>
        </w:rPr>
      </w:pPr>
      <w:r w:rsidRPr="008C0CB0">
        <w:rPr>
          <w:b w:val="0"/>
        </w:rPr>
        <w:t xml:space="preserve">Так, согласно ст. 68 Федерального закона от 24 июня </w:t>
      </w:r>
      <w:smartTag w:uri="urn:schemas-microsoft-com:office:smarttags" w:element="metricconverter">
        <w:smartTagPr>
          <w:attr w:name="ProductID" w:val="1999 г"/>
        </w:smartTagPr>
        <w:r w:rsidRPr="008C0CB0">
          <w:rPr>
            <w:b w:val="0"/>
          </w:rPr>
          <w:t>1999 г</w:t>
        </w:r>
      </w:smartTag>
      <w:r w:rsidRPr="008C0CB0">
        <w:rPr>
          <w:b w:val="0"/>
        </w:rPr>
        <w:t>. № 121-ФЗ « О выборах депутатов Государственной Думы</w:t>
      </w:r>
      <w:r w:rsidR="00A17D46" w:rsidRPr="008C0CB0">
        <w:rPr>
          <w:b w:val="0"/>
        </w:rPr>
        <w:t xml:space="preserve"> Федерального Собрания Российской Федерации» гражданам, освобожденным в период подготовки и проведения выборов от основной работы для проведения государственной обязанности члена избирательной комиссии с правом решающего голоса, сохраняется средний заработок по месту основной работы за счет средств организации независимо от формы собственности. Может </w:t>
      </w:r>
      <w:r w:rsidR="000C5177" w:rsidRPr="008C0CB0">
        <w:rPr>
          <w:b w:val="0"/>
        </w:rPr>
        <w:t>производиться</w:t>
      </w:r>
      <w:r w:rsidR="00A17D46" w:rsidRPr="008C0CB0">
        <w:rPr>
          <w:b w:val="0"/>
        </w:rPr>
        <w:t xml:space="preserve"> дополнительная оплата труда в размерах и порядке, устанавливаемых Центральной избирательной комиссии РФ, за счет средств, выделенных на проведение выборов. Член избирательной комиссии, комиссии референдума с правом решающего голоса в период проведения соответствующих выборов, референдума</w:t>
      </w:r>
      <w:r w:rsidR="00AE0053" w:rsidRPr="008C0CB0">
        <w:rPr>
          <w:b w:val="0"/>
        </w:rPr>
        <w:t xml:space="preserve"> не может быть по инициативе администрации (работодателя) уволен с работы или без согласия переведен на другую работу (п. 14 ст.24 Федерального закона от 19 сентября </w:t>
      </w:r>
      <w:smartTag w:uri="urn:schemas-microsoft-com:office:smarttags" w:element="metricconverter">
        <w:smartTagPr>
          <w:attr w:name="ProductID" w:val="1997 г"/>
        </w:smartTagPr>
        <w:r w:rsidR="00AE0053" w:rsidRPr="008C0CB0">
          <w:rPr>
            <w:b w:val="0"/>
          </w:rPr>
          <w:t>1997 г</w:t>
        </w:r>
      </w:smartTag>
      <w:r w:rsidR="00AE0053" w:rsidRPr="008C0CB0">
        <w:rPr>
          <w:b w:val="0"/>
        </w:rPr>
        <w:t>. № 124-ФЗ «Об основных гарантиях избирательных прав и права на участие в референдуме граждан Российской Федерации»).</w:t>
      </w:r>
    </w:p>
    <w:p w:rsidR="00AE0053" w:rsidRPr="008C0CB0" w:rsidRDefault="00AE0053" w:rsidP="008C0CB0">
      <w:pPr>
        <w:widowControl w:val="0"/>
        <w:spacing w:line="360" w:lineRule="auto"/>
        <w:ind w:firstLine="709"/>
        <w:jc w:val="both"/>
        <w:rPr>
          <w:b w:val="0"/>
        </w:rPr>
      </w:pPr>
      <w:r w:rsidRPr="008C0CB0">
        <w:rPr>
          <w:b w:val="0"/>
        </w:rPr>
        <w:t xml:space="preserve">За специалистами контрольно-ревизионной службы, которые выполняют свои обязанности с временным освобождением от основной работы (ст. 69 Федерального закона от 24 июня </w:t>
      </w:r>
      <w:smartTag w:uri="urn:schemas-microsoft-com:office:smarttags" w:element="metricconverter">
        <w:smartTagPr>
          <w:attr w:name="ProductID" w:val="1999 г"/>
        </w:smartTagPr>
        <w:r w:rsidRPr="008C0CB0">
          <w:rPr>
            <w:b w:val="0"/>
          </w:rPr>
          <w:t>1999 г</w:t>
        </w:r>
      </w:smartTag>
      <w:r w:rsidRPr="008C0CB0">
        <w:rPr>
          <w:b w:val="0"/>
        </w:rPr>
        <w:t>. № 121-ФЗ), сохраняются установленный должностной оклад и другие выплаты по месту основной работы.</w:t>
      </w:r>
    </w:p>
    <w:p w:rsidR="00AE0053" w:rsidRPr="008C0CB0" w:rsidRDefault="00AE0053" w:rsidP="008C0CB0">
      <w:pPr>
        <w:widowControl w:val="0"/>
        <w:spacing w:line="360" w:lineRule="auto"/>
        <w:ind w:firstLine="709"/>
        <w:jc w:val="both"/>
        <w:rPr>
          <w:b w:val="0"/>
        </w:rPr>
      </w:pPr>
      <w:r w:rsidRPr="008C0CB0">
        <w:rPr>
          <w:b w:val="0"/>
        </w:rPr>
        <w:t xml:space="preserve">Депутаты же Государственной Думы осуществляют свои полномочия на платной основе и не нуждаются в сохранении среднего заработка по месту основной работы. Кроме того, в тот период, когда будущий депутат зарегистрировался в качестве кандидата (ст. </w:t>
      </w:r>
      <w:r w:rsidR="005C1C1A" w:rsidRPr="008C0CB0">
        <w:rPr>
          <w:b w:val="0"/>
        </w:rPr>
        <w:t>49),</w:t>
      </w:r>
      <w:r w:rsidRPr="008C0CB0">
        <w:rPr>
          <w:b w:val="0"/>
        </w:rPr>
        <w:t>администрация организации обязана освободить</w:t>
      </w:r>
      <w:r w:rsidR="00F358EE" w:rsidRPr="008C0CB0">
        <w:rPr>
          <w:b w:val="0"/>
        </w:rPr>
        <w:t xml:space="preserve"> его от работы со дня регистрации. В случае освобождения от работы соответствующая избирательная комиссия за счет средств, выделенных из федерального бюджета на подготовку и проведение выборов, выплачивает зарегистрированному кандидату денежную компенсацию в размере его средней месячной заработной платы, но не превышающую минимальный размер оплаты труда, установленный федеральным законом на день официальной публикации решения о назначении выборов депутатов Государственной Думы, более чем в 10 раз. Денежная компенсация выплачивается зарегистрированному кандидату за время освобождения от основной работы на основании приказа по основному месту его работы.</w:t>
      </w:r>
    </w:p>
    <w:p w:rsidR="00F358EE" w:rsidRPr="008C0CB0" w:rsidRDefault="00F358EE" w:rsidP="008C0CB0">
      <w:pPr>
        <w:widowControl w:val="0"/>
        <w:spacing w:line="360" w:lineRule="auto"/>
        <w:ind w:firstLine="709"/>
        <w:jc w:val="both"/>
        <w:rPr>
          <w:b w:val="0"/>
        </w:rPr>
      </w:pPr>
      <w:r w:rsidRPr="008C0CB0">
        <w:rPr>
          <w:b w:val="0"/>
        </w:rPr>
        <w:t>Доверенным лицам зарегистрированного кандидата администрация (работодатель) обязана предоставить неоплачиваемый отпуск (ст. 50).</w:t>
      </w:r>
    </w:p>
    <w:p w:rsidR="00F358EE" w:rsidRPr="008C0CB0" w:rsidRDefault="00176E93" w:rsidP="008C0CB0">
      <w:pPr>
        <w:widowControl w:val="0"/>
        <w:spacing w:line="360" w:lineRule="auto"/>
        <w:ind w:firstLine="709"/>
        <w:jc w:val="both"/>
        <w:rPr>
          <w:b w:val="0"/>
        </w:rPr>
      </w:pPr>
      <w:r w:rsidRPr="008C0CB0">
        <w:rPr>
          <w:b w:val="0"/>
        </w:rPr>
        <w:t>Субъекты</w:t>
      </w:r>
      <w:r w:rsidR="00F358EE" w:rsidRPr="008C0CB0">
        <w:rPr>
          <w:b w:val="0"/>
        </w:rPr>
        <w:t xml:space="preserve"> Российской Федерации самостоятельно устанавливают гарантии деятельности депутатов представительных органов (субъекта и муниципальных образований). Так, в соответствии со ст. 2 Закона Свердловской области от 20 мая </w:t>
      </w:r>
      <w:smartTag w:uri="urn:schemas-microsoft-com:office:smarttags" w:element="metricconverter">
        <w:smartTagPr>
          <w:attr w:name="ProductID" w:val="1997 г"/>
        </w:smartTagPr>
        <w:r w:rsidR="00F358EE" w:rsidRPr="008C0CB0">
          <w:rPr>
            <w:b w:val="0"/>
          </w:rPr>
          <w:t>1997 г</w:t>
        </w:r>
      </w:smartTag>
      <w:r w:rsidR="00F358EE" w:rsidRPr="008C0CB0">
        <w:rPr>
          <w:b w:val="0"/>
        </w:rPr>
        <w:t>.</w:t>
      </w:r>
      <w:r w:rsidRPr="008C0CB0">
        <w:rPr>
          <w:b w:val="0"/>
        </w:rPr>
        <w:t xml:space="preserve"> № 31-ОЗ « О статусе депутата представительного органа местного самоуправления муниципального образования в Свердловской области» депутат представительного органа местного самоуправления работает на не освобожденной основе либо на постоянной профессиональной основе, если это предусмотрено уставом муниципального образования. В случае если депутат не работает на постоянной профессиональной основе, за время участия в заседании представительного органа местного самоуправления ему из средств местного бюджета выплачивается денежная компенсация из расчета среднемесячной заработной платы по основному месту работы.</w:t>
      </w:r>
    </w:p>
    <w:p w:rsidR="00176E93" w:rsidRPr="008C0CB0" w:rsidRDefault="00176E93" w:rsidP="008C0CB0">
      <w:pPr>
        <w:widowControl w:val="0"/>
        <w:spacing w:line="360" w:lineRule="auto"/>
        <w:ind w:firstLine="709"/>
        <w:jc w:val="both"/>
        <w:rPr>
          <w:b w:val="0"/>
        </w:rPr>
      </w:pPr>
      <w:r w:rsidRPr="008C0CB0">
        <w:rPr>
          <w:b w:val="0"/>
        </w:rPr>
        <w:t>Депутат представительного органа местного самоуправления не может быть уволен по мотивам, связанным с исполнением им депутатских полномочий, без согласия представительного органа местного самоуправления.</w:t>
      </w:r>
    </w:p>
    <w:p w:rsidR="00176E93" w:rsidRPr="008C0CB0" w:rsidRDefault="00176E93" w:rsidP="008C0CB0">
      <w:pPr>
        <w:widowControl w:val="0"/>
        <w:spacing w:line="360" w:lineRule="auto"/>
        <w:ind w:firstLine="709"/>
        <w:jc w:val="both"/>
        <w:rPr>
          <w:b w:val="0"/>
        </w:rPr>
      </w:pPr>
      <w:r w:rsidRPr="008C0CB0">
        <w:rPr>
          <w:b w:val="0"/>
        </w:rPr>
        <w:t>в)</w:t>
      </w:r>
      <w:r w:rsidR="00D4687D" w:rsidRPr="008C0CB0">
        <w:rPr>
          <w:b w:val="0"/>
        </w:rPr>
        <w:t xml:space="preserve"> исполняет обязанность судебного</w:t>
      </w:r>
      <w:r w:rsidRPr="008C0CB0">
        <w:rPr>
          <w:b w:val="0"/>
        </w:rPr>
        <w:t xml:space="preserve"> заседателя</w:t>
      </w:r>
    </w:p>
    <w:p w:rsidR="00D4687D" w:rsidRPr="008C0CB0" w:rsidRDefault="00D4687D" w:rsidP="008C0CB0">
      <w:pPr>
        <w:widowControl w:val="0"/>
        <w:spacing w:line="360" w:lineRule="auto"/>
        <w:ind w:firstLine="709"/>
        <w:jc w:val="both"/>
        <w:rPr>
          <w:b w:val="0"/>
        </w:rPr>
      </w:pPr>
      <w:r w:rsidRPr="008C0CB0">
        <w:rPr>
          <w:b w:val="0"/>
        </w:rPr>
        <w:t xml:space="preserve">За время участия присяжных, народных и арбитражных заседателей в осуществлении правосудия им выплачивается компенсационное вознаграждение из федерального бюджета (ст. 8 Федерального конституционного закона от 31 декабря </w:t>
      </w:r>
      <w:smartTag w:uri="urn:schemas-microsoft-com:office:smarttags" w:element="metricconverter">
        <w:smartTagPr>
          <w:attr w:name="ProductID" w:val="1996 г"/>
        </w:smartTagPr>
        <w:r w:rsidRPr="008C0CB0">
          <w:rPr>
            <w:b w:val="0"/>
          </w:rPr>
          <w:t>1996 г</w:t>
        </w:r>
      </w:smartTag>
      <w:r w:rsidRPr="008C0CB0">
        <w:rPr>
          <w:b w:val="0"/>
        </w:rPr>
        <w:t>. № 1-ФКЗ «О судебной системе Российской Федерации»).</w:t>
      </w:r>
    </w:p>
    <w:p w:rsidR="00D4687D" w:rsidRPr="008C0CB0" w:rsidRDefault="00653ADD" w:rsidP="008C0CB0">
      <w:pPr>
        <w:widowControl w:val="0"/>
        <w:spacing w:line="360" w:lineRule="auto"/>
        <w:ind w:firstLine="709"/>
        <w:jc w:val="both"/>
        <w:rPr>
          <w:b w:val="0"/>
        </w:rPr>
      </w:pPr>
      <w:r w:rsidRPr="008C0CB0">
        <w:rPr>
          <w:b w:val="0"/>
        </w:rPr>
        <w:t>Компенсация</w:t>
      </w:r>
      <w:r w:rsidR="00D4687D" w:rsidRPr="008C0CB0">
        <w:rPr>
          <w:b w:val="0"/>
        </w:rPr>
        <w:t xml:space="preserve"> народному заседателю составляет четверть должностного оклада судьи данного суда. Она не облагается подоходным налогом. Одновременно за народным заседателем сохраняется средний заработок по основному месту работы, а также гарантии и льготы, предусмотренные законодательством (ст. 11 Федерального закона от 2 января </w:t>
      </w:r>
      <w:smartTag w:uri="urn:schemas-microsoft-com:office:smarttags" w:element="metricconverter">
        <w:smartTagPr>
          <w:attr w:name="ProductID" w:val="2000 г"/>
        </w:smartTagPr>
        <w:r w:rsidR="00D4687D" w:rsidRPr="008C0CB0">
          <w:rPr>
            <w:b w:val="0"/>
          </w:rPr>
          <w:t>2000 г</w:t>
        </w:r>
      </w:smartTag>
      <w:r w:rsidR="00D4687D" w:rsidRPr="008C0CB0">
        <w:rPr>
          <w:b w:val="0"/>
        </w:rPr>
        <w:t>. «О народных заседателях федеральных судов общей юрисдикции в Российской Федерации»).</w:t>
      </w:r>
    </w:p>
    <w:p w:rsidR="00D4687D" w:rsidRPr="008C0CB0" w:rsidRDefault="00D4687D" w:rsidP="008C0CB0">
      <w:pPr>
        <w:widowControl w:val="0"/>
        <w:spacing w:line="360" w:lineRule="auto"/>
        <w:ind w:firstLine="709"/>
        <w:jc w:val="both"/>
        <w:rPr>
          <w:b w:val="0"/>
        </w:rPr>
      </w:pPr>
      <w:r w:rsidRPr="008C0CB0">
        <w:rPr>
          <w:b w:val="0"/>
        </w:rPr>
        <w:t>Аналогичное правило действует в отношении арбитражного заседателя (ст. 7 Федерального закона «Об арбитражных заседателях арбитражных судов субъектов Российской Федерации»</w:t>
      </w:r>
      <w:r w:rsidR="00711FD8" w:rsidRPr="008C0CB0">
        <w:rPr>
          <w:b w:val="0"/>
        </w:rPr>
        <w:t>).</w:t>
      </w:r>
    </w:p>
    <w:p w:rsidR="00711FD8" w:rsidRPr="008C0CB0" w:rsidRDefault="00711FD8" w:rsidP="008C0CB0">
      <w:pPr>
        <w:widowControl w:val="0"/>
        <w:spacing w:line="360" w:lineRule="auto"/>
        <w:ind w:firstLine="709"/>
        <w:jc w:val="both"/>
        <w:rPr>
          <w:b w:val="0"/>
        </w:rPr>
      </w:pPr>
      <w:r w:rsidRPr="008C0CB0">
        <w:rPr>
          <w:b w:val="0"/>
        </w:rPr>
        <w:t xml:space="preserve">В ст. 111 КЗоТ предусмотрено сохранение за лицом среднего заработка на время: вызова в комиссию по назначению пенсий в качестве свидетеля для дачи показаний о трудовом стаже; участия в качестве члена добровольной пожарной дружины в ликвидации пожара или аварии, выполнения других </w:t>
      </w:r>
      <w:r w:rsidR="008C09E9" w:rsidRPr="008C0CB0">
        <w:rPr>
          <w:b w:val="0"/>
        </w:rPr>
        <w:t>государственных</w:t>
      </w:r>
      <w:r w:rsidRPr="008C0CB0">
        <w:rPr>
          <w:b w:val="0"/>
        </w:rPr>
        <w:t xml:space="preserve"> или общественных обязанностей.</w:t>
      </w:r>
    </w:p>
    <w:p w:rsidR="001C7FA1" w:rsidRPr="008C0CB0" w:rsidRDefault="00711FD8" w:rsidP="008C0CB0">
      <w:pPr>
        <w:widowControl w:val="0"/>
        <w:spacing w:line="360" w:lineRule="auto"/>
        <w:ind w:firstLine="709"/>
        <w:jc w:val="both"/>
        <w:rPr>
          <w:b w:val="0"/>
        </w:rPr>
      </w:pPr>
      <w:r w:rsidRPr="008C0CB0">
        <w:rPr>
          <w:b w:val="0"/>
        </w:rPr>
        <w:t>В соответствии со ст. 25 Федерального закона</w:t>
      </w:r>
      <w:r w:rsidR="008C09E9" w:rsidRPr="008C0CB0">
        <w:rPr>
          <w:b w:val="0"/>
        </w:rPr>
        <w:t xml:space="preserve"> от 12 января </w:t>
      </w:r>
      <w:smartTag w:uri="urn:schemas-microsoft-com:office:smarttags" w:element="metricconverter">
        <w:smartTagPr>
          <w:attr w:name="ProductID" w:val="1996 г"/>
        </w:smartTagPr>
        <w:r w:rsidR="008C09E9" w:rsidRPr="008C0CB0">
          <w:rPr>
            <w:b w:val="0"/>
          </w:rPr>
          <w:t>1996 г</w:t>
        </w:r>
      </w:smartTag>
      <w:r w:rsidR="008C09E9" w:rsidRPr="008C0CB0">
        <w:rPr>
          <w:b w:val="0"/>
        </w:rPr>
        <w:t>. «О профессиональных союзах, их правах и гарантиях деятельности» не освобожденные от основной работы члены профсоюзных органов за время участия в работе съездов и конференций</w:t>
      </w:r>
      <w:r w:rsidR="001C7FA1" w:rsidRPr="008C0CB0">
        <w:rPr>
          <w:b w:val="0"/>
        </w:rPr>
        <w:t>, созываемых профсоюзами, а также в работе их выборных органов, пользуются гарантиями, предусмотренными ст. 111 КЗоТ. При этом порядок такой оплаты определяется коллективным договором, соглашением.</w:t>
      </w:r>
    </w:p>
    <w:p w:rsidR="00F87A38" w:rsidRPr="008C0CB0" w:rsidRDefault="001C7FA1" w:rsidP="008C0CB0">
      <w:pPr>
        <w:widowControl w:val="0"/>
        <w:spacing w:line="360" w:lineRule="auto"/>
        <w:ind w:firstLine="709"/>
        <w:jc w:val="both"/>
        <w:rPr>
          <w:b w:val="0"/>
        </w:rPr>
      </w:pPr>
      <w:r w:rsidRPr="008C0CB0">
        <w:rPr>
          <w:b w:val="0"/>
        </w:rPr>
        <w:t>Согласно ст. 9 Закона РФ «О коллективных договорах и соглашениях» лица, участвующие в коллективных переговорах, подготовке проектов коллективных договоров и соглашений, а также приглашенные специалисты освобождаются от основной работы с сохранением среднего заработка на срок не более трех месяцев в течение года.</w:t>
      </w:r>
      <w:r w:rsidR="00F87A38" w:rsidRPr="008C0CB0">
        <w:rPr>
          <w:b w:val="0"/>
        </w:rPr>
        <w:t xml:space="preserve"> Законодательство субъектов Федерации, соглашения и коллективные договоры могут предусматривать срок большей продолжительности.</w:t>
      </w:r>
    </w:p>
    <w:p w:rsidR="00711FD8" w:rsidRPr="008C0CB0" w:rsidRDefault="00F87A38" w:rsidP="008C0CB0">
      <w:pPr>
        <w:widowControl w:val="0"/>
        <w:spacing w:line="360" w:lineRule="auto"/>
        <w:ind w:firstLine="709"/>
        <w:jc w:val="both"/>
        <w:rPr>
          <w:b w:val="0"/>
        </w:rPr>
      </w:pPr>
      <w:r w:rsidRPr="008C0CB0">
        <w:rPr>
          <w:b w:val="0"/>
        </w:rPr>
        <w:t xml:space="preserve">Федеральный закон от 23 ноября </w:t>
      </w:r>
      <w:smartTag w:uri="urn:schemas-microsoft-com:office:smarttags" w:element="metricconverter">
        <w:smartTagPr>
          <w:attr w:name="ProductID" w:val="1995 г"/>
        </w:smartTagPr>
        <w:r w:rsidRPr="008C0CB0">
          <w:rPr>
            <w:b w:val="0"/>
          </w:rPr>
          <w:t>1995 г</w:t>
        </w:r>
      </w:smartTag>
      <w:r w:rsidRPr="008C0CB0">
        <w:rPr>
          <w:b w:val="0"/>
        </w:rPr>
        <w:t>. «О порядке разрешения коллективных трудовых споров» устанавливает возможность освобождения от основной работы с сохранением среднего заработка на срок не более трех месяцев в течение года для членов примирительной комиссии, посредников и трудовых арбитров.</w:t>
      </w:r>
      <w:r w:rsidR="008C09E9" w:rsidRPr="008C0CB0">
        <w:rPr>
          <w:b w:val="0"/>
        </w:rPr>
        <w:t xml:space="preserve"> </w:t>
      </w:r>
    </w:p>
    <w:p w:rsidR="00F87A38" w:rsidRPr="008C0CB0" w:rsidRDefault="00F87A38" w:rsidP="008C0CB0">
      <w:pPr>
        <w:widowControl w:val="0"/>
        <w:spacing w:line="360" w:lineRule="auto"/>
        <w:ind w:firstLine="709"/>
        <w:jc w:val="both"/>
        <w:rPr>
          <w:b w:val="0"/>
        </w:rPr>
      </w:pPr>
      <w:r w:rsidRPr="008C0CB0">
        <w:rPr>
          <w:b w:val="0"/>
        </w:rPr>
        <w:t xml:space="preserve">г) является по вызову в органы </w:t>
      </w:r>
      <w:r w:rsidR="00F81D74" w:rsidRPr="008C0CB0">
        <w:rPr>
          <w:b w:val="0"/>
        </w:rPr>
        <w:t>дознания</w:t>
      </w:r>
      <w:r w:rsidRPr="008C0CB0">
        <w:rPr>
          <w:b w:val="0"/>
        </w:rPr>
        <w:t>, предварительного следствия, к прокурору или в суд в качестве свидетеля, потерпевшего</w:t>
      </w:r>
      <w:r w:rsidR="00F81D74" w:rsidRPr="008C0CB0">
        <w:rPr>
          <w:b w:val="0"/>
        </w:rPr>
        <w:t>, эксперта, специалиста, переводчика, понятого.</w:t>
      </w:r>
    </w:p>
    <w:p w:rsidR="00F81D74" w:rsidRPr="008C0CB0" w:rsidRDefault="00F81D74" w:rsidP="008C0CB0">
      <w:pPr>
        <w:widowControl w:val="0"/>
        <w:spacing w:line="360" w:lineRule="auto"/>
        <w:ind w:firstLine="709"/>
        <w:jc w:val="both"/>
        <w:rPr>
          <w:b w:val="0"/>
        </w:rPr>
      </w:pPr>
      <w:r w:rsidRPr="008C0CB0">
        <w:rPr>
          <w:b w:val="0"/>
        </w:rPr>
        <w:t xml:space="preserve">Порядок предоставления гарантий работникам в данном случае определен Инструкцией о порядке и размерах возмещения расходов и выплаты вознаграждения лицам в связи с их вызовом в органы дознания, прокуратуру или в суд, утвержденной постановлением Совета Министров РСФСР от 14 июля </w:t>
      </w:r>
      <w:smartTag w:uri="urn:schemas-microsoft-com:office:smarttags" w:element="metricconverter">
        <w:smartTagPr>
          <w:attr w:name="ProductID" w:val="1990 г"/>
        </w:smartTagPr>
        <w:r w:rsidRPr="008C0CB0">
          <w:rPr>
            <w:b w:val="0"/>
          </w:rPr>
          <w:t>1990 г</w:t>
        </w:r>
      </w:smartTag>
      <w:r w:rsidRPr="008C0CB0">
        <w:rPr>
          <w:b w:val="0"/>
        </w:rPr>
        <w:t>.</w:t>
      </w:r>
      <w:r w:rsidR="007C1158" w:rsidRPr="008C0CB0">
        <w:rPr>
          <w:b w:val="0"/>
        </w:rPr>
        <w:t xml:space="preserve"> № 245 (в ред. постановления Правительства РФ от 2 марта </w:t>
      </w:r>
      <w:smartTag w:uri="urn:schemas-microsoft-com:office:smarttags" w:element="metricconverter">
        <w:smartTagPr>
          <w:attr w:name="ProductID" w:val="1993 г"/>
        </w:smartTagPr>
        <w:r w:rsidR="007C1158" w:rsidRPr="008C0CB0">
          <w:rPr>
            <w:b w:val="0"/>
          </w:rPr>
          <w:t>1993 г</w:t>
        </w:r>
      </w:smartTag>
      <w:r w:rsidR="007C1158" w:rsidRPr="008C0CB0">
        <w:rPr>
          <w:b w:val="0"/>
        </w:rPr>
        <w:t>. № 187).</w:t>
      </w:r>
    </w:p>
    <w:p w:rsidR="007C1158" w:rsidRPr="008C0CB0" w:rsidRDefault="007C1158" w:rsidP="008C0CB0">
      <w:pPr>
        <w:widowControl w:val="0"/>
        <w:spacing w:line="360" w:lineRule="auto"/>
        <w:ind w:firstLine="709"/>
        <w:jc w:val="both"/>
        <w:rPr>
          <w:b w:val="0"/>
        </w:rPr>
      </w:pPr>
      <w:r w:rsidRPr="008C0CB0">
        <w:rPr>
          <w:b w:val="0"/>
        </w:rPr>
        <w:t>За лицом, вызываемым в качестве свидетеля, потерпевшего, эксперта, специалиста, переводчика и понятого, сохраняется средний заработок по месту его работы за все время, затраченное им в связи с вызовом к лицу, производящему дознание, следователю, в прокуратуру или в суд (кроме Конституционного Суда</w:t>
      </w:r>
      <w:r w:rsidR="00931F84" w:rsidRPr="008C0CB0">
        <w:rPr>
          <w:b w:val="0"/>
        </w:rPr>
        <w:t xml:space="preserve"> РФ и арбитражного суда).</w:t>
      </w:r>
    </w:p>
    <w:p w:rsidR="00931F84" w:rsidRPr="008C0CB0" w:rsidRDefault="00931F84" w:rsidP="008C0CB0">
      <w:pPr>
        <w:widowControl w:val="0"/>
        <w:spacing w:line="360" w:lineRule="auto"/>
        <w:ind w:firstLine="709"/>
        <w:jc w:val="both"/>
        <w:rPr>
          <w:b w:val="0"/>
        </w:rPr>
      </w:pPr>
      <w:r w:rsidRPr="008C0CB0">
        <w:rPr>
          <w:b w:val="0"/>
        </w:rPr>
        <w:t xml:space="preserve">Эксперт, специалист и переводчик не имеют права на </w:t>
      </w:r>
      <w:r w:rsidR="007732B1" w:rsidRPr="008C0CB0">
        <w:rPr>
          <w:b w:val="0"/>
        </w:rPr>
        <w:t>вознаграждение</w:t>
      </w:r>
      <w:r w:rsidRPr="008C0CB0">
        <w:rPr>
          <w:b w:val="0"/>
        </w:rPr>
        <w:t>, если обязанности в органах дознания, предварительного следствия, прокуратуре или в суде выполнялись ими в порядке служебного дознания.</w:t>
      </w:r>
    </w:p>
    <w:p w:rsidR="009F596B" w:rsidRPr="008C0CB0" w:rsidRDefault="005C1C1A" w:rsidP="008C0CB0">
      <w:pPr>
        <w:widowControl w:val="0"/>
        <w:spacing w:line="360" w:lineRule="auto"/>
        <w:ind w:firstLine="709"/>
        <w:jc w:val="both"/>
        <w:rPr>
          <w:b w:val="0"/>
        </w:rPr>
      </w:pPr>
      <w:r w:rsidRPr="008C0CB0">
        <w:rPr>
          <w:b w:val="0"/>
        </w:rPr>
        <w:t>Л</w:t>
      </w:r>
      <w:r w:rsidR="00931F84" w:rsidRPr="008C0CB0">
        <w:rPr>
          <w:b w:val="0"/>
        </w:rPr>
        <w:t>ица, вызванные для дачи показаний, заключений по уголов</w:t>
      </w:r>
      <w:r w:rsidR="009F596B" w:rsidRPr="008C0CB0">
        <w:rPr>
          <w:b w:val="0"/>
        </w:rPr>
        <w:t>ным и гражданским делам, переводов, участия в производстве следственного действия и судебном разбирательстве, имеют право также на компенсацию расходов по явке (стоимости проезда к месту вызова и обратно, расходов по найму жилого помещения, суточных). Оплата проезда осуществляется на основании проездных документов</w:t>
      </w:r>
      <w:r w:rsidR="00D6294B" w:rsidRPr="008C0CB0">
        <w:rPr>
          <w:b w:val="0"/>
        </w:rPr>
        <w:t xml:space="preserve"> (но не выше пределов, указанных в п. 5 Инструкции). Помимо расходов по проезду при представлении соответствующих документов возмещаются страховые платежи по государственному обязательному страхованию пассажиров на транспорте, стоимость предварительной продажи проездных документов, а также затраты на пользование в поездах постельными принадлежностями; по проезду автотранспортом к железнодорожной станции, пристани, аэродрому, если они находятся за чертой населенного пункта.</w:t>
      </w:r>
    </w:p>
    <w:p w:rsidR="00D6294B" w:rsidRPr="008C0CB0" w:rsidRDefault="00D6294B" w:rsidP="008C0CB0">
      <w:pPr>
        <w:widowControl w:val="0"/>
        <w:spacing w:line="360" w:lineRule="auto"/>
        <w:ind w:firstLine="709"/>
        <w:jc w:val="both"/>
        <w:rPr>
          <w:b w:val="0"/>
        </w:rPr>
      </w:pPr>
      <w:r w:rsidRPr="008C0CB0">
        <w:rPr>
          <w:b w:val="0"/>
        </w:rPr>
        <w:t>Суточные выплачиваются в размерах, установленных для возмещения командировочных расходов.</w:t>
      </w:r>
    </w:p>
    <w:p w:rsidR="00D6294B" w:rsidRPr="008C0CB0" w:rsidRDefault="00863220" w:rsidP="008C0CB0">
      <w:pPr>
        <w:widowControl w:val="0"/>
        <w:spacing w:line="360" w:lineRule="auto"/>
        <w:ind w:firstLine="709"/>
        <w:jc w:val="both"/>
        <w:rPr>
          <w:b w:val="0"/>
        </w:rPr>
      </w:pPr>
      <w:r w:rsidRPr="008C0CB0">
        <w:rPr>
          <w:b w:val="0"/>
        </w:rPr>
        <w:t>Нормативный акт предусматривает выплату вознаграждения, играющего роль поощрения за явку, в размере суточных, установленных для служебных командировок.</w:t>
      </w:r>
    </w:p>
    <w:p w:rsidR="00863220" w:rsidRPr="008C0CB0" w:rsidRDefault="00863220" w:rsidP="008C0CB0">
      <w:pPr>
        <w:widowControl w:val="0"/>
        <w:spacing w:line="360" w:lineRule="auto"/>
        <w:ind w:firstLine="709"/>
        <w:jc w:val="both"/>
        <w:rPr>
          <w:b w:val="0"/>
        </w:rPr>
      </w:pPr>
      <w:r w:rsidRPr="008C0CB0">
        <w:rPr>
          <w:b w:val="0"/>
        </w:rPr>
        <w:t>Выплата сумм производится органом, вызвавшим работника.</w:t>
      </w:r>
    </w:p>
    <w:p w:rsidR="00931F84" w:rsidRPr="008C0CB0" w:rsidRDefault="00931F84" w:rsidP="008C0CB0">
      <w:pPr>
        <w:widowControl w:val="0"/>
        <w:spacing w:line="360" w:lineRule="auto"/>
        <w:ind w:firstLine="709"/>
        <w:jc w:val="both"/>
        <w:rPr>
          <w:b w:val="0"/>
        </w:rPr>
      </w:pPr>
    </w:p>
    <w:p w:rsidR="000E7D58" w:rsidRPr="008C0CB0" w:rsidRDefault="008C0CB0" w:rsidP="008C0CB0">
      <w:pPr>
        <w:widowControl w:val="0"/>
        <w:spacing w:line="360" w:lineRule="auto"/>
        <w:ind w:firstLine="709"/>
        <w:jc w:val="both"/>
        <w:rPr>
          <w:b w:val="0"/>
        </w:rPr>
      </w:pPr>
      <w:r>
        <w:rPr>
          <w:b w:val="0"/>
        </w:rPr>
        <w:br w:type="page"/>
      </w:r>
      <w:r w:rsidR="00863220" w:rsidRPr="008C0CB0">
        <w:rPr>
          <w:b w:val="0"/>
        </w:rPr>
        <w:t>2. Понятие и виды компенсационных выплат</w:t>
      </w:r>
    </w:p>
    <w:p w:rsidR="00863220" w:rsidRPr="008C0CB0" w:rsidRDefault="00863220" w:rsidP="008C0CB0">
      <w:pPr>
        <w:widowControl w:val="0"/>
        <w:spacing w:line="360" w:lineRule="auto"/>
        <w:ind w:firstLine="709"/>
        <w:jc w:val="both"/>
        <w:rPr>
          <w:b w:val="0"/>
        </w:rPr>
      </w:pPr>
    </w:p>
    <w:p w:rsidR="00863220" w:rsidRPr="008C0CB0" w:rsidRDefault="00863220" w:rsidP="008C0CB0">
      <w:pPr>
        <w:widowControl w:val="0"/>
        <w:spacing w:line="360" w:lineRule="auto"/>
        <w:ind w:firstLine="709"/>
        <w:jc w:val="both"/>
        <w:rPr>
          <w:b w:val="0"/>
        </w:rPr>
      </w:pPr>
      <w:r w:rsidRPr="008C0CB0">
        <w:rPr>
          <w:b w:val="0"/>
        </w:rPr>
        <w:t>Как правило, под компенсациями понимается возмещение работнику затрат, связанных с выполнением им трудовых обязанностей.</w:t>
      </w:r>
    </w:p>
    <w:p w:rsidR="00863220" w:rsidRPr="008C0CB0" w:rsidRDefault="007732B1" w:rsidP="008C0CB0">
      <w:pPr>
        <w:widowControl w:val="0"/>
        <w:spacing w:line="360" w:lineRule="auto"/>
        <w:ind w:firstLine="709"/>
        <w:jc w:val="both"/>
        <w:rPr>
          <w:b w:val="0"/>
        </w:rPr>
      </w:pPr>
      <w:r w:rsidRPr="008C0CB0">
        <w:rPr>
          <w:b w:val="0"/>
        </w:rPr>
        <w:t xml:space="preserve">В соответствии со ст. 168 ТК РФ </w:t>
      </w:r>
      <w:r w:rsidR="00863220" w:rsidRPr="008C0CB0">
        <w:rPr>
          <w:b w:val="0"/>
        </w:rPr>
        <w:t xml:space="preserve">администрация обязана компенсировать работнику командировочные расходы. Порядок направления в командировку и возмещения затрат работнику в связи с командировкой предусмотрен также постановлением Совета Министров СССР от 18 марта </w:t>
      </w:r>
      <w:smartTag w:uri="urn:schemas-microsoft-com:office:smarttags" w:element="metricconverter">
        <w:smartTagPr>
          <w:attr w:name="ProductID" w:val="1988 г"/>
        </w:smartTagPr>
        <w:r w:rsidR="00863220" w:rsidRPr="008C0CB0">
          <w:rPr>
            <w:b w:val="0"/>
          </w:rPr>
          <w:t>1988 г</w:t>
        </w:r>
      </w:smartTag>
      <w:r w:rsidR="00863220" w:rsidRPr="008C0CB0">
        <w:rPr>
          <w:b w:val="0"/>
        </w:rPr>
        <w:t>. № 351 «О служебных командировках в пределах СССР»</w:t>
      </w:r>
      <w:r w:rsidR="002A1F1A" w:rsidRPr="008C0CB0">
        <w:rPr>
          <w:b w:val="0"/>
        </w:rPr>
        <w:t>.</w:t>
      </w:r>
    </w:p>
    <w:p w:rsidR="002A1F1A" w:rsidRPr="008C0CB0" w:rsidRDefault="002A1F1A" w:rsidP="008C0CB0">
      <w:pPr>
        <w:widowControl w:val="0"/>
        <w:spacing w:line="360" w:lineRule="auto"/>
        <w:ind w:firstLine="709"/>
        <w:jc w:val="both"/>
        <w:rPr>
          <w:b w:val="0"/>
        </w:rPr>
      </w:pPr>
      <w:r w:rsidRPr="008C0CB0">
        <w:rPr>
          <w:b w:val="0"/>
        </w:rPr>
        <w:t>Служебной командировкой называется направление работника на определенный срок по распоряжению руководителя организации для выполнения служебного задания вне места постоянной работы, обусловленного трудовым договором. Не являются командировкой служебные поездки лиц, постоянная работа которых протекает в пути или носит разъездной характер. В этих случаях они получают специальные надбавки к заработной плате.</w:t>
      </w:r>
    </w:p>
    <w:p w:rsidR="002A1F1A" w:rsidRPr="008C0CB0" w:rsidRDefault="002A1F1A" w:rsidP="008C0CB0">
      <w:pPr>
        <w:widowControl w:val="0"/>
        <w:spacing w:line="360" w:lineRule="auto"/>
        <w:ind w:firstLine="709"/>
        <w:jc w:val="both"/>
        <w:rPr>
          <w:b w:val="0"/>
        </w:rPr>
      </w:pPr>
      <w:r w:rsidRPr="008C0CB0">
        <w:rPr>
          <w:b w:val="0"/>
        </w:rPr>
        <w:t>Отказ работника от поездки в служебную командировку без уважительных причин является нарушением трудовой дисциплины.</w:t>
      </w:r>
    </w:p>
    <w:p w:rsidR="005A0945" w:rsidRPr="008C0CB0" w:rsidRDefault="002A1F1A" w:rsidP="008C0CB0">
      <w:pPr>
        <w:widowControl w:val="0"/>
        <w:spacing w:line="360" w:lineRule="auto"/>
        <w:ind w:firstLine="709"/>
        <w:jc w:val="both"/>
        <w:rPr>
          <w:b w:val="0"/>
        </w:rPr>
      </w:pPr>
      <w:r w:rsidRPr="008C0CB0">
        <w:rPr>
          <w:b w:val="0"/>
        </w:rPr>
        <w:t>Командированному работнику возмещаются расходы по проезду к месту командировки и обратно в размере стоимости проезда воздушным, водным, железнодорожным и автомобильном транспортом общего пользования (кроме такси), включая страховые платежи по государственному обязательному страхованию пассажиров на транспорте, оплату услуг по предварительной продаже билетов, расходы на пользование постельными принадлежностями, а также оплату стоимости</w:t>
      </w:r>
      <w:r w:rsidR="005A0945" w:rsidRPr="008C0CB0">
        <w:rPr>
          <w:b w:val="0"/>
        </w:rPr>
        <w:t xml:space="preserve"> проезда к станции, пристани, аэропорту, если они находятся за чертой населенного пункта.</w:t>
      </w:r>
    </w:p>
    <w:p w:rsidR="002A1F1A" w:rsidRPr="008C0CB0" w:rsidRDefault="005A0945" w:rsidP="008C0CB0">
      <w:pPr>
        <w:widowControl w:val="0"/>
        <w:spacing w:line="360" w:lineRule="auto"/>
        <w:ind w:firstLine="709"/>
        <w:jc w:val="both"/>
        <w:rPr>
          <w:b w:val="0"/>
        </w:rPr>
      </w:pPr>
      <w:r w:rsidRPr="008C0CB0">
        <w:rPr>
          <w:b w:val="0"/>
        </w:rPr>
        <w:t>Расходы по проезду работника в мягком вагоне (СВ), в каютах, оплачиваемых по 1-4 группам тарифных ставок на судах речного флота, а также на воздушном транспорте по билету 1 (бизнес) класса возмещаются в каждом случае с разрешения руководителя предприятия по представлении проездных документов.</w:t>
      </w:r>
      <w:r w:rsidR="002A1F1A" w:rsidRPr="008C0CB0">
        <w:rPr>
          <w:b w:val="0"/>
        </w:rPr>
        <w:t xml:space="preserve"> </w:t>
      </w:r>
    </w:p>
    <w:p w:rsidR="000E7D58" w:rsidRPr="008C0CB0" w:rsidRDefault="00804F79" w:rsidP="008C0CB0">
      <w:pPr>
        <w:widowControl w:val="0"/>
        <w:spacing w:line="360" w:lineRule="auto"/>
        <w:ind w:firstLine="709"/>
        <w:jc w:val="both"/>
        <w:rPr>
          <w:b w:val="0"/>
        </w:rPr>
      </w:pPr>
      <w:r w:rsidRPr="008C0CB0">
        <w:rPr>
          <w:b w:val="0"/>
        </w:rPr>
        <w:t>Если командированный работник не может представить проездные документы (при их утрате), то с разрешения руководителя предприятия ему оплачивается минимальная стоимость проезда от места постоянной работы до места командировки, определяемая по справочникам пассажирских перевозок (стоимость железнодорожного проезда оплачивается по тарифу жесткого вагона пассажирского поезда; оплата проезда пароходом – по тарифу 2 класса). При потере авиабилета доказательством для оплаты стоимости проезда может служить справка управления гражданской авиации, выданная на основании отрывного талона проданного билета.</w:t>
      </w:r>
    </w:p>
    <w:p w:rsidR="00804F79" w:rsidRPr="008C0CB0" w:rsidRDefault="00804F79" w:rsidP="008C0CB0">
      <w:pPr>
        <w:widowControl w:val="0"/>
        <w:spacing w:line="360" w:lineRule="auto"/>
        <w:ind w:firstLine="709"/>
        <w:jc w:val="both"/>
        <w:rPr>
          <w:b w:val="0"/>
        </w:rPr>
      </w:pPr>
      <w:r w:rsidRPr="008C0CB0">
        <w:rPr>
          <w:b w:val="0"/>
        </w:rPr>
        <w:t>Расходы по найму жилья в месте командировки возмещаются со дня прибытия и по день выезда в размерах, определяемых Министерством финансов РФ. В настоящее время возмещение производится по фактическим расходам, подтвержденным</w:t>
      </w:r>
      <w:r w:rsidR="00BE37F9" w:rsidRPr="008C0CB0">
        <w:rPr>
          <w:b w:val="0"/>
        </w:rPr>
        <w:t xml:space="preserve"> соответствующими документами, но не более 270, а при отсутствии таких документов – в размере 7 руб. в сутки.</w:t>
      </w:r>
    </w:p>
    <w:p w:rsidR="00BE37F9" w:rsidRPr="008C0CB0" w:rsidRDefault="00BE37F9" w:rsidP="008C0CB0">
      <w:pPr>
        <w:widowControl w:val="0"/>
        <w:spacing w:line="360" w:lineRule="auto"/>
        <w:ind w:firstLine="709"/>
        <w:jc w:val="both"/>
        <w:rPr>
          <w:b w:val="0"/>
        </w:rPr>
      </w:pPr>
      <w:r w:rsidRPr="008C0CB0">
        <w:rPr>
          <w:b w:val="0"/>
        </w:rPr>
        <w:t>Расходы, связанные с проживанием, компенсируются выплатой суточных за все календарные дни командировки, в том числе и за дни приезда и отъезда, нахождения в пути, включая время вынужденной остановки. Размер суточных также устанавлива</w:t>
      </w:r>
      <w:r w:rsidR="007732B1" w:rsidRPr="008C0CB0">
        <w:rPr>
          <w:b w:val="0"/>
        </w:rPr>
        <w:t>ется Минфином РФ и составляет 100</w:t>
      </w:r>
      <w:r w:rsidRPr="008C0CB0">
        <w:rPr>
          <w:b w:val="0"/>
        </w:rPr>
        <w:t xml:space="preserve"> руб. в сутки (приказ Минфина РФ от </w:t>
      </w:r>
      <w:r w:rsidR="007732B1" w:rsidRPr="008C0CB0">
        <w:rPr>
          <w:b w:val="0"/>
        </w:rPr>
        <w:t xml:space="preserve">06.07.2001 №49н </w:t>
      </w:r>
      <w:r w:rsidRPr="008C0CB0">
        <w:rPr>
          <w:b w:val="0"/>
        </w:rPr>
        <w:t>«Об изменении норм возмещения командировочных расходов на территории</w:t>
      </w:r>
      <w:r w:rsidR="008C0CB0">
        <w:rPr>
          <w:b w:val="0"/>
        </w:rPr>
        <w:t xml:space="preserve"> </w:t>
      </w:r>
      <w:r w:rsidRPr="008C0CB0">
        <w:rPr>
          <w:b w:val="0"/>
        </w:rPr>
        <w:t>Российской Федерации»).</w:t>
      </w:r>
    </w:p>
    <w:p w:rsidR="00BE37F9" w:rsidRPr="008C0CB0" w:rsidRDefault="00BE37F9" w:rsidP="008C0CB0">
      <w:pPr>
        <w:widowControl w:val="0"/>
        <w:spacing w:line="360" w:lineRule="auto"/>
        <w:ind w:firstLine="709"/>
        <w:jc w:val="both"/>
        <w:rPr>
          <w:b w:val="0"/>
        </w:rPr>
      </w:pPr>
      <w:r w:rsidRPr="008C0CB0">
        <w:rPr>
          <w:b w:val="0"/>
        </w:rPr>
        <w:t>Предприятия за счет собственных средств могут устанавливать более высокие нормы компенсаций при командировках своих работников.</w:t>
      </w:r>
    </w:p>
    <w:p w:rsidR="00BE37F9" w:rsidRPr="008C0CB0" w:rsidRDefault="00BE37F9" w:rsidP="008C0CB0">
      <w:pPr>
        <w:widowControl w:val="0"/>
        <w:spacing w:line="360" w:lineRule="auto"/>
        <w:ind w:firstLine="709"/>
        <w:jc w:val="both"/>
        <w:rPr>
          <w:b w:val="0"/>
        </w:rPr>
      </w:pPr>
      <w:r w:rsidRPr="008C0CB0">
        <w:rPr>
          <w:b w:val="0"/>
        </w:rPr>
        <w:t>Если командированный работник имеет возможность ежедневно возвращаться к месту постоянного жительства, суточные не выплачиваются. Вопрос о возможности возвращения к месту жительства работника в каждом случае решается руководителем,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57049B" w:rsidRPr="008C0CB0" w:rsidRDefault="0057049B" w:rsidP="008C0CB0">
      <w:pPr>
        <w:widowControl w:val="0"/>
        <w:spacing w:line="360" w:lineRule="auto"/>
        <w:ind w:firstLine="709"/>
        <w:jc w:val="both"/>
        <w:rPr>
          <w:b w:val="0"/>
        </w:rPr>
      </w:pPr>
      <w:r w:rsidRPr="008C0CB0">
        <w:rPr>
          <w:b w:val="0"/>
        </w:rPr>
        <w:t>Перед отъездом в командировку работнику выдается денежный аванс в пределах сумм, причитающихся на оплату проезда, расходов по найму жилого помещения и суточных.</w:t>
      </w:r>
    </w:p>
    <w:p w:rsidR="0057049B" w:rsidRPr="008C0CB0" w:rsidRDefault="0057049B" w:rsidP="008C0CB0">
      <w:pPr>
        <w:widowControl w:val="0"/>
        <w:spacing w:line="360" w:lineRule="auto"/>
        <w:ind w:firstLine="709"/>
        <w:jc w:val="both"/>
        <w:rPr>
          <w:b w:val="0"/>
        </w:rPr>
      </w:pPr>
      <w:r w:rsidRPr="008C0CB0">
        <w:rPr>
          <w:b w:val="0"/>
        </w:rPr>
        <w:t>В течение трех дней после возвращения из командировки работник обязан представить авансовый отчет об израсходованных суммах, к которому прилагаются командировочное удостоверение, документы о найме жилого помещения и расходов по проезду.</w:t>
      </w:r>
    </w:p>
    <w:p w:rsidR="0057049B" w:rsidRPr="008C0CB0" w:rsidRDefault="0057049B" w:rsidP="008C0CB0">
      <w:pPr>
        <w:widowControl w:val="0"/>
        <w:spacing w:line="360" w:lineRule="auto"/>
        <w:ind w:firstLine="709"/>
        <w:jc w:val="both"/>
        <w:rPr>
          <w:b w:val="0"/>
        </w:rPr>
      </w:pPr>
      <w:r w:rsidRPr="008C0CB0">
        <w:rPr>
          <w:b w:val="0"/>
        </w:rPr>
        <w:t>На лиц, находящихся в командировке, распространяется режим рабочего времени и времени отдыха тех предприятий, в которые они командированы. Взамен дней отдыха, не использованных во время командировки, другие дни отдыха (по возвращении) не предоставляются.</w:t>
      </w:r>
    </w:p>
    <w:p w:rsidR="0057049B" w:rsidRPr="008C0CB0" w:rsidRDefault="0057049B" w:rsidP="008C0CB0">
      <w:pPr>
        <w:widowControl w:val="0"/>
        <w:spacing w:line="360" w:lineRule="auto"/>
        <w:ind w:firstLine="709"/>
        <w:jc w:val="both"/>
        <w:rPr>
          <w:b w:val="0"/>
        </w:rPr>
      </w:pPr>
      <w:r w:rsidRPr="008C0CB0">
        <w:rPr>
          <w:b w:val="0"/>
        </w:rPr>
        <w:t>Если работник был командирован специально для работы в выходные (праздничные) дни, компенсация производится на общих основаниях. Если день отъезда в командировку приходится на выходной, то работнику предоставляется другой день отдыха по возвращении</w:t>
      </w:r>
      <w:r w:rsidR="008C0CB0">
        <w:rPr>
          <w:b w:val="0"/>
        </w:rPr>
        <w:t xml:space="preserve"> </w:t>
      </w:r>
      <w:r w:rsidRPr="008C0CB0">
        <w:rPr>
          <w:b w:val="0"/>
        </w:rPr>
        <w:t>из командировки.</w:t>
      </w:r>
    </w:p>
    <w:p w:rsidR="0057049B" w:rsidRPr="008C0CB0" w:rsidRDefault="0057049B" w:rsidP="008C0CB0">
      <w:pPr>
        <w:widowControl w:val="0"/>
        <w:spacing w:line="360" w:lineRule="auto"/>
        <w:ind w:firstLine="709"/>
        <w:jc w:val="both"/>
        <w:rPr>
          <w:b w:val="0"/>
        </w:rPr>
      </w:pPr>
      <w:r w:rsidRPr="008C0CB0">
        <w:rPr>
          <w:b w:val="0"/>
        </w:rPr>
        <w:t xml:space="preserve">Нормы командировочных расходов для федеральных государственных служащих установлены Указом Президента РФ от 24 ноября </w:t>
      </w:r>
      <w:smartTag w:uri="urn:schemas-microsoft-com:office:smarttags" w:element="metricconverter">
        <w:smartTagPr>
          <w:attr w:name="ProductID" w:val="1995 г"/>
        </w:smartTagPr>
        <w:r w:rsidRPr="008C0CB0">
          <w:rPr>
            <w:b w:val="0"/>
          </w:rPr>
          <w:t>1995 г</w:t>
        </w:r>
      </w:smartTag>
      <w:r w:rsidRPr="008C0CB0">
        <w:rPr>
          <w:b w:val="0"/>
        </w:rPr>
        <w:t>. № 1177 «О нормах расходов для федеральных государственных служащих на служебные командировки в пределах Российской Федерации».</w:t>
      </w:r>
    </w:p>
    <w:p w:rsidR="00135903" w:rsidRPr="008C0CB0" w:rsidRDefault="00135903" w:rsidP="008C0CB0">
      <w:pPr>
        <w:widowControl w:val="0"/>
        <w:spacing w:line="360" w:lineRule="auto"/>
        <w:ind w:firstLine="709"/>
        <w:jc w:val="both"/>
        <w:rPr>
          <w:b w:val="0"/>
        </w:rPr>
      </w:pPr>
      <w:r w:rsidRPr="008C0CB0">
        <w:rPr>
          <w:b w:val="0"/>
        </w:rPr>
        <w:t xml:space="preserve">Компенсационные выплаты, предоставляемые работнику при переезде в другую местность, определяются постановлением Совета Министров СССР от 15 июля </w:t>
      </w:r>
      <w:smartTag w:uri="urn:schemas-microsoft-com:office:smarttags" w:element="metricconverter">
        <w:smartTagPr>
          <w:attr w:name="ProductID" w:val="1981 г"/>
        </w:smartTagPr>
        <w:r w:rsidRPr="008C0CB0">
          <w:rPr>
            <w:b w:val="0"/>
          </w:rPr>
          <w:t>1981 г</w:t>
        </w:r>
      </w:smartTag>
      <w:r w:rsidRPr="008C0CB0">
        <w:rPr>
          <w:b w:val="0"/>
        </w:rPr>
        <w:t>. № 677 «О гарантиях и компенсациях при переезде на работу в другую местность».</w:t>
      </w:r>
    </w:p>
    <w:p w:rsidR="00135903" w:rsidRPr="008C0CB0" w:rsidRDefault="00135903" w:rsidP="008C0CB0">
      <w:pPr>
        <w:widowControl w:val="0"/>
        <w:spacing w:line="360" w:lineRule="auto"/>
        <w:ind w:firstLine="709"/>
        <w:jc w:val="both"/>
        <w:rPr>
          <w:b w:val="0"/>
        </w:rPr>
      </w:pPr>
      <w:r w:rsidRPr="008C0CB0">
        <w:rPr>
          <w:b w:val="0"/>
        </w:rPr>
        <w:t xml:space="preserve">При переводе работника на другую работу или при направлении на работу лиц, окончивших аспирантуру, клиническую ординатуру, профессионально-технические учебные заведения, когда это связано с переездом в другую местность, выплачиваются следующие компенсации: а) стоимость проезда работника и членов его семьи; б) расходы по провозу имущества и багажа (до </w:t>
      </w:r>
      <w:smartTag w:uri="urn:schemas-microsoft-com:office:smarttags" w:element="metricconverter">
        <w:smartTagPr>
          <w:attr w:name="ProductID" w:val="500 кг"/>
        </w:smartTagPr>
        <w:r w:rsidRPr="008C0CB0">
          <w:rPr>
            <w:b w:val="0"/>
          </w:rPr>
          <w:t>500 кг</w:t>
        </w:r>
      </w:smartTag>
      <w:r w:rsidRPr="008C0CB0">
        <w:rPr>
          <w:b w:val="0"/>
        </w:rPr>
        <w:t xml:space="preserve"> на самого работника и до </w:t>
      </w:r>
      <w:smartTag w:uri="urn:schemas-microsoft-com:office:smarttags" w:element="metricconverter">
        <w:smartTagPr>
          <w:attr w:name="ProductID" w:val="150 кг"/>
        </w:smartTagPr>
        <w:r w:rsidRPr="008C0CB0">
          <w:rPr>
            <w:b w:val="0"/>
          </w:rPr>
          <w:t>150 кг</w:t>
        </w:r>
      </w:smartTag>
      <w:r w:rsidRPr="008C0CB0">
        <w:rPr>
          <w:b w:val="0"/>
        </w:rPr>
        <w:t xml:space="preserve"> на каждого члена семьи)</w:t>
      </w:r>
      <w:r w:rsidR="00DF683F" w:rsidRPr="008C0CB0">
        <w:rPr>
          <w:b w:val="0"/>
        </w:rPr>
        <w:t xml:space="preserve">; в) суточные за время нахождения в пути; г) единовременное пособие на самого работника в размере месячного должностного оклада (тарифной ставки) по новому месту работы за дни сбора в дорогу и </w:t>
      </w:r>
      <w:r w:rsidR="00E867D1" w:rsidRPr="008C0CB0">
        <w:rPr>
          <w:b w:val="0"/>
        </w:rPr>
        <w:t>обустройства</w:t>
      </w:r>
      <w:r w:rsidR="00DF683F" w:rsidRPr="008C0CB0">
        <w:rPr>
          <w:b w:val="0"/>
        </w:rPr>
        <w:t xml:space="preserve"> на новом месте жительства (но не более шести дней), а также за время нахождения в пути.</w:t>
      </w:r>
    </w:p>
    <w:p w:rsidR="00DF683F" w:rsidRPr="008C0CB0" w:rsidRDefault="00DF683F" w:rsidP="008C0CB0">
      <w:pPr>
        <w:widowControl w:val="0"/>
        <w:spacing w:line="360" w:lineRule="auto"/>
        <w:ind w:firstLine="709"/>
        <w:jc w:val="both"/>
        <w:rPr>
          <w:b w:val="0"/>
        </w:rPr>
      </w:pPr>
      <w:r w:rsidRPr="008C0CB0">
        <w:rPr>
          <w:b w:val="0"/>
        </w:rPr>
        <w:t xml:space="preserve">Расходы по выплате </w:t>
      </w:r>
      <w:r w:rsidR="00E867D1" w:rsidRPr="008C0CB0">
        <w:rPr>
          <w:b w:val="0"/>
        </w:rPr>
        <w:t>указанных</w:t>
      </w:r>
      <w:r w:rsidRPr="008C0CB0">
        <w:rPr>
          <w:b w:val="0"/>
        </w:rPr>
        <w:t xml:space="preserve"> </w:t>
      </w:r>
      <w:r w:rsidR="00E867D1" w:rsidRPr="008C0CB0">
        <w:rPr>
          <w:b w:val="0"/>
        </w:rPr>
        <w:t>компенсаций</w:t>
      </w:r>
      <w:r w:rsidRPr="008C0CB0">
        <w:rPr>
          <w:b w:val="0"/>
        </w:rPr>
        <w:t xml:space="preserve"> несет предприятие, на которое устраивается работник.</w:t>
      </w:r>
    </w:p>
    <w:p w:rsidR="00DF683F" w:rsidRPr="008C0CB0" w:rsidRDefault="00DF683F" w:rsidP="008C0CB0">
      <w:pPr>
        <w:widowControl w:val="0"/>
        <w:spacing w:line="360" w:lineRule="auto"/>
        <w:ind w:firstLine="709"/>
        <w:jc w:val="both"/>
        <w:rPr>
          <w:b w:val="0"/>
        </w:rPr>
      </w:pPr>
      <w:r w:rsidRPr="008C0CB0">
        <w:rPr>
          <w:b w:val="0"/>
        </w:rPr>
        <w:t xml:space="preserve">В случае если человек не явился на работу или отказался приступить к ней без уважительных причин, а </w:t>
      </w:r>
      <w:r w:rsidR="00E867D1" w:rsidRPr="008C0CB0">
        <w:rPr>
          <w:b w:val="0"/>
        </w:rPr>
        <w:t>также,</w:t>
      </w:r>
      <w:r w:rsidRPr="008C0CB0">
        <w:rPr>
          <w:b w:val="0"/>
        </w:rPr>
        <w:t xml:space="preserve"> если он до окончания срока работы (а при отсутствии срока – до истечении одного года) уволился по собственному желанию без уважительных причин либо был уволен за виновные действия, он обязан полностью вернуть предприятию средства, выплаченные ему в связи с переездом в другую местность. Если же причина неявки уважительная, он должен вернуть </w:t>
      </w:r>
      <w:r w:rsidR="00E867D1" w:rsidRPr="008C0CB0">
        <w:rPr>
          <w:b w:val="0"/>
        </w:rPr>
        <w:t>выплаченные</w:t>
      </w:r>
      <w:r w:rsidRPr="008C0CB0">
        <w:rPr>
          <w:b w:val="0"/>
        </w:rPr>
        <w:t xml:space="preserve"> средства за вычетом путевых расходов.</w:t>
      </w:r>
    </w:p>
    <w:p w:rsidR="00E867D1" w:rsidRPr="008C0CB0" w:rsidRDefault="00E867D1" w:rsidP="008C0CB0">
      <w:pPr>
        <w:widowControl w:val="0"/>
        <w:spacing w:line="360" w:lineRule="auto"/>
        <w:ind w:firstLine="709"/>
        <w:jc w:val="both"/>
        <w:rPr>
          <w:b w:val="0"/>
        </w:rPr>
      </w:pPr>
      <w:r w:rsidRPr="008C0CB0">
        <w:rPr>
          <w:b w:val="0"/>
        </w:rPr>
        <w:t xml:space="preserve">В соответствии с положением о целевой контрактной подготовке специалистов с высшим и средним профессиональным образованием, утвержденным постановлением Правительства РФ от 19 сентября </w:t>
      </w:r>
      <w:smartTag w:uri="urn:schemas-microsoft-com:office:smarttags" w:element="metricconverter">
        <w:smartTagPr>
          <w:attr w:name="ProductID" w:val="1995 г"/>
        </w:smartTagPr>
        <w:r w:rsidRPr="008C0CB0">
          <w:rPr>
            <w:b w:val="0"/>
          </w:rPr>
          <w:t>1995 г</w:t>
        </w:r>
      </w:smartTag>
      <w:r w:rsidRPr="008C0CB0">
        <w:rPr>
          <w:b w:val="0"/>
        </w:rPr>
        <w:t>., выпускники по контракту выезжающие на работу за пределы места постоянного жительства, и члены их семей имеют право на получение компенсаций в соответствии с законодательством РФ.</w:t>
      </w:r>
    </w:p>
    <w:p w:rsidR="00E867D1" w:rsidRPr="008C0CB0" w:rsidRDefault="00E867D1" w:rsidP="008C0CB0">
      <w:pPr>
        <w:widowControl w:val="0"/>
        <w:spacing w:line="360" w:lineRule="auto"/>
        <w:ind w:firstLine="709"/>
        <w:jc w:val="both"/>
        <w:rPr>
          <w:b w:val="0"/>
        </w:rPr>
      </w:pPr>
      <w:r w:rsidRPr="008C0CB0">
        <w:rPr>
          <w:b w:val="0"/>
        </w:rPr>
        <w:t>Нормы и порядок возмещения командировочных расходов при направлении в страны бывшего СССР определяются в соответствии</w:t>
      </w:r>
      <w:r w:rsidR="008C0CB0">
        <w:rPr>
          <w:b w:val="0"/>
        </w:rPr>
        <w:t xml:space="preserve"> </w:t>
      </w:r>
      <w:r w:rsidRPr="008C0CB0">
        <w:rPr>
          <w:b w:val="0"/>
        </w:rPr>
        <w:t xml:space="preserve">с постановлением Правительства РФ от 30 декабря </w:t>
      </w:r>
      <w:smartTag w:uri="urn:schemas-microsoft-com:office:smarttags" w:element="metricconverter">
        <w:smartTagPr>
          <w:attr w:name="ProductID" w:val="1993 г"/>
        </w:smartTagPr>
        <w:r w:rsidRPr="008C0CB0">
          <w:rPr>
            <w:b w:val="0"/>
          </w:rPr>
          <w:t>1993 г</w:t>
        </w:r>
      </w:smartTag>
      <w:r w:rsidRPr="008C0CB0">
        <w:rPr>
          <w:b w:val="0"/>
        </w:rPr>
        <w:t xml:space="preserve">. «Об изменении порядка </w:t>
      </w:r>
      <w:r w:rsidR="00B46923" w:rsidRPr="008C0CB0">
        <w:rPr>
          <w:b w:val="0"/>
        </w:rPr>
        <w:t>выплаты</w:t>
      </w:r>
      <w:r w:rsidRPr="008C0CB0">
        <w:rPr>
          <w:b w:val="0"/>
        </w:rPr>
        <w:t xml:space="preserve"> суточных при краткосрочных командировках на территории государств – республик бывшего ССС</w:t>
      </w:r>
      <w:r w:rsidR="00B46923" w:rsidRPr="008C0CB0">
        <w:rPr>
          <w:b w:val="0"/>
        </w:rPr>
        <w:t>Р».</w:t>
      </w:r>
    </w:p>
    <w:p w:rsidR="00B46923" w:rsidRPr="008C0CB0" w:rsidRDefault="00B46923" w:rsidP="008C0CB0">
      <w:pPr>
        <w:widowControl w:val="0"/>
        <w:spacing w:line="360" w:lineRule="auto"/>
        <w:ind w:firstLine="709"/>
        <w:jc w:val="both"/>
        <w:rPr>
          <w:b w:val="0"/>
        </w:rPr>
      </w:pPr>
      <w:r w:rsidRPr="008C0CB0">
        <w:rPr>
          <w:b w:val="0"/>
        </w:rPr>
        <w:t xml:space="preserve">При направлении работников в загранкомандировки нормы и порядок возмещения командировочных расходов определяются в соответствии с письмом Минфина РФ от 29 марта </w:t>
      </w:r>
      <w:smartTag w:uri="urn:schemas-microsoft-com:office:smarttags" w:element="metricconverter">
        <w:smartTagPr>
          <w:attr w:name="ProductID" w:val="1996 г"/>
        </w:smartTagPr>
        <w:r w:rsidRPr="008C0CB0">
          <w:rPr>
            <w:b w:val="0"/>
          </w:rPr>
          <w:t>1996 г</w:t>
        </w:r>
      </w:smartTag>
      <w:r w:rsidRPr="008C0CB0">
        <w:rPr>
          <w:b w:val="0"/>
        </w:rPr>
        <w:t>. «О размере выплаты суточных при краткосрочных командировках на территории зарубежных стран.</w:t>
      </w:r>
    </w:p>
    <w:p w:rsidR="00B46923" w:rsidRPr="008C0CB0" w:rsidRDefault="00B46923" w:rsidP="008C0CB0">
      <w:pPr>
        <w:widowControl w:val="0"/>
        <w:spacing w:line="360" w:lineRule="auto"/>
        <w:ind w:firstLine="709"/>
        <w:jc w:val="both"/>
        <w:rPr>
          <w:b w:val="0"/>
        </w:rPr>
      </w:pPr>
      <w:r w:rsidRPr="008C0CB0">
        <w:rPr>
          <w:b w:val="0"/>
        </w:rPr>
        <w:t>Компенсация за износ инструментов, принадлежащих работникам (ст. 117 КЗоТ), выплачивается работникам, которые используют свои инструменты для выполнения трудовых обязанностей.</w:t>
      </w:r>
    </w:p>
    <w:p w:rsidR="000E7D58" w:rsidRPr="008C0CB0" w:rsidRDefault="00B46923" w:rsidP="008C0CB0">
      <w:pPr>
        <w:widowControl w:val="0"/>
        <w:spacing w:line="360" w:lineRule="auto"/>
        <w:ind w:firstLine="709"/>
        <w:jc w:val="both"/>
        <w:rPr>
          <w:b w:val="0"/>
        </w:rPr>
      </w:pPr>
      <w:r w:rsidRPr="008C0CB0">
        <w:rPr>
          <w:b w:val="0"/>
        </w:rPr>
        <w:t>Степень износа таких инструментов устанавливается в процентном отношении к нормальному сроку изнашивания. Работнику компенсируются полная стоимость или возмещаются израсходованные на ремонт суммы в случае, если инструмент стал полностью (частично) непригодным для дальнейшего использования. Размер компенсации исчисляется пропорционально проценту износа по розничным ценам, действующим в данной местности на аналогичные виды товаров.</w:t>
      </w:r>
    </w:p>
    <w:p w:rsidR="00B46923" w:rsidRPr="008C0CB0" w:rsidRDefault="00B46923" w:rsidP="008C0CB0">
      <w:pPr>
        <w:widowControl w:val="0"/>
        <w:spacing w:line="360" w:lineRule="auto"/>
        <w:ind w:firstLine="709"/>
        <w:jc w:val="both"/>
        <w:rPr>
          <w:b w:val="0"/>
        </w:rPr>
      </w:pPr>
      <w:r w:rsidRPr="008C0CB0">
        <w:rPr>
          <w:b w:val="0"/>
        </w:rPr>
        <w:t>В централизованном порядке устанавливаются компенсации музыкантам-исполнителям за пользование собственными музыкальными инструментами</w:t>
      </w:r>
      <w:r w:rsidR="00EE2E22" w:rsidRPr="008C0CB0">
        <w:rPr>
          <w:b w:val="0"/>
        </w:rPr>
        <w:t>.</w:t>
      </w:r>
    </w:p>
    <w:p w:rsidR="00EE2E22" w:rsidRPr="008C0CB0" w:rsidRDefault="00EE2E22" w:rsidP="008C0CB0">
      <w:pPr>
        <w:widowControl w:val="0"/>
        <w:spacing w:line="360" w:lineRule="auto"/>
        <w:ind w:firstLine="709"/>
        <w:jc w:val="both"/>
        <w:rPr>
          <w:b w:val="0"/>
        </w:rPr>
      </w:pPr>
      <w:r w:rsidRPr="008C0CB0">
        <w:rPr>
          <w:b w:val="0"/>
        </w:rPr>
        <w:t xml:space="preserve">Работникам бюджетных организаций, использующим личные легковые автомобили для служебных поездок, компенсации определены постановлением Правительства РФ от 24 мая </w:t>
      </w:r>
      <w:smartTag w:uri="urn:schemas-microsoft-com:office:smarttags" w:element="metricconverter">
        <w:smartTagPr>
          <w:attr w:name="ProductID" w:val="1993 г"/>
        </w:smartTagPr>
        <w:r w:rsidRPr="008C0CB0">
          <w:rPr>
            <w:b w:val="0"/>
          </w:rPr>
          <w:t>1993 г</w:t>
        </w:r>
      </w:smartTag>
      <w:r w:rsidRPr="008C0CB0">
        <w:rPr>
          <w:b w:val="0"/>
        </w:rPr>
        <w:t>. № 414 «О предельных нормах компенсации за использование личных легковых автомобилей и мотоциклов для служебных поездок». При этом компенсируются амортизационные отчисления, затраты на горюче-смазочные материалы, техническое обслуживание, текущий ремонт.</w:t>
      </w:r>
    </w:p>
    <w:p w:rsidR="00EE2E22" w:rsidRPr="008C0CB0" w:rsidRDefault="00EE2E22" w:rsidP="008C0CB0">
      <w:pPr>
        <w:widowControl w:val="0"/>
        <w:spacing w:line="360" w:lineRule="auto"/>
        <w:ind w:firstLine="709"/>
        <w:jc w:val="both"/>
        <w:rPr>
          <w:b w:val="0"/>
        </w:rPr>
      </w:pPr>
      <w:r w:rsidRPr="008C0CB0">
        <w:rPr>
          <w:b w:val="0"/>
        </w:rPr>
        <w:t>Размер компенсации зависит от интенсивности использования личного автомобиля для служебных поездок и возмещения затрат по их эксплуатации.</w:t>
      </w:r>
    </w:p>
    <w:p w:rsidR="000E7D58" w:rsidRPr="008C0CB0" w:rsidRDefault="000E7D58" w:rsidP="008C0CB0">
      <w:pPr>
        <w:widowControl w:val="0"/>
        <w:spacing w:line="360" w:lineRule="auto"/>
        <w:ind w:firstLine="709"/>
        <w:jc w:val="both"/>
        <w:rPr>
          <w:b w:val="0"/>
        </w:rPr>
      </w:pPr>
    </w:p>
    <w:p w:rsidR="00BE7D39" w:rsidRPr="008C0CB0" w:rsidRDefault="008C0CB0" w:rsidP="008C0CB0">
      <w:pPr>
        <w:widowControl w:val="0"/>
        <w:spacing w:line="360" w:lineRule="auto"/>
        <w:ind w:firstLine="709"/>
        <w:jc w:val="both"/>
        <w:rPr>
          <w:b w:val="0"/>
          <w:lang w:val="en-US"/>
        </w:rPr>
      </w:pPr>
      <w:r>
        <w:rPr>
          <w:b w:val="0"/>
        </w:rPr>
        <w:br w:type="page"/>
      </w:r>
      <w:r w:rsidR="00BE7D39" w:rsidRPr="008C0CB0">
        <w:rPr>
          <w:b w:val="0"/>
        </w:rPr>
        <w:t>Список исполь</w:t>
      </w:r>
      <w:r>
        <w:rPr>
          <w:b w:val="0"/>
        </w:rPr>
        <w:t>зуемой литературы</w:t>
      </w:r>
    </w:p>
    <w:p w:rsidR="00BE7D39" w:rsidRPr="008C0CB0" w:rsidRDefault="00BE7D39" w:rsidP="008C0CB0">
      <w:pPr>
        <w:widowControl w:val="0"/>
        <w:spacing w:line="360" w:lineRule="auto"/>
        <w:ind w:firstLine="709"/>
        <w:jc w:val="both"/>
        <w:rPr>
          <w:b w:val="0"/>
        </w:rPr>
      </w:pPr>
    </w:p>
    <w:p w:rsidR="00BE7D39" w:rsidRPr="008C0CB0" w:rsidRDefault="00BE7D39" w:rsidP="008C0CB0">
      <w:pPr>
        <w:widowControl w:val="0"/>
        <w:numPr>
          <w:ilvl w:val="0"/>
          <w:numId w:val="2"/>
        </w:numPr>
        <w:tabs>
          <w:tab w:val="clear" w:pos="720"/>
          <w:tab w:val="num" w:pos="426"/>
        </w:tabs>
        <w:spacing w:line="360" w:lineRule="auto"/>
        <w:ind w:left="0" w:firstLine="0"/>
        <w:jc w:val="both"/>
        <w:rPr>
          <w:b w:val="0"/>
        </w:rPr>
      </w:pPr>
      <w:r w:rsidRPr="008C0CB0">
        <w:rPr>
          <w:b w:val="0"/>
        </w:rPr>
        <w:t xml:space="preserve">Гусов К.Н., Токунова В.Н. «Трудовое право России», г. Москва, издательство «Юристъ», </w:t>
      </w:r>
      <w:smartTag w:uri="urn:schemas-microsoft-com:office:smarttags" w:element="metricconverter">
        <w:smartTagPr>
          <w:attr w:name="ProductID" w:val="2001 г"/>
        </w:smartTagPr>
        <w:r w:rsidRPr="008C0CB0">
          <w:rPr>
            <w:b w:val="0"/>
          </w:rPr>
          <w:t>2001 г</w:t>
        </w:r>
      </w:smartTag>
      <w:r w:rsidRPr="008C0CB0">
        <w:rPr>
          <w:b w:val="0"/>
        </w:rPr>
        <w:t>.</w:t>
      </w:r>
    </w:p>
    <w:p w:rsidR="00BE7D39" w:rsidRPr="008C0CB0" w:rsidRDefault="00BE7D39" w:rsidP="008C0CB0">
      <w:pPr>
        <w:widowControl w:val="0"/>
        <w:numPr>
          <w:ilvl w:val="0"/>
          <w:numId w:val="2"/>
        </w:numPr>
        <w:tabs>
          <w:tab w:val="clear" w:pos="720"/>
          <w:tab w:val="num" w:pos="426"/>
        </w:tabs>
        <w:spacing w:line="360" w:lineRule="auto"/>
        <w:ind w:left="0" w:firstLine="0"/>
        <w:jc w:val="both"/>
        <w:rPr>
          <w:b w:val="0"/>
        </w:rPr>
      </w:pPr>
      <w:r w:rsidRPr="008C0CB0">
        <w:rPr>
          <w:b w:val="0"/>
        </w:rPr>
        <w:t xml:space="preserve">Маврин С.П. «Трудовое право России», г. Санкт-Петербург, издат. дом СПбГУ, </w:t>
      </w:r>
      <w:smartTag w:uri="urn:schemas-microsoft-com:office:smarttags" w:element="metricconverter">
        <w:smartTagPr>
          <w:attr w:name="ProductID" w:val="2005 г"/>
        </w:smartTagPr>
        <w:r w:rsidRPr="008C0CB0">
          <w:rPr>
            <w:b w:val="0"/>
          </w:rPr>
          <w:t>2005 г</w:t>
        </w:r>
      </w:smartTag>
      <w:r w:rsidRPr="008C0CB0">
        <w:rPr>
          <w:b w:val="0"/>
        </w:rPr>
        <w:t>.</w:t>
      </w:r>
    </w:p>
    <w:p w:rsidR="00BE7D39" w:rsidRPr="008C0CB0" w:rsidRDefault="00BE7D39" w:rsidP="008C0CB0">
      <w:pPr>
        <w:widowControl w:val="0"/>
        <w:numPr>
          <w:ilvl w:val="0"/>
          <w:numId w:val="2"/>
        </w:numPr>
        <w:tabs>
          <w:tab w:val="clear" w:pos="720"/>
          <w:tab w:val="num" w:pos="426"/>
        </w:tabs>
        <w:spacing w:line="360" w:lineRule="auto"/>
        <w:ind w:left="0" w:firstLine="0"/>
        <w:jc w:val="both"/>
        <w:rPr>
          <w:b w:val="0"/>
        </w:rPr>
      </w:pPr>
      <w:r w:rsidRPr="008C0CB0">
        <w:rPr>
          <w:b w:val="0"/>
        </w:rPr>
        <w:t xml:space="preserve">Молодцов М.В. «Трудовое право России», г. Москва, издательство «Норма», </w:t>
      </w:r>
      <w:smartTag w:uri="urn:schemas-microsoft-com:office:smarttags" w:element="metricconverter">
        <w:smartTagPr>
          <w:attr w:name="ProductID" w:val="2003 г"/>
        </w:smartTagPr>
        <w:r w:rsidRPr="008C0CB0">
          <w:rPr>
            <w:b w:val="0"/>
          </w:rPr>
          <w:t>2003 г</w:t>
        </w:r>
      </w:smartTag>
      <w:r w:rsidRPr="008C0CB0">
        <w:rPr>
          <w:b w:val="0"/>
        </w:rPr>
        <w:t>.</w:t>
      </w:r>
    </w:p>
    <w:p w:rsidR="00BE7D39" w:rsidRPr="008C0CB0" w:rsidRDefault="00BE7D39" w:rsidP="008C0CB0">
      <w:pPr>
        <w:widowControl w:val="0"/>
        <w:numPr>
          <w:ilvl w:val="0"/>
          <w:numId w:val="2"/>
        </w:numPr>
        <w:tabs>
          <w:tab w:val="clear" w:pos="720"/>
          <w:tab w:val="num" w:pos="426"/>
        </w:tabs>
        <w:spacing w:line="360" w:lineRule="auto"/>
        <w:ind w:left="0" w:firstLine="0"/>
        <w:jc w:val="both"/>
        <w:rPr>
          <w:b w:val="0"/>
        </w:rPr>
      </w:pPr>
      <w:r w:rsidRPr="008C0CB0">
        <w:rPr>
          <w:b w:val="0"/>
        </w:rPr>
        <w:t>Лившиц Р.В., «Трудовое право России», г. Москва, издательство «Инфра-</w:t>
      </w:r>
      <w:r w:rsidR="000B37F2">
        <w:rPr>
          <w:b w:val="0"/>
          <w:lang w:val="en-US"/>
        </w:rPr>
        <w:t xml:space="preserve"> </w:t>
      </w:r>
      <w:r w:rsidRPr="008C0CB0">
        <w:rPr>
          <w:b w:val="0"/>
        </w:rPr>
        <w:t xml:space="preserve">М-Норма», </w:t>
      </w:r>
      <w:smartTag w:uri="urn:schemas-microsoft-com:office:smarttags" w:element="metricconverter">
        <w:smartTagPr>
          <w:attr w:name="ProductID" w:val="2001 г"/>
        </w:smartTagPr>
        <w:r w:rsidRPr="008C0CB0">
          <w:rPr>
            <w:b w:val="0"/>
          </w:rPr>
          <w:t>2001 г</w:t>
        </w:r>
      </w:smartTag>
      <w:r w:rsidRPr="008C0CB0">
        <w:rPr>
          <w:b w:val="0"/>
        </w:rPr>
        <w:t>.</w:t>
      </w:r>
    </w:p>
    <w:p w:rsidR="00BE7D39" w:rsidRPr="008C0CB0" w:rsidRDefault="00BE7D39" w:rsidP="008C0CB0">
      <w:pPr>
        <w:widowControl w:val="0"/>
        <w:numPr>
          <w:ilvl w:val="0"/>
          <w:numId w:val="2"/>
        </w:numPr>
        <w:tabs>
          <w:tab w:val="clear" w:pos="720"/>
          <w:tab w:val="num" w:pos="426"/>
        </w:tabs>
        <w:spacing w:line="360" w:lineRule="auto"/>
        <w:ind w:left="0" w:firstLine="0"/>
        <w:jc w:val="both"/>
        <w:rPr>
          <w:b w:val="0"/>
        </w:rPr>
      </w:pPr>
      <w:r w:rsidRPr="008C0CB0">
        <w:rPr>
          <w:b w:val="0"/>
        </w:rPr>
        <w:t xml:space="preserve">Борисов А.Б., «Комментарии к трудовому кодексу», г. Москва, издательство «Книжный мир», </w:t>
      </w:r>
      <w:smartTag w:uri="urn:schemas-microsoft-com:office:smarttags" w:element="metricconverter">
        <w:smartTagPr>
          <w:attr w:name="ProductID" w:val="2005 г"/>
        </w:smartTagPr>
        <w:r w:rsidRPr="008C0CB0">
          <w:rPr>
            <w:b w:val="0"/>
          </w:rPr>
          <w:t>2005 г</w:t>
        </w:r>
      </w:smartTag>
      <w:r w:rsidRPr="008C0CB0">
        <w:rPr>
          <w:b w:val="0"/>
        </w:rPr>
        <w:t>.</w:t>
      </w:r>
    </w:p>
    <w:p w:rsidR="00BE7D39" w:rsidRPr="008C0CB0" w:rsidRDefault="00BE7D39" w:rsidP="008C0CB0">
      <w:pPr>
        <w:widowControl w:val="0"/>
        <w:numPr>
          <w:ilvl w:val="0"/>
          <w:numId w:val="2"/>
        </w:numPr>
        <w:tabs>
          <w:tab w:val="clear" w:pos="720"/>
          <w:tab w:val="num" w:pos="426"/>
        </w:tabs>
        <w:spacing w:line="360" w:lineRule="auto"/>
        <w:ind w:left="0" w:firstLine="0"/>
        <w:jc w:val="both"/>
        <w:rPr>
          <w:b w:val="0"/>
        </w:rPr>
      </w:pPr>
      <w:r w:rsidRPr="008C0CB0">
        <w:rPr>
          <w:b w:val="0"/>
        </w:rPr>
        <w:t>«Судебная практика по гражданским делам»</w:t>
      </w:r>
      <w:bookmarkStart w:id="0" w:name="_GoBack"/>
      <w:bookmarkEnd w:id="0"/>
    </w:p>
    <w:sectPr w:rsidR="00BE7D39" w:rsidRPr="008C0CB0" w:rsidSect="008C0CB0">
      <w:footerReference w:type="even" r:id="rId7"/>
      <w:pgSz w:w="11906" w:h="16838" w:code="9"/>
      <w:pgMar w:top="1134" w:right="851" w:bottom="1134" w:left="1701" w:header="709" w:footer="709" w:gutter="0"/>
      <w:pgNumType w:start="3"/>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B99" w:rsidRDefault="00436B99">
      <w:r>
        <w:separator/>
      </w:r>
    </w:p>
  </w:endnote>
  <w:endnote w:type="continuationSeparator" w:id="0">
    <w:p w:rsidR="00436B99" w:rsidRDefault="0043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0F1" w:rsidRDefault="009340F1" w:rsidP="00320CC1">
    <w:pPr>
      <w:pStyle w:val="a3"/>
      <w:framePr w:wrap="around" w:vAnchor="text" w:hAnchor="margin" w:xAlign="right" w:y="1"/>
      <w:rPr>
        <w:rStyle w:val="a5"/>
      </w:rPr>
    </w:pPr>
  </w:p>
  <w:p w:rsidR="009340F1" w:rsidRDefault="009340F1" w:rsidP="009340F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B99" w:rsidRDefault="00436B99">
      <w:r>
        <w:separator/>
      </w:r>
    </w:p>
  </w:footnote>
  <w:footnote w:type="continuationSeparator" w:id="0">
    <w:p w:rsidR="00436B99" w:rsidRDefault="00436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D27843"/>
    <w:multiLevelType w:val="hybridMultilevel"/>
    <w:tmpl w:val="08AC12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BFB7FF9"/>
    <w:multiLevelType w:val="hybridMultilevel"/>
    <w:tmpl w:val="1A8828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2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5D19"/>
    <w:rsid w:val="000569FD"/>
    <w:rsid w:val="000917E8"/>
    <w:rsid w:val="0009556D"/>
    <w:rsid w:val="000B37F2"/>
    <w:rsid w:val="000C5177"/>
    <w:rsid w:val="000E7D58"/>
    <w:rsid w:val="00135903"/>
    <w:rsid w:val="00176E93"/>
    <w:rsid w:val="001C7FA1"/>
    <w:rsid w:val="001E71BD"/>
    <w:rsid w:val="00244255"/>
    <w:rsid w:val="002A1F1A"/>
    <w:rsid w:val="002C6680"/>
    <w:rsid w:val="00320CC1"/>
    <w:rsid w:val="00395868"/>
    <w:rsid w:val="003E6F7F"/>
    <w:rsid w:val="00436B99"/>
    <w:rsid w:val="0057049B"/>
    <w:rsid w:val="00584F3E"/>
    <w:rsid w:val="00591516"/>
    <w:rsid w:val="005A0945"/>
    <w:rsid w:val="005C1C1A"/>
    <w:rsid w:val="006118EE"/>
    <w:rsid w:val="00653ADD"/>
    <w:rsid w:val="00711FD8"/>
    <w:rsid w:val="007732B1"/>
    <w:rsid w:val="007C1158"/>
    <w:rsid w:val="007F2629"/>
    <w:rsid w:val="00804F79"/>
    <w:rsid w:val="00863220"/>
    <w:rsid w:val="008C09E9"/>
    <w:rsid w:val="008C0CB0"/>
    <w:rsid w:val="00931F84"/>
    <w:rsid w:val="009340F1"/>
    <w:rsid w:val="00965D19"/>
    <w:rsid w:val="009C43EB"/>
    <w:rsid w:val="009F596B"/>
    <w:rsid w:val="00A17D46"/>
    <w:rsid w:val="00AC2570"/>
    <w:rsid w:val="00AE0053"/>
    <w:rsid w:val="00B46923"/>
    <w:rsid w:val="00BE37F9"/>
    <w:rsid w:val="00BE7D39"/>
    <w:rsid w:val="00C71282"/>
    <w:rsid w:val="00D4687D"/>
    <w:rsid w:val="00D4738F"/>
    <w:rsid w:val="00D6294B"/>
    <w:rsid w:val="00DF683F"/>
    <w:rsid w:val="00E867D1"/>
    <w:rsid w:val="00EE2E22"/>
    <w:rsid w:val="00F13EE6"/>
    <w:rsid w:val="00F1671B"/>
    <w:rsid w:val="00F358EE"/>
    <w:rsid w:val="00F81D74"/>
    <w:rsid w:val="00F87A38"/>
    <w:rsid w:val="00FB2E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892FCA-0920-4EE3-A4D5-B8F6388C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C5177"/>
    <w:pPr>
      <w:tabs>
        <w:tab w:val="center" w:pos="4677"/>
        <w:tab w:val="right" w:pos="9355"/>
      </w:tabs>
    </w:pPr>
  </w:style>
  <w:style w:type="character" w:customStyle="1" w:styleId="a4">
    <w:name w:val="Нижний колонтитул Знак"/>
    <w:link w:val="a3"/>
    <w:uiPriority w:val="99"/>
    <w:semiHidden/>
    <w:rPr>
      <w:b/>
      <w:sz w:val="28"/>
      <w:szCs w:val="28"/>
    </w:rPr>
  </w:style>
  <w:style w:type="character" w:styleId="a5">
    <w:name w:val="page number"/>
    <w:uiPriority w:val="99"/>
    <w:rsid w:val="000C5177"/>
    <w:rPr>
      <w:rFonts w:cs="Times New Roman"/>
    </w:rPr>
  </w:style>
  <w:style w:type="paragraph" w:styleId="a6">
    <w:name w:val="header"/>
    <w:basedOn w:val="a"/>
    <w:link w:val="a7"/>
    <w:uiPriority w:val="99"/>
    <w:rsid w:val="00F13EE6"/>
    <w:pPr>
      <w:tabs>
        <w:tab w:val="center" w:pos="4677"/>
        <w:tab w:val="right" w:pos="9355"/>
      </w:tabs>
    </w:pPr>
  </w:style>
  <w:style w:type="character" w:customStyle="1" w:styleId="a7">
    <w:name w:val="Верхний колонтитул Знак"/>
    <w:link w:val="a6"/>
    <w:uiPriority w:val="99"/>
    <w:locked/>
    <w:rsid w:val="00F13EE6"/>
    <w:rPr>
      <w:rFonts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3119</Words>
  <Characters>17779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2009-11-25T16:41:00Z</cp:lastPrinted>
  <dcterms:created xsi:type="dcterms:W3CDTF">2014-03-05T22:42:00Z</dcterms:created>
  <dcterms:modified xsi:type="dcterms:W3CDTF">2014-03-05T22:42:00Z</dcterms:modified>
</cp:coreProperties>
</file>