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E3" w:rsidRDefault="00F434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МОСКОВСКИЙ ИНСТИТУТ ЭКОНОМИКИ, </w:t>
      </w:r>
    </w:p>
    <w:p w:rsidR="00F434E3" w:rsidRDefault="00F434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МЕНЕДЖМЕНТА И ПРАВА</w:t>
      </w:r>
    </w:p>
    <w:p w:rsidR="00F434E3" w:rsidRDefault="00F434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ЮРИДИЧЕСКИЙ ФАУКЛЬТЕТ</w:t>
      </w:r>
    </w:p>
    <w:p w:rsidR="00F434E3" w:rsidRDefault="00F434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ЗАОЧНОЕ ОТЕДЕЛЕНИЕ</w:t>
      </w:r>
    </w:p>
    <w:p w:rsidR="00F434E3" w:rsidRDefault="00F434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4E3" w:rsidRDefault="00F434E3">
      <w:pPr>
        <w:pStyle w:val="ad"/>
        <w:rPr>
          <w:sz w:val="20"/>
          <w:szCs w:val="20"/>
        </w:rPr>
      </w:pPr>
    </w:p>
    <w:p w:rsidR="00F434E3" w:rsidRDefault="00F434E3">
      <w:pPr>
        <w:pStyle w:val="ad"/>
        <w:rPr>
          <w:sz w:val="20"/>
          <w:szCs w:val="20"/>
        </w:rPr>
      </w:pPr>
    </w:p>
    <w:p w:rsidR="00F434E3" w:rsidRDefault="00F434E3">
      <w:pPr>
        <w:pStyle w:val="ad"/>
        <w:rPr>
          <w:sz w:val="20"/>
          <w:szCs w:val="20"/>
        </w:rPr>
      </w:pPr>
    </w:p>
    <w:p w:rsidR="00F434E3" w:rsidRDefault="00F434E3">
      <w:pPr>
        <w:pStyle w:val="ad"/>
        <w:rPr>
          <w:sz w:val="20"/>
          <w:szCs w:val="20"/>
        </w:rPr>
      </w:pPr>
    </w:p>
    <w:p w:rsidR="00F434E3" w:rsidRDefault="00F434E3">
      <w:pPr>
        <w:pStyle w:val="ad"/>
        <w:rPr>
          <w:sz w:val="20"/>
          <w:szCs w:val="20"/>
        </w:rPr>
      </w:pPr>
    </w:p>
    <w:p w:rsidR="00F434E3" w:rsidRDefault="00F434E3">
      <w:pPr>
        <w:pStyle w:val="ad"/>
        <w:rPr>
          <w:sz w:val="20"/>
          <w:szCs w:val="20"/>
        </w:rPr>
      </w:pPr>
    </w:p>
    <w:p w:rsidR="00F434E3" w:rsidRDefault="00F434E3">
      <w:pPr>
        <w:pStyle w:val="ad"/>
        <w:rPr>
          <w:sz w:val="20"/>
          <w:szCs w:val="20"/>
        </w:rPr>
      </w:pPr>
    </w:p>
    <w:p w:rsidR="00F434E3" w:rsidRDefault="00F434E3">
      <w:pPr>
        <w:pStyle w:val="ad"/>
        <w:rPr>
          <w:sz w:val="20"/>
          <w:szCs w:val="20"/>
        </w:rPr>
      </w:pPr>
    </w:p>
    <w:p w:rsidR="00F434E3" w:rsidRDefault="00F434E3">
      <w:pPr>
        <w:pStyle w:val="a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 Е Ф Е Р А Т</w:t>
      </w:r>
    </w:p>
    <w:p w:rsidR="00F434E3" w:rsidRDefault="00F434E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КОНСТИТУЦИОННОМУ ПРАВУ</w:t>
      </w:r>
    </w:p>
    <w:p w:rsidR="00F434E3" w:rsidRDefault="00F434E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F434E3" w:rsidRDefault="00F434E3">
      <w:pPr>
        <w:pStyle w:val="a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“ГАРАНТИИ МЕСТНОГО САМОУПРАВЛЕНИЯ”</w:t>
      </w:r>
    </w:p>
    <w:p w:rsidR="00F434E3" w:rsidRDefault="00F434E3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  <w:t>ОГЛАВЛЕНИЕ</w:t>
      </w:r>
    </w:p>
    <w:p w:rsidR="00F434E3" w:rsidRDefault="00F434E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6662"/>
        <w:gridCol w:w="1240"/>
      </w:tblGrid>
      <w:tr w:rsidR="00F434E3" w:rsidRPr="00F434E3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434E3" w:rsidRPr="00F434E3" w:rsidRDefault="00F434E3">
            <w:pPr>
              <w:pStyle w:val="5"/>
              <w:spacing w:before="360"/>
              <w:outlineLvl w:val="4"/>
              <w:rPr>
                <w:sz w:val="20"/>
                <w:szCs w:val="20"/>
              </w:rPr>
            </w:pPr>
            <w:r w:rsidRPr="00F434E3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434E3" w:rsidRPr="00F434E3" w:rsidRDefault="00F434E3">
            <w:pPr>
              <w:pStyle w:val="a4"/>
              <w:spacing w:before="3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E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434E3" w:rsidRPr="00F434E3" w:rsidRDefault="00F434E3">
            <w:pPr>
              <w:spacing w:before="360" w:line="360" w:lineRule="auto"/>
              <w:jc w:val="center"/>
              <w:rPr>
                <w:rFonts w:ascii="Times New Roman" w:hAnsi="Times New Roman" w:cs="Times New Roman"/>
              </w:rPr>
            </w:pPr>
            <w:r w:rsidRPr="00F434E3">
              <w:rPr>
                <w:rFonts w:ascii="Times New Roman" w:hAnsi="Times New Roman" w:cs="Times New Roman"/>
              </w:rPr>
              <w:t>3</w:t>
            </w:r>
          </w:p>
        </w:tc>
      </w:tr>
      <w:tr w:rsidR="00F434E3" w:rsidRPr="00F434E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434E3" w:rsidRPr="00F434E3" w:rsidRDefault="00F434E3">
            <w:pPr>
              <w:spacing w:before="36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434E3">
              <w:rPr>
                <w:rFonts w:ascii="Times New Roman" w:hAnsi="Times New Roman" w:cs="Times New Roman"/>
                <w:b/>
                <w:bCs/>
              </w:rPr>
              <w:t>§ 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434E3" w:rsidRPr="00F434E3" w:rsidRDefault="00F434E3">
            <w:pPr>
              <w:pStyle w:val="a4"/>
              <w:spacing w:before="3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E3">
              <w:rPr>
                <w:rFonts w:ascii="Times New Roman" w:hAnsi="Times New Roman" w:cs="Times New Roman"/>
                <w:sz w:val="20"/>
                <w:szCs w:val="20"/>
              </w:rPr>
              <w:t>Понятие и система гарантий местного самоуправления ..........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434E3" w:rsidRPr="00F434E3" w:rsidRDefault="00F434E3">
            <w:pPr>
              <w:spacing w:before="360" w:line="360" w:lineRule="auto"/>
              <w:jc w:val="center"/>
              <w:rPr>
                <w:rFonts w:ascii="Times New Roman" w:hAnsi="Times New Roman" w:cs="Times New Roman"/>
              </w:rPr>
            </w:pPr>
            <w:r w:rsidRPr="00F434E3">
              <w:rPr>
                <w:rFonts w:ascii="Times New Roman" w:hAnsi="Times New Roman" w:cs="Times New Roman"/>
              </w:rPr>
              <w:t>5</w:t>
            </w:r>
          </w:p>
        </w:tc>
      </w:tr>
      <w:tr w:rsidR="00F434E3" w:rsidRPr="00F434E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434E3" w:rsidRPr="00F434E3" w:rsidRDefault="00F434E3">
            <w:pPr>
              <w:spacing w:before="36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434E3">
              <w:rPr>
                <w:rFonts w:ascii="Times New Roman" w:hAnsi="Times New Roman" w:cs="Times New Roman"/>
                <w:b/>
                <w:bCs/>
              </w:rPr>
              <w:t>§ 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434E3" w:rsidRPr="00F434E3" w:rsidRDefault="00F434E3">
            <w:pPr>
              <w:pStyle w:val="a4"/>
              <w:spacing w:before="3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E3">
              <w:rPr>
                <w:rFonts w:ascii="Times New Roman" w:hAnsi="Times New Roman" w:cs="Times New Roman"/>
                <w:sz w:val="20"/>
                <w:szCs w:val="20"/>
              </w:rPr>
              <w:t>Гарантии,  обеспечивающие организационную самостоятельность местного самоуправления ..........................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434E3" w:rsidRPr="00F434E3" w:rsidRDefault="00F434E3">
            <w:pPr>
              <w:spacing w:before="360" w:line="360" w:lineRule="auto"/>
              <w:jc w:val="center"/>
              <w:rPr>
                <w:rFonts w:ascii="Times New Roman" w:hAnsi="Times New Roman" w:cs="Times New Roman"/>
              </w:rPr>
            </w:pPr>
            <w:r w:rsidRPr="00F434E3">
              <w:rPr>
                <w:rFonts w:ascii="Times New Roman" w:hAnsi="Times New Roman" w:cs="Times New Roman"/>
              </w:rPr>
              <w:t>7</w:t>
            </w:r>
          </w:p>
        </w:tc>
      </w:tr>
      <w:tr w:rsidR="00F434E3" w:rsidRPr="00F434E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434E3" w:rsidRPr="00F434E3" w:rsidRDefault="00F434E3">
            <w:pPr>
              <w:spacing w:before="36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434E3">
              <w:rPr>
                <w:rFonts w:ascii="Times New Roman" w:hAnsi="Times New Roman" w:cs="Times New Roman"/>
                <w:b/>
                <w:bCs/>
              </w:rPr>
              <w:t>§ 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434E3" w:rsidRPr="00F434E3" w:rsidRDefault="00F434E3">
            <w:pPr>
              <w:pStyle w:val="a4"/>
              <w:spacing w:before="3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E3">
              <w:rPr>
                <w:rFonts w:ascii="Times New Roman" w:hAnsi="Times New Roman" w:cs="Times New Roman"/>
                <w:sz w:val="20"/>
                <w:szCs w:val="20"/>
              </w:rPr>
              <w:t>Гарантии,  обеспечивающие финансово-экономическую самостоятельность местного самоуправления ..........................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434E3" w:rsidRPr="00F434E3" w:rsidRDefault="00F434E3">
            <w:pPr>
              <w:spacing w:before="360" w:line="360" w:lineRule="auto"/>
              <w:jc w:val="center"/>
              <w:rPr>
                <w:rFonts w:ascii="Times New Roman" w:hAnsi="Times New Roman" w:cs="Times New Roman"/>
              </w:rPr>
            </w:pPr>
            <w:r w:rsidRPr="00F434E3">
              <w:rPr>
                <w:rFonts w:ascii="Times New Roman" w:hAnsi="Times New Roman" w:cs="Times New Roman"/>
              </w:rPr>
              <w:t>10</w:t>
            </w:r>
          </w:p>
        </w:tc>
      </w:tr>
      <w:tr w:rsidR="00F434E3" w:rsidRPr="00F434E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434E3" w:rsidRPr="00F434E3" w:rsidRDefault="00F434E3">
            <w:pPr>
              <w:spacing w:before="36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434E3">
              <w:rPr>
                <w:rFonts w:ascii="Times New Roman" w:hAnsi="Times New Roman" w:cs="Times New Roman"/>
                <w:b/>
                <w:bCs/>
              </w:rPr>
              <w:t>§ 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434E3" w:rsidRPr="00F434E3" w:rsidRDefault="00F434E3">
            <w:pPr>
              <w:spacing w:before="360" w:line="360" w:lineRule="auto"/>
              <w:jc w:val="both"/>
              <w:rPr>
                <w:rFonts w:ascii="Times New Roman" w:hAnsi="Times New Roman" w:cs="Times New Roman"/>
              </w:rPr>
            </w:pPr>
            <w:r w:rsidRPr="00F434E3">
              <w:rPr>
                <w:rFonts w:ascii="Times New Roman" w:hAnsi="Times New Roman" w:cs="Times New Roman"/>
              </w:rPr>
              <w:t>Судебные и иные правовые формы защиты местного самоуправления ............................................................................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434E3" w:rsidRPr="00F434E3" w:rsidRDefault="00F434E3">
            <w:pPr>
              <w:spacing w:before="360" w:line="360" w:lineRule="auto"/>
              <w:jc w:val="center"/>
              <w:rPr>
                <w:rFonts w:ascii="Times New Roman" w:hAnsi="Times New Roman" w:cs="Times New Roman"/>
              </w:rPr>
            </w:pPr>
            <w:r w:rsidRPr="00F434E3">
              <w:rPr>
                <w:rFonts w:ascii="Times New Roman" w:hAnsi="Times New Roman" w:cs="Times New Roman"/>
              </w:rPr>
              <w:t>12</w:t>
            </w:r>
          </w:p>
        </w:tc>
      </w:tr>
      <w:tr w:rsidR="00F434E3" w:rsidRPr="00F434E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434E3" w:rsidRPr="00F434E3" w:rsidRDefault="00F434E3">
            <w:pPr>
              <w:spacing w:before="36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434E3">
              <w:rPr>
                <w:rFonts w:ascii="Times New Roman" w:hAnsi="Times New Roman" w:cs="Times New Roman"/>
                <w:b/>
                <w:bCs/>
              </w:rPr>
              <w:t>Заключение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434E3" w:rsidRPr="00F434E3" w:rsidRDefault="00F434E3">
            <w:pPr>
              <w:pStyle w:val="a4"/>
              <w:spacing w:before="3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E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434E3" w:rsidRPr="00F434E3" w:rsidRDefault="00F434E3">
            <w:pPr>
              <w:spacing w:before="360" w:line="360" w:lineRule="auto"/>
              <w:jc w:val="center"/>
              <w:rPr>
                <w:rFonts w:ascii="Times New Roman" w:hAnsi="Times New Roman" w:cs="Times New Roman"/>
              </w:rPr>
            </w:pPr>
            <w:r w:rsidRPr="00F434E3">
              <w:rPr>
                <w:rFonts w:ascii="Times New Roman" w:hAnsi="Times New Roman" w:cs="Times New Roman"/>
              </w:rPr>
              <w:t>16</w:t>
            </w:r>
          </w:p>
        </w:tc>
      </w:tr>
      <w:tr w:rsidR="00F434E3" w:rsidRPr="00F434E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434E3" w:rsidRPr="00F434E3" w:rsidRDefault="00F434E3">
            <w:pPr>
              <w:spacing w:before="36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434E3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434E3" w:rsidRPr="00F434E3" w:rsidRDefault="00F434E3">
            <w:pPr>
              <w:pStyle w:val="a4"/>
              <w:spacing w:before="3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E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434E3" w:rsidRPr="00F434E3" w:rsidRDefault="00F434E3">
            <w:pPr>
              <w:spacing w:before="360" w:line="360" w:lineRule="auto"/>
              <w:jc w:val="center"/>
              <w:rPr>
                <w:rFonts w:ascii="Times New Roman" w:hAnsi="Times New Roman" w:cs="Times New Roman"/>
              </w:rPr>
            </w:pPr>
            <w:r w:rsidRPr="00F434E3">
              <w:rPr>
                <w:rFonts w:ascii="Times New Roman" w:hAnsi="Times New Roman" w:cs="Times New Roman"/>
              </w:rPr>
              <w:t>18</w:t>
            </w:r>
          </w:p>
        </w:tc>
      </w:tr>
    </w:tbl>
    <w:p w:rsidR="00F434E3" w:rsidRDefault="00F434E3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  <w:t>ВВЕДЕНИЕ</w:t>
      </w:r>
    </w:p>
    <w:p w:rsidR="00F434E3" w:rsidRDefault="00F434E3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3"/>
          <w:sz w:val="20"/>
          <w:szCs w:val="20"/>
        </w:rPr>
      </w:pPr>
    </w:p>
    <w:p w:rsidR="00F434E3" w:rsidRDefault="00F434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Конституция Российской Федерации, определяя российское государство как демократическое, закрепляет важнейшие устои его демократизма, находящие выражение прежде всего в народовластии, разделении властей на законодательную, исполнительную и судебную, идеологическом и политическом многообразии, а также местном самоуправлении. Местное самоуправление признаётся и гарантируется в статьях 3 (п.2), 12, 130-133 и др. Конституции, а в Федеральном законе “Об общих принципах организации местного самоуправления в Российской Федерации” в статье 2 прямо указывается: “Местное самоуправление как выражение власти народа составляет одну из основ конституционного строя Российской Федерации”.</w:t>
      </w:r>
    </w:p>
    <w:p w:rsidR="00F434E3" w:rsidRDefault="00F434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Признание местного самоуправления в качестве одной из основ  конституционного строя предполагает установление децентрализованной системы управления, закрепление иных основ взаимоотношений федеральных органов государственной власти, органов государственной власти субъектов Российской Федерации и органов местного самоуправления. В соответствии со статьей 12 Конституции РФ органы местного самоуправления не входят в систему органов государственной власти. Следовательно, они не могут рассматриваться как структурное подразделение государственной системы управления. Федеральный закон “Об общих принципах организации местного самоуправления в Российской Федерации” определяет предметы ведения местного самоуправления, затем разграничивает полномочия органов государственной власти РФ (ст.4) и органов государственной власти субъектов РФ (ст.5) в области местного самоуправления.</w:t>
      </w:r>
    </w:p>
    <w:p w:rsidR="00F434E3" w:rsidRDefault="00F434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Статьи 32 (п.2) и 130 Конституции РФ определяют местное самоуправление как </w:t>
      </w:r>
      <w:r>
        <w:rPr>
          <w:rFonts w:ascii="Times New Roman" w:hAnsi="Times New Roman" w:cs="Times New Roman"/>
          <w:i/>
          <w:iCs/>
        </w:rPr>
        <w:t>право</w:t>
      </w:r>
      <w:r>
        <w:rPr>
          <w:rFonts w:ascii="Times New Roman" w:hAnsi="Times New Roman" w:cs="Times New Roman"/>
        </w:rPr>
        <w:t xml:space="preserve"> населения на самостоятельное решение вопросов местного значения путём формирование органов местного самоуправления и через прямое участие (референдумы, выборы и другие формы волеизъявления) граждан в интересах всего населения. Российское законодательство признаёт основным субъектом права на самоуправление население городских и сельских поселений. Федеральный закон “Об общих принципах организации местного самоуправления в Российской Федерации” закрепил: “Население городского, сельского поселения независимо от его численности не может быть лишено права на осуществление местного самоуправления” (ст.12).</w:t>
      </w:r>
    </w:p>
    <w:p w:rsidR="00F434E3" w:rsidRDefault="00F434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Право населения на местное самоуправление обеспечивается правом каждого гражданина РФ на осуществление местного самоуправления. Это право закреплено в статье 3 Федерального закона “Об общих принципах организации местного самоуправления в Российской Федерации”. Согласно данной статье Закона граждане имеют равные права на осуществление местного самоуправления как непосредственно, так и через своих представителей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F434E3" w:rsidRDefault="00F434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Гражданам гарантируется право избирать и быть избранными в органы местного самоуправления, право равного доступа к муниципальной службе, право обращаться в органы местного самоуправления и к должностным лицам местного самоуправления и др.</w:t>
      </w:r>
    </w:p>
    <w:p w:rsidR="00F434E3" w:rsidRDefault="00F434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Право населения на осуществление местного самоуправления предполагает также и другие формы его реализации. Это прежде всего территориальное общественное самоуправление, под которым закон понимает самоорганизацию граждан по месту жительства на части территории муниципального образования (это может быть и территория поселения, не являющегося муниципальным образованием, и территории микрорайонов, кварталов, улиц, дворов) для самостоятельного и под свою ответственность осуществления собственных инициатив в вопросах местного значения.</w:t>
      </w:r>
    </w:p>
    <w:p w:rsidR="00F434E3" w:rsidRDefault="00F434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И наконец, согласно статье 3 Конституции РФ народ осуществляет свою власть: а) непосредственно (т.е. путём референдумов, выборов); б) через органы государственной власти; в) через органы местного самоуправления. Таким образом, местное самоуправление </w:t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t xml:space="preserve"> это одна из форм реализации народом принадлежащей ему власти.</w:t>
      </w:r>
    </w:p>
    <w:p w:rsidR="00F434E3" w:rsidRDefault="00F434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Определение местного самоуправления, характеризующее его как форму народовластия, содержится в Федеральном законе “Об общих принципах организации местного самоуправления в Российской Федерации”. Статья 2 данного Закона гласит: “Местное самоуправление в Российской Федерации </w:t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t xml:space="preserve"> признаваемая и гарантируемая Конституцией Российской Федерации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значения, исходя из интересов населения, его исторических и иных местных традиций”.</w:t>
      </w:r>
    </w:p>
    <w:p w:rsidR="00F434E3" w:rsidRDefault="00F434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Хотя законодатель констатирует тот факт, что местное самоуправление автономно не только в решении вопросов местного значения, но и в несении ответственности за свои действия, следует отметить, что местное самоуправление не является замкнутым для государства образованием, как бы “государством в государстве”. В соответствии со статьёй 132 Конституции РФ органы местного самоуправления могут наделяться отдельными государственными полномочиями, участвовать в осуществлении государственных функций. Государственные органы вправе в этом случае осуществлять контроль за их реализацией, а также осуществлять контроль за соответствием Конституции, законодательству РФ, субъектов РФ действий местного самоуправления и их органов при решении ими различных вопросов местного значения. Однако Федеральный закон запрещает осуществление местного самоуправления органами государственной власти и государственными должностными лицами. Значит местное самоуправление не может быть отнесено исключительно к институтам гражданского общества, ибо местное самоуправление </w:t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t xml:space="preserve"> это не просто форма самоорганизации населения для решения местных вопросов. Это и форма осуществления публичной власти, власти народа. Следовательно, муниципальная власть и власть государственная </w:t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t xml:space="preserve"> это две формы власти народа.</w:t>
      </w:r>
    </w:p>
    <w:p w:rsidR="00F434E3" w:rsidRDefault="00F434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Итак, местное самоуправление как форма народовластия имеет следующие основные признаки:</w:t>
      </w:r>
    </w:p>
    <w:p w:rsidR="00F434E3" w:rsidRDefault="00F434E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i/>
          <w:iCs/>
        </w:rPr>
        <w:t>местное самоуправление имеет особый субъект: население муниципального образования</w:t>
      </w:r>
      <w:r>
        <w:rPr>
          <w:rFonts w:ascii="Times New Roman" w:hAnsi="Times New Roman" w:cs="Times New Roman"/>
        </w:rPr>
        <w:t>;</w:t>
      </w:r>
    </w:p>
    <w:p w:rsidR="00F434E3" w:rsidRDefault="00F434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2) </w:t>
      </w:r>
      <w:r>
        <w:rPr>
          <w:rFonts w:ascii="Times New Roman" w:hAnsi="Times New Roman" w:cs="Times New Roman"/>
          <w:i/>
          <w:iCs/>
        </w:rPr>
        <w:t xml:space="preserve">местное самоуправление </w:t>
      </w:r>
      <w:r>
        <w:rPr>
          <w:rFonts w:ascii="Times New Roman" w:hAnsi="Times New Roman" w:cs="Times New Roman"/>
          <w:i/>
          <w:iCs/>
        </w:rPr>
        <w:sym w:font="Symbol" w:char="F0BE"/>
      </w:r>
      <w:r>
        <w:rPr>
          <w:rFonts w:ascii="Times New Roman" w:hAnsi="Times New Roman" w:cs="Times New Roman"/>
          <w:i/>
          <w:iCs/>
        </w:rPr>
        <w:t xml:space="preserve"> особая форма демократического механизма управления обществом и государством</w:t>
      </w:r>
      <w:r>
        <w:rPr>
          <w:rFonts w:ascii="Times New Roman" w:hAnsi="Times New Roman" w:cs="Times New Roman"/>
        </w:rPr>
        <w:t>;</w:t>
      </w:r>
    </w:p>
    <w:p w:rsidR="00F434E3" w:rsidRDefault="00F434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3) </w:t>
      </w:r>
      <w:r>
        <w:rPr>
          <w:rFonts w:ascii="Times New Roman" w:hAnsi="Times New Roman" w:cs="Times New Roman"/>
          <w:i/>
          <w:iCs/>
        </w:rPr>
        <w:t>местное самоуправление имеет особый объект управления: вопросы местного значения</w:t>
      </w:r>
      <w:r>
        <w:rPr>
          <w:rFonts w:ascii="Times New Roman" w:hAnsi="Times New Roman" w:cs="Times New Roman"/>
        </w:rPr>
        <w:t>;</w:t>
      </w:r>
    </w:p>
    <w:p w:rsidR="00F434E3" w:rsidRDefault="00F434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4) </w:t>
      </w:r>
      <w:r>
        <w:rPr>
          <w:rFonts w:ascii="Times New Roman" w:hAnsi="Times New Roman" w:cs="Times New Roman"/>
          <w:i/>
          <w:iCs/>
        </w:rPr>
        <w:t>местное самоуправление имеет особую форму организации и осуществления власти: самостоятельность</w:t>
      </w:r>
      <w:r>
        <w:rPr>
          <w:rFonts w:ascii="Times New Roman" w:hAnsi="Times New Roman" w:cs="Times New Roman"/>
        </w:rPr>
        <w:t>;</w:t>
      </w:r>
    </w:p>
    <w:p w:rsidR="00F434E3" w:rsidRDefault="00F434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5) </w:t>
      </w:r>
      <w:r>
        <w:rPr>
          <w:rFonts w:ascii="Times New Roman" w:hAnsi="Times New Roman" w:cs="Times New Roman"/>
          <w:i/>
          <w:iCs/>
        </w:rPr>
        <w:t>местное самоуправление осуществляет свою деятельность под собственную ответственность</w:t>
      </w:r>
      <w:r>
        <w:rPr>
          <w:rFonts w:ascii="Times New Roman" w:hAnsi="Times New Roman" w:cs="Times New Roman"/>
        </w:rPr>
        <w:t>.</w:t>
      </w:r>
    </w:p>
    <w:p w:rsidR="00F434E3" w:rsidRDefault="00F434E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434E3" w:rsidRDefault="00F434E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1. </w:t>
      </w:r>
      <w:r>
        <w:rPr>
          <w:rFonts w:ascii="Times New Roman" w:hAnsi="Times New Roman" w:cs="Times New Roman"/>
          <w:b/>
          <w:bCs/>
        </w:rPr>
        <w:tab/>
        <w:t>Понятие и система гарантий местного самоуправления</w:t>
      </w:r>
    </w:p>
    <w:p w:rsidR="00F434E3" w:rsidRDefault="00F434E3">
      <w:pPr>
        <w:spacing w:line="360" w:lineRule="auto"/>
        <w:ind w:right="-7" w:firstLine="567"/>
        <w:jc w:val="center"/>
        <w:rPr>
          <w:rFonts w:ascii="Times New Roman" w:hAnsi="Times New Roman" w:cs="Times New Roman"/>
        </w:rPr>
      </w:pP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Важнейшим и необходимым условием полного и эффективно</w:t>
      </w:r>
      <w:r>
        <w:rPr>
          <w:rFonts w:ascii="Times New Roman" w:hAnsi="Times New Roman" w:cs="Times New Roman"/>
          <w:sz w:val="20"/>
          <w:szCs w:val="20"/>
        </w:rPr>
        <w:softHyphen/>
        <w:t>го осуществления задач и функций местного самоуправления является гарантированность прав местного самоуправления.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Система гарантий</w:t>
      </w:r>
      <w:r>
        <w:rPr>
          <w:rFonts w:ascii="Times New Roman" w:hAnsi="Times New Roman" w:cs="Times New Roman"/>
        </w:rPr>
        <w:t xml:space="preserve"> прав местного самоуправления, закрепляе</w:t>
      </w:r>
      <w:r>
        <w:rPr>
          <w:rFonts w:ascii="Times New Roman" w:hAnsi="Times New Roman" w:cs="Times New Roman"/>
        </w:rPr>
        <w:softHyphen/>
        <w:t>мая муниципальным правом, охватывает всю совокупность усло</w:t>
      </w:r>
      <w:r>
        <w:rPr>
          <w:rFonts w:ascii="Times New Roman" w:hAnsi="Times New Roman" w:cs="Times New Roman"/>
        </w:rPr>
        <w:softHyphen/>
        <w:t>вий и средств, обеспечивающих их реализацию и правовую защи</w:t>
      </w:r>
      <w:r>
        <w:rPr>
          <w:rFonts w:ascii="Times New Roman" w:hAnsi="Times New Roman" w:cs="Times New Roman"/>
        </w:rPr>
        <w:softHyphen/>
        <w:t xml:space="preserve">ту. 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Она включает: </w:t>
      </w:r>
      <w:r>
        <w:rPr>
          <w:rFonts w:ascii="Times New Roman" w:hAnsi="Times New Roman" w:cs="Times New Roman"/>
          <w:i/>
          <w:iCs/>
        </w:rPr>
        <w:t>общие гарантии</w:t>
      </w:r>
      <w:r>
        <w:rPr>
          <w:rFonts w:ascii="Times New Roman" w:hAnsi="Times New Roman" w:cs="Times New Roman"/>
        </w:rPr>
        <w:t>, к которым относятся эконо</w:t>
      </w:r>
      <w:r>
        <w:rPr>
          <w:rFonts w:ascii="Times New Roman" w:hAnsi="Times New Roman" w:cs="Times New Roman"/>
        </w:rPr>
        <w:softHyphen/>
        <w:t xml:space="preserve">мические, политические, духовные, и </w:t>
      </w:r>
      <w:r>
        <w:rPr>
          <w:rFonts w:ascii="Times New Roman" w:hAnsi="Times New Roman" w:cs="Times New Roman"/>
          <w:i/>
          <w:iCs/>
        </w:rPr>
        <w:t>специальные (собственно юридические) гарантии</w:t>
      </w:r>
      <w:r>
        <w:rPr>
          <w:rFonts w:ascii="Times New Roman" w:hAnsi="Times New Roman" w:cs="Times New Roman"/>
        </w:rPr>
        <w:t>.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 Общие гарантии.</w:t>
      </w:r>
      <w:r>
        <w:rPr>
          <w:rFonts w:ascii="Times New Roman" w:hAnsi="Times New Roman" w:cs="Times New Roman"/>
        </w:rPr>
        <w:t xml:space="preserve"> Деятельность органов местного самоуправ</w:t>
      </w:r>
      <w:r>
        <w:rPr>
          <w:rFonts w:ascii="Times New Roman" w:hAnsi="Times New Roman" w:cs="Times New Roman"/>
        </w:rPr>
        <w:softHyphen/>
        <w:t>ления, реализация их прав осуществляется в определенных соци</w:t>
      </w:r>
      <w:r>
        <w:rPr>
          <w:rFonts w:ascii="Times New Roman" w:hAnsi="Times New Roman" w:cs="Times New Roman"/>
        </w:rPr>
        <w:softHyphen/>
        <w:t>ально-экономических, политических условиях, которые, выступая в качестве важнейших основ жизнедеятельности людей в обще</w:t>
      </w:r>
      <w:r>
        <w:rPr>
          <w:rFonts w:ascii="Times New Roman" w:hAnsi="Times New Roman" w:cs="Times New Roman"/>
        </w:rPr>
        <w:softHyphen/>
        <w:t>стве и государстве, могут оказывать как позитивное, так и негативное влияние на процесс самоуправления. Поэтому в качестве общих гарантий прав местного самоуправления можно рассмат</w:t>
      </w:r>
      <w:r>
        <w:rPr>
          <w:rFonts w:ascii="Times New Roman" w:hAnsi="Times New Roman" w:cs="Times New Roman"/>
        </w:rPr>
        <w:softHyphen/>
        <w:t>ривать те экономические, политические отношения, духовные устои и ценности общества, которые: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служат предпосылками стимулирования развития местного самоуправления;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обеспечивают определенную устойчивость и стабильность в деятельности органов местного самоуправления;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создают реальные возможности для наиболее полной реализа</w:t>
      </w:r>
      <w:r>
        <w:rPr>
          <w:rFonts w:ascii="Times New Roman" w:hAnsi="Times New Roman" w:cs="Times New Roman"/>
        </w:rPr>
        <w:softHyphen/>
        <w:t>ции норм, устанавливающих компетенцию органов местного самоуправления.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Экономической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гарантией</w:t>
      </w:r>
      <w:r>
        <w:rPr>
          <w:rFonts w:ascii="Times New Roman" w:hAnsi="Times New Roman" w:cs="Times New Roman"/>
        </w:rPr>
        <w:t xml:space="preserve"> местного самоуправления служит экономическая система общества, в основе которой лежат прин</w:t>
      </w:r>
      <w:r>
        <w:rPr>
          <w:rFonts w:ascii="Times New Roman" w:hAnsi="Times New Roman" w:cs="Times New Roman"/>
        </w:rPr>
        <w:softHyphen/>
        <w:t xml:space="preserve">ципы: 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свободы экономической деятельности, предпринимательст</w:t>
      </w:r>
      <w:r>
        <w:rPr>
          <w:rFonts w:ascii="Times New Roman" w:hAnsi="Times New Roman" w:cs="Times New Roman"/>
        </w:rPr>
        <w:softHyphen/>
        <w:t xml:space="preserve">ва и труда; 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разнообразия и равноправия форм собственности, включая и муниципальную собственность; их равной правовой защиты и др.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Политические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гарантии</w:t>
      </w:r>
      <w:r>
        <w:rPr>
          <w:rFonts w:ascii="Times New Roman" w:hAnsi="Times New Roman" w:cs="Times New Roman"/>
        </w:rPr>
        <w:t xml:space="preserve"> местного самоуправления — это по</w:t>
      </w:r>
      <w:r>
        <w:rPr>
          <w:rFonts w:ascii="Times New Roman" w:hAnsi="Times New Roman" w:cs="Times New Roman"/>
        </w:rPr>
        <w:softHyphen/>
        <w:t xml:space="preserve">литико-правовой режим нашего государства: 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государст</w:t>
      </w:r>
      <w:r>
        <w:rPr>
          <w:rFonts w:ascii="Times New Roman" w:hAnsi="Times New Roman" w:cs="Times New Roman"/>
        </w:rPr>
        <w:softHyphen/>
        <w:t>венной власти, основанная на принципах разделения властей, разграничения предметов ведения и полномочий между органами государственной власти Российской Федерации и органами госу</w:t>
      </w:r>
      <w:r>
        <w:rPr>
          <w:rFonts w:ascii="Times New Roman" w:hAnsi="Times New Roman" w:cs="Times New Roman"/>
        </w:rPr>
        <w:softHyphen/>
        <w:t xml:space="preserve">дарственной власти субъектов Российской Федерации; 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народо</w:t>
      </w:r>
      <w:r>
        <w:rPr>
          <w:rFonts w:ascii="Times New Roman" w:hAnsi="Times New Roman" w:cs="Times New Roman"/>
        </w:rPr>
        <w:softHyphen/>
        <w:t>властие, осуществляемое на основе политического и идеологичес</w:t>
      </w:r>
      <w:r>
        <w:rPr>
          <w:rFonts w:ascii="Times New Roman" w:hAnsi="Times New Roman" w:cs="Times New Roman"/>
        </w:rPr>
        <w:softHyphen/>
        <w:t>кого многообразия непосредственно народом, а также через ор</w:t>
      </w:r>
      <w:r>
        <w:rPr>
          <w:rFonts w:ascii="Times New Roman" w:hAnsi="Times New Roman" w:cs="Times New Roman"/>
        </w:rPr>
        <w:softHyphen/>
        <w:t>ганы государственной власти и органы местного самоуправления;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самостоятельность местного самоуправления в пределах своих полномочий; полнота и гарантированность основных прав и сво</w:t>
      </w:r>
      <w:r>
        <w:rPr>
          <w:rFonts w:ascii="Times New Roman" w:hAnsi="Times New Roman" w:cs="Times New Roman"/>
        </w:rPr>
        <w:softHyphen/>
        <w:t>бод человека и гражданина и др.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Духовными гарантиями</w:t>
      </w:r>
      <w:r>
        <w:rPr>
          <w:rFonts w:ascii="Times New Roman" w:hAnsi="Times New Roman" w:cs="Times New Roman"/>
        </w:rPr>
        <w:t xml:space="preserve"> самоуправления выступают: система духовных ценностей и ориентации деятельности человека и об</w:t>
      </w:r>
      <w:r>
        <w:rPr>
          <w:rFonts w:ascii="Times New Roman" w:hAnsi="Times New Roman" w:cs="Times New Roman"/>
        </w:rPr>
        <w:softHyphen/>
        <w:t>щества в целом; уровень культуры, правосознания в обществе и др. Игнорирование органами местного самоуправления, государ</w:t>
      </w:r>
      <w:r>
        <w:rPr>
          <w:rFonts w:ascii="Times New Roman" w:hAnsi="Times New Roman" w:cs="Times New Roman"/>
        </w:rPr>
        <w:softHyphen/>
        <w:t>ством исторических, культурных, национальных, а также мест</w:t>
      </w:r>
      <w:r>
        <w:rPr>
          <w:rFonts w:ascii="Times New Roman" w:hAnsi="Times New Roman" w:cs="Times New Roman"/>
        </w:rPr>
        <w:softHyphen/>
        <w:t>ных традиций и обычаев затрудняет реализацию задач и целей местного самоуправления.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необходимо учитывать, что наше общество и госу</w:t>
      </w:r>
      <w:r>
        <w:rPr>
          <w:rFonts w:ascii="Times New Roman" w:hAnsi="Times New Roman" w:cs="Times New Roman"/>
        </w:rPr>
        <w:softHyphen/>
        <w:t>дарство переживают сегодня сложный процесс реформирования, перехода к новому качественному состоянию, и поэтому те осно</w:t>
      </w:r>
      <w:r>
        <w:rPr>
          <w:rFonts w:ascii="Times New Roman" w:hAnsi="Times New Roman" w:cs="Times New Roman"/>
        </w:rPr>
        <w:softHyphen/>
        <w:t>вы и принципы политической, экономической и духовной орга</w:t>
      </w:r>
      <w:r>
        <w:rPr>
          <w:rFonts w:ascii="Times New Roman" w:hAnsi="Times New Roman" w:cs="Times New Roman"/>
        </w:rPr>
        <w:softHyphen/>
        <w:t>низации общества, которые выступают одновременно предпосыл</w:t>
      </w:r>
      <w:r>
        <w:rPr>
          <w:rFonts w:ascii="Times New Roman" w:hAnsi="Times New Roman" w:cs="Times New Roman"/>
        </w:rPr>
        <w:softHyphen/>
        <w:t>ками и основами развития местного самоуправления, также нуж</w:t>
      </w:r>
      <w:r>
        <w:rPr>
          <w:rFonts w:ascii="Times New Roman" w:hAnsi="Times New Roman" w:cs="Times New Roman"/>
        </w:rPr>
        <w:softHyphen/>
        <w:t>даются в поддержке и укреплении. Это возможно лишь на пути формирования демократического, правового государства, в кото</w:t>
      </w:r>
      <w:r>
        <w:rPr>
          <w:rFonts w:ascii="Times New Roman" w:hAnsi="Times New Roman" w:cs="Times New Roman"/>
        </w:rPr>
        <w:softHyphen/>
        <w:t>ром в полной мере будут созданы и обеспечены необходимые условия для развития местного самоуправления. В этом направле</w:t>
      </w:r>
      <w:r>
        <w:rPr>
          <w:rFonts w:ascii="Times New Roman" w:hAnsi="Times New Roman" w:cs="Times New Roman"/>
        </w:rPr>
        <w:softHyphen/>
        <w:t>нии пока сделаны лишь первые, но очень важные, определяющие вектор нашего общественного развития, шаги.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Специальные (юридические) гарантии</w:t>
      </w:r>
      <w:r>
        <w:rPr>
          <w:rFonts w:ascii="Times New Roman" w:hAnsi="Times New Roman" w:cs="Times New Roman"/>
        </w:rPr>
        <w:t xml:space="preserve"> местного самоуправ</w:t>
      </w:r>
      <w:r>
        <w:rPr>
          <w:rFonts w:ascii="Times New Roman" w:hAnsi="Times New Roman" w:cs="Times New Roman"/>
        </w:rPr>
        <w:softHyphen/>
        <w:t>ления представляют собой правовые средства обеспечения дея</w:t>
      </w:r>
      <w:r>
        <w:rPr>
          <w:rFonts w:ascii="Times New Roman" w:hAnsi="Times New Roman" w:cs="Times New Roman"/>
        </w:rPr>
        <w:softHyphen/>
        <w:t>тельности местного самоуправления, которые установлены как на федеральном уровне, так и на уровне субъектов Российской Федерации. Кроме того, надо иметь в виду, что органы местного самоуправления принимают собственные нормативные акты, ко</w:t>
      </w:r>
      <w:r>
        <w:rPr>
          <w:rFonts w:ascii="Times New Roman" w:hAnsi="Times New Roman" w:cs="Times New Roman"/>
        </w:rPr>
        <w:softHyphen/>
        <w:t>торые также содержат правовые средства обеспечения деятель</w:t>
      </w:r>
      <w:r>
        <w:rPr>
          <w:rFonts w:ascii="Times New Roman" w:hAnsi="Times New Roman" w:cs="Times New Roman"/>
        </w:rPr>
        <w:softHyphen/>
        <w:t>ности местного самоуправления (положения, уставы о местном самоуправлении и др.).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Целевое назначение гарантий состоит в том, чтобы обеспечить правовыми средствами: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организационную и материально-финансовую самостоятель</w:t>
      </w:r>
      <w:r>
        <w:rPr>
          <w:rFonts w:ascii="Times New Roman" w:hAnsi="Times New Roman" w:cs="Times New Roman"/>
        </w:rPr>
        <w:softHyphen/>
        <w:t>ность органов местного самоуправления в решении вопросов местного значения;</w:t>
      </w:r>
    </w:p>
    <w:p w:rsidR="00F434E3" w:rsidRDefault="00F434E3">
      <w:pPr>
        <w:spacing w:line="360" w:lineRule="auto"/>
        <w:ind w:right="-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защиту прав местного самоуправления и создание благопри</w:t>
      </w:r>
      <w:r>
        <w:rPr>
          <w:rFonts w:ascii="Times New Roman" w:hAnsi="Times New Roman" w:cs="Times New Roman"/>
        </w:rPr>
        <w:softHyphen/>
        <w:t>ятных возможностей для их наиболее полной реализации.</w:t>
      </w:r>
    </w:p>
    <w:p w:rsidR="00F434E3" w:rsidRDefault="00F434E3">
      <w:pPr>
        <w:spacing w:line="360" w:lineRule="auto"/>
        <w:ind w:right="-7" w:firstLine="567"/>
        <w:jc w:val="center"/>
        <w:rPr>
          <w:rFonts w:ascii="Times New Roman" w:hAnsi="Times New Roman" w:cs="Times New Roman"/>
          <w:b/>
          <w:bCs/>
        </w:rPr>
      </w:pPr>
    </w:p>
    <w:p w:rsidR="00F434E3" w:rsidRDefault="00F434E3">
      <w:pPr>
        <w:spacing w:line="360" w:lineRule="auto"/>
        <w:ind w:right="-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2. Гарантии, обеспечивающие организационную самостоятельность местного самоуправления</w:t>
      </w:r>
    </w:p>
    <w:p w:rsidR="00F434E3" w:rsidRDefault="00F434E3">
      <w:pPr>
        <w:pStyle w:val="24"/>
        <w:rPr>
          <w:sz w:val="20"/>
          <w:szCs w:val="20"/>
        </w:rPr>
      </w:pPr>
    </w:p>
    <w:p w:rsidR="00F434E3" w:rsidRDefault="00F434E3">
      <w:pPr>
        <w:pStyle w:val="24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К гарантиям, обеспечивающим организационную самостоя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softHyphen/>
        <w:t>тельность местного самоуправления, относятся закрепляемые законодательством о местном самоуправлении организационные основы местного самоуправления, принципы определения компе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softHyphen/>
        <w:t>тенции органов местного самоуправления.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 Конституции Российской Федерации устанавливает, что народ осуществляет свою власть непосредственно, а также через органы государственной власти и органы местного самоуп</w:t>
      </w:r>
      <w:r>
        <w:rPr>
          <w:rFonts w:ascii="Times New Roman" w:hAnsi="Times New Roman" w:cs="Times New Roman"/>
          <w:sz w:val="20"/>
          <w:szCs w:val="20"/>
        </w:rPr>
        <w:softHyphen/>
        <w:t>равления. Следовательно, государство признает местное самоуп</w:t>
      </w:r>
      <w:r>
        <w:rPr>
          <w:rFonts w:ascii="Times New Roman" w:hAnsi="Times New Roman" w:cs="Times New Roman"/>
          <w:sz w:val="20"/>
          <w:szCs w:val="20"/>
        </w:rPr>
        <w:softHyphen/>
        <w:t>равление в качестве самостоятельного уровня осуществления на</w:t>
      </w:r>
      <w:r>
        <w:rPr>
          <w:rFonts w:ascii="Times New Roman" w:hAnsi="Times New Roman" w:cs="Times New Roman"/>
          <w:sz w:val="20"/>
          <w:szCs w:val="20"/>
        </w:rPr>
        <w:softHyphen/>
        <w:t>родом принадлежащей ему власти. Отсюда вытекает, что власть местного самоуправления должна быть организационно обособ</w:t>
      </w:r>
      <w:r>
        <w:rPr>
          <w:rFonts w:ascii="Times New Roman" w:hAnsi="Times New Roman" w:cs="Times New Roman"/>
          <w:sz w:val="20"/>
          <w:szCs w:val="20"/>
        </w:rPr>
        <w:softHyphen/>
        <w:t>лена от государственной власти и действовать в известных пре</w:t>
      </w:r>
      <w:r>
        <w:rPr>
          <w:rFonts w:ascii="Times New Roman" w:hAnsi="Times New Roman" w:cs="Times New Roman"/>
          <w:sz w:val="20"/>
          <w:szCs w:val="20"/>
        </w:rPr>
        <w:softHyphen/>
        <w:t>делах автономно.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Гарантиями организационного обособления и самостоятель</w:t>
      </w:r>
      <w:r>
        <w:rPr>
          <w:rFonts w:ascii="Times New Roman" w:hAnsi="Times New Roman" w:cs="Times New Roman"/>
          <w:sz w:val="20"/>
          <w:szCs w:val="20"/>
        </w:rPr>
        <w:softHyphen/>
        <w:t>ности местного самоуправления в системе управления обществом и государством являются: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Закрепляемое статьей 12 Конституции Российской Федера</w:t>
      </w:r>
      <w:r>
        <w:rPr>
          <w:rFonts w:ascii="Times New Roman" w:hAnsi="Times New Roman" w:cs="Times New Roman"/>
          <w:sz w:val="20"/>
          <w:szCs w:val="20"/>
        </w:rPr>
        <w:softHyphen/>
        <w:t>ции положение о том, что органы местного самоуправления не входят в систему органов государственной власти. Это означает, что органы местного самоуправления не являются звеньями еди</w:t>
      </w:r>
      <w:r>
        <w:rPr>
          <w:rFonts w:ascii="Times New Roman" w:hAnsi="Times New Roman" w:cs="Times New Roman"/>
          <w:sz w:val="20"/>
          <w:szCs w:val="20"/>
        </w:rPr>
        <w:softHyphen/>
        <w:t>ной иерархической системы органов государственной власти, построенной на основе принципов строгой подотчетности ниже</w:t>
      </w:r>
      <w:r>
        <w:rPr>
          <w:rFonts w:ascii="Times New Roman" w:hAnsi="Times New Roman" w:cs="Times New Roman"/>
          <w:sz w:val="20"/>
          <w:szCs w:val="20"/>
        </w:rPr>
        <w:softHyphen/>
        <w:t>стоящих органов вышестоящим, руководства вышестоящих орга</w:t>
      </w:r>
      <w:r>
        <w:rPr>
          <w:rFonts w:ascii="Times New Roman" w:hAnsi="Times New Roman" w:cs="Times New Roman"/>
          <w:sz w:val="20"/>
          <w:szCs w:val="20"/>
        </w:rPr>
        <w:softHyphen/>
        <w:t>нов нижестоящими органами (что было характерно для советской Организации власти на местах).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Развивая конституционные положения об организационной самостоятельности местного самоуправления Федеральный закон “Об общих принципах организации местного самоуправления в Российской федерации” устанавливает, что осуществление местного самоуправления органами государственной власти и госу</w:t>
      </w:r>
      <w:r>
        <w:rPr>
          <w:rFonts w:ascii="Times New Roman" w:hAnsi="Times New Roman" w:cs="Times New Roman"/>
          <w:sz w:val="20"/>
          <w:szCs w:val="20"/>
        </w:rPr>
        <w:softHyphen/>
        <w:t>дарственными должностными лицами не допускается (ст. 14).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Самостоятельность определения населением структуры ор</w:t>
      </w:r>
      <w:r>
        <w:rPr>
          <w:rFonts w:ascii="Times New Roman" w:hAnsi="Times New Roman" w:cs="Times New Roman"/>
          <w:sz w:val="20"/>
          <w:szCs w:val="20"/>
        </w:rPr>
        <w:softHyphen/>
        <w:t>ганов местного самоуправления гарантируется Конституцией Российской федерации (ст. 131). Следовательно, население впра</w:t>
      </w:r>
      <w:r>
        <w:rPr>
          <w:rFonts w:ascii="Times New Roman" w:hAnsi="Times New Roman" w:cs="Times New Roman"/>
          <w:sz w:val="20"/>
          <w:szCs w:val="20"/>
        </w:rPr>
        <w:softHyphen/>
        <w:t>ве непосредственно (например, путем референдума), а также через выборные органы местного самоуправления определять формы и пути реализации местного самоуправления, его органи</w:t>
      </w:r>
      <w:r>
        <w:rPr>
          <w:rFonts w:ascii="Times New Roman" w:hAnsi="Times New Roman" w:cs="Times New Roman"/>
          <w:sz w:val="20"/>
          <w:szCs w:val="20"/>
        </w:rPr>
        <w:softHyphen/>
        <w:t>зационную структуру и процедуры деятельности.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со статьей 130 Конституции Российской Феде</w:t>
      </w:r>
      <w:r>
        <w:rPr>
          <w:rFonts w:ascii="Times New Roman" w:hAnsi="Times New Roman" w:cs="Times New Roman"/>
          <w:sz w:val="20"/>
          <w:szCs w:val="20"/>
        </w:rPr>
        <w:softHyphen/>
        <w:t>рации местное самоуправление осуществляется гражданами путем референдума, выборов, других форм прямого волеизъявле</w:t>
      </w:r>
      <w:r>
        <w:rPr>
          <w:rFonts w:ascii="Times New Roman" w:hAnsi="Times New Roman" w:cs="Times New Roman"/>
          <w:sz w:val="20"/>
          <w:szCs w:val="20"/>
        </w:rPr>
        <w:softHyphen/>
        <w:t>ния, через выборные и другие органы местного самоуправления. Устав муниципального образования, отражающий особенности организации и осуществления местного самоуправления и учиты</w:t>
      </w:r>
      <w:r>
        <w:rPr>
          <w:rFonts w:ascii="Times New Roman" w:hAnsi="Times New Roman" w:cs="Times New Roman"/>
          <w:sz w:val="20"/>
          <w:szCs w:val="20"/>
        </w:rPr>
        <w:softHyphen/>
        <w:t>вающий исторические и иные местные традиции, принимается представительным органом местного самоуправления или выно</w:t>
      </w:r>
      <w:r>
        <w:rPr>
          <w:rFonts w:ascii="Times New Roman" w:hAnsi="Times New Roman" w:cs="Times New Roman"/>
          <w:sz w:val="20"/>
          <w:szCs w:val="20"/>
        </w:rPr>
        <w:softHyphen/>
        <w:t>сится на местный референдум. В нем указываются: структура и порядок формирования органов местного самоуправления; на</w:t>
      </w:r>
      <w:r>
        <w:rPr>
          <w:rFonts w:ascii="Times New Roman" w:hAnsi="Times New Roman" w:cs="Times New Roman"/>
          <w:sz w:val="20"/>
          <w:szCs w:val="20"/>
        </w:rPr>
        <w:softHyphen/>
        <w:t>именование выборных и других органов местного самоуправле</w:t>
      </w:r>
      <w:r>
        <w:rPr>
          <w:rFonts w:ascii="Times New Roman" w:hAnsi="Times New Roman" w:cs="Times New Roman"/>
          <w:sz w:val="20"/>
          <w:szCs w:val="20"/>
        </w:rPr>
        <w:softHyphen/>
        <w:t>ния; срок полномочий депутатов представительных органов мест</w:t>
      </w:r>
      <w:r>
        <w:rPr>
          <w:rFonts w:ascii="Times New Roman" w:hAnsi="Times New Roman" w:cs="Times New Roman"/>
          <w:sz w:val="20"/>
          <w:szCs w:val="20"/>
        </w:rPr>
        <w:softHyphen/>
        <w:t>ного самоуправления, выборных должностных лиц местного самоуправления; формы, порядок и гарантии непосредственного участия населения в решении вопросов местного значения.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Субъекты Российской Федерации, регулируя деятельность ор</w:t>
      </w:r>
      <w:r>
        <w:rPr>
          <w:rFonts w:ascii="Times New Roman" w:hAnsi="Times New Roman" w:cs="Times New Roman"/>
          <w:sz w:val="20"/>
          <w:szCs w:val="20"/>
        </w:rPr>
        <w:softHyphen/>
        <w:t>ганов местного самоуправления, не вправе предусматривать обя</w:t>
      </w:r>
      <w:r>
        <w:rPr>
          <w:rFonts w:ascii="Times New Roman" w:hAnsi="Times New Roman" w:cs="Times New Roman"/>
          <w:sz w:val="20"/>
          <w:szCs w:val="20"/>
        </w:rPr>
        <w:softHyphen/>
        <w:t>зательное формирование каких-либо иных (кроме выборных) органов местного самоуправления. В постановлении Конституци</w:t>
      </w:r>
      <w:r>
        <w:rPr>
          <w:rFonts w:ascii="Times New Roman" w:hAnsi="Times New Roman" w:cs="Times New Roman"/>
          <w:sz w:val="20"/>
          <w:szCs w:val="20"/>
        </w:rPr>
        <w:softHyphen/>
        <w:t>онного Суда Российской Федерации “По делу о проверке консти</w:t>
      </w:r>
      <w:r>
        <w:rPr>
          <w:rFonts w:ascii="Times New Roman" w:hAnsi="Times New Roman" w:cs="Times New Roman"/>
          <w:sz w:val="20"/>
          <w:szCs w:val="20"/>
        </w:rPr>
        <w:softHyphen/>
        <w:t>туционности ряда положений Устава — Основного Закона Читин</w:t>
      </w:r>
      <w:r>
        <w:rPr>
          <w:rFonts w:ascii="Times New Roman" w:hAnsi="Times New Roman" w:cs="Times New Roman"/>
          <w:sz w:val="20"/>
          <w:szCs w:val="20"/>
        </w:rPr>
        <w:softHyphen/>
        <w:t>ской области” от 1 февраля 1996 г. отмечается, что статья Устава Читинской области, предписывающая органам местного самоуп</w:t>
      </w:r>
      <w:r>
        <w:rPr>
          <w:rFonts w:ascii="Times New Roman" w:hAnsi="Times New Roman" w:cs="Times New Roman"/>
          <w:sz w:val="20"/>
          <w:szCs w:val="20"/>
        </w:rPr>
        <w:softHyphen/>
        <w:t>равления образовывать свои исполнительные органы, не соответ</w:t>
      </w:r>
      <w:r>
        <w:rPr>
          <w:rFonts w:ascii="Times New Roman" w:hAnsi="Times New Roman" w:cs="Times New Roman"/>
          <w:sz w:val="20"/>
          <w:szCs w:val="20"/>
        </w:rPr>
        <w:softHyphen/>
        <w:t>ствует Конституции Российской Федерации. Федеральный закон “Об общих принципах организации местного самоуправления в Российской Федерации” не содержит понятия “исполнительные органы местного самоуправления”, требуя в обязательном поряд</w:t>
      </w:r>
      <w:r>
        <w:rPr>
          <w:rFonts w:ascii="Times New Roman" w:hAnsi="Times New Roman" w:cs="Times New Roman"/>
          <w:sz w:val="20"/>
          <w:szCs w:val="20"/>
        </w:rPr>
        <w:softHyphen/>
        <w:t>ке лишь наличия выборных органов муниципальных образова</w:t>
      </w:r>
      <w:r>
        <w:rPr>
          <w:rFonts w:ascii="Times New Roman" w:hAnsi="Times New Roman" w:cs="Times New Roman"/>
          <w:sz w:val="20"/>
          <w:szCs w:val="20"/>
        </w:rPr>
        <w:softHyphen/>
        <w:t>ний. Образование других органов местного самоуправления Закон оставляет на усмотрение самих муниципальных образо</w:t>
      </w:r>
      <w:r>
        <w:rPr>
          <w:rFonts w:ascii="Times New Roman" w:hAnsi="Times New Roman" w:cs="Times New Roman"/>
          <w:sz w:val="20"/>
          <w:szCs w:val="20"/>
        </w:rPr>
        <w:softHyphen/>
        <w:t>ваний.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Организационная самостоятельность местного самоуправле</w:t>
      </w:r>
      <w:r>
        <w:rPr>
          <w:rFonts w:ascii="Times New Roman" w:hAnsi="Times New Roman" w:cs="Times New Roman"/>
          <w:sz w:val="20"/>
          <w:szCs w:val="20"/>
        </w:rPr>
        <w:softHyphen/>
        <w:t>ния, его обособление в системе управления предполагает, что назначение должностных лиц местного самоуправления, образо</w:t>
      </w:r>
      <w:r>
        <w:rPr>
          <w:rFonts w:ascii="Times New Roman" w:hAnsi="Times New Roman" w:cs="Times New Roman"/>
          <w:sz w:val="20"/>
          <w:szCs w:val="20"/>
        </w:rPr>
        <w:softHyphen/>
        <w:t>вание органов местного самоуправления, кадровая политика на</w:t>
      </w:r>
      <w:r>
        <w:rPr>
          <w:rFonts w:ascii="Times New Roman" w:hAnsi="Times New Roman" w:cs="Times New Roman"/>
          <w:sz w:val="20"/>
          <w:szCs w:val="20"/>
        </w:rPr>
        <w:softHyphen/>
        <w:t>ходятся в ведении муниципальных образований.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Федеральный закон “Об общих принципах организации мест</w:t>
      </w:r>
      <w:r>
        <w:rPr>
          <w:rFonts w:ascii="Times New Roman" w:hAnsi="Times New Roman" w:cs="Times New Roman"/>
          <w:sz w:val="20"/>
          <w:szCs w:val="20"/>
        </w:rPr>
        <w:softHyphen/>
        <w:t>ного самоуправления в Российской Федерации” запрещает обра</w:t>
      </w:r>
      <w:r>
        <w:rPr>
          <w:rFonts w:ascii="Times New Roman" w:hAnsi="Times New Roman" w:cs="Times New Roman"/>
          <w:sz w:val="20"/>
          <w:szCs w:val="20"/>
        </w:rPr>
        <w:softHyphen/>
        <w:t>зование органов местного самоуправления, назначение должност</w:t>
      </w:r>
      <w:r>
        <w:rPr>
          <w:rFonts w:ascii="Times New Roman" w:hAnsi="Times New Roman" w:cs="Times New Roman"/>
          <w:sz w:val="20"/>
          <w:szCs w:val="20"/>
        </w:rPr>
        <w:softHyphen/>
        <w:t>ных лиц местного самоуправления органами государственной власти и государственными должностными лицами (ст. 17).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Правовая регламентация муниципальной службы, включаю</w:t>
      </w:r>
      <w:r>
        <w:rPr>
          <w:rFonts w:ascii="Times New Roman" w:hAnsi="Times New Roman" w:cs="Times New Roman"/>
          <w:sz w:val="20"/>
          <w:szCs w:val="20"/>
        </w:rPr>
        <w:softHyphen/>
        <w:t>щая требования к должностям, статус муниципального служаще</w:t>
      </w:r>
      <w:r>
        <w:rPr>
          <w:rFonts w:ascii="Times New Roman" w:hAnsi="Times New Roman" w:cs="Times New Roman"/>
          <w:sz w:val="20"/>
          <w:szCs w:val="20"/>
        </w:rPr>
        <w:softHyphen/>
        <w:t>го, устав и порядок прохождения муниципальной службы, управ</w:t>
      </w:r>
      <w:r>
        <w:rPr>
          <w:rFonts w:ascii="Times New Roman" w:hAnsi="Times New Roman" w:cs="Times New Roman"/>
          <w:sz w:val="20"/>
          <w:szCs w:val="20"/>
        </w:rPr>
        <w:softHyphen/>
        <w:t>ление службой, определяется уставом муниципального образова</w:t>
      </w:r>
      <w:r>
        <w:rPr>
          <w:rFonts w:ascii="Times New Roman" w:hAnsi="Times New Roman" w:cs="Times New Roman"/>
          <w:sz w:val="20"/>
          <w:szCs w:val="20"/>
        </w:rPr>
        <w:softHyphen/>
        <w:t>ния в соответствии с законами субъектов Российской Федерации и федеральным законом,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Контроль государственных органов за деятельностью орга</w:t>
      </w:r>
      <w:r>
        <w:rPr>
          <w:rFonts w:ascii="Times New Roman" w:hAnsi="Times New Roman" w:cs="Times New Roman"/>
          <w:sz w:val="20"/>
          <w:szCs w:val="20"/>
        </w:rPr>
        <w:softHyphen/>
        <w:t>нов местного самоуправления имеет известные пределы, обуслов</w:t>
      </w:r>
      <w:r>
        <w:rPr>
          <w:rFonts w:ascii="Times New Roman" w:hAnsi="Times New Roman" w:cs="Times New Roman"/>
          <w:sz w:val="20"/>
          <w:szCs w:val="20"/>
        </w:rPr>
        <w:softHyphen/>
        <w:t>ленные организационной самостоятельностью муниципальных органов. Решения органов местного самоуправления и должност</w:t>
      </w:r>
      <w:r>
        <w:rPr>
          <w:rFonts w:ascii="Times New Roman" w:hAnsi="Times New Roman" w:cs="Times New Roman"/>
          <w:sz w:val="20"/>
          <w:szCs w:val="20"/>
        </w:rPr>
        <w:softHyphen/>
        <w:t>ных лиц местного самоуправления могут быть отменены органами и должностными лицами, их принявшими, либо признаны недей</w:t>
      </w:r>
      <w:r>
        <w:rPr>
          <w:rFonts w:ascii="Times New Roman" w:hAnsi="Times New Roman" w:cs="Times New Roman"/>
          <w:sz w:val="20"/>
          <w:szCs w:val="20"/>
        </w:rPr>
        <w:softHyphen/>
        <w:t>ствительными по решению суда. Досрочное прекращение полно</w:t>
      </w:r>
      <w:r>
        <w:rPr>
          <w:rFonts w:ascii="Times New Roman" w:hAnsi="Times New Roman" w:cs="Times New Roman"/>
          <w:sz w:val="20"/>
          <w:szCs w:val="20"/>
        </w:rPr>
        <w:softHyphen/>
        <w:t>мочий соответствующего органа местного самоуправления, вы</w:t>
      </w:r>
      <w:r>
        <w:rPr>
          <w:rFonts w:ascii="Times New Roman" w:hAnsi="Times New Roman" w:cs="Times New Roman"/>
          <w:sz w:val="20"/>
          <w:szCs w:val="20"/>
        </w:rPr>
        <w:softHyphen/>
        <w:t>борного должностного лица возможно по решению законодатель</w:t>
      </w:r>
      <w:r>
        <w:rPr>
          <w:rFonts w:ascii="Times New Roman" w:hAnsi="Times New Roman" w:cs="Times New Roman"/>
          <w:sz w:val="20"/>
          <w:szCs w:val="20"/>
        </w:rPr>
        <w:softHyphen/>
        <w:t>ного (представительного) органа государственной власти субъек</w:t>
      </w:r>
      <w:r>
        <w:rPr>
          <w:rFonts w:ascii="Times New Roman" w:hAnsi="Times New Roman" w:cs="Times New Roman"/>
          <w:sz w:val="20"/>
          <w:szCs w:val="20"/>
        </w:rPr>
        <w:softHyphen/>
        <w:t>та Российской Федерации, с соблюдением особой процедуры, установленной статьей 49 федерального закона “Об общих прин</w:t>
      </w:r>
      <w:r>
        <w:rPr>
          <w:rFonts w:ascii="Times New Roman" w:hAnsi="Times New Roman" w:cs="Times New Roman"/>
          <w:sz w:val="20"/>
          <w:szCs w:val="20"/>
        </w:rPr>
        <w:softHyphen/>
        <w:t>ципах организации местного самоуправления в Российской фе</w:t>
      </w:r>
      <w:r>
        <w:rPr>
          <w:rFonts w:ascii="Times New Roman" w:hAnsi="Times New Roman" w:cs="Times New Roman"/>
          <w:sz w:val="20"/>
          <w:szCs w:val="20"/>
        </w:rPr>
        <w:softHyphen/>
        <w:t>дерации”.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и порядок контроля за осуществлением органами местного самоуправления отдельных государственных полномо</w:t>
      </w:r>
      <w:r>
        <w:rPr>
          <w:rFonts w:ascii="Times New Roman" w:hAnsi="Times New Roman" w:cs="Times New Roman"/>
          <w:sz w:val="20"/>
          <w:szCs w:val="20"/>
        </w:rPr>
        <w:softHyphen/>
        <w:t>чий определяется соответственно федеральными законами и за</w:t>
      </w:r>
      <w:r>
        <w:rPr>
          <w:rFonts w:ascii="Times New Roman" w:hAnsi="Times New Roman" w:cs="Times New Roman"/>
          <w:sz w:val="20"/>
          <w:szCs w:val="20"/>
        </w:rPr>
        <w:softHyphen/>
        <w:t>конами субъектов Российской Федерации.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Для самостоятельного решения местных вопросов и возла</w:t>
      </w:r>
      <w:r>
        <w:rPr>
          <w:rFonts w:ascii="Times New Roman" w:hAnsi="Times New Roman" w:cs="Times New Roman"/>
          <w:sz w:val="20"/>
          <w:szCs w:val="20"/>
        </w:rPr>
        <w:softHyphen/>
        <w:t>гаемых на них задач органы местного самоуправления наделяют</w:t>
      </w:r>
      <w:r>
        <w:rPr>
          <w:rFonts w:ascii="Times New Roman" w:hAnsi="Times New Roman" w:cs="Times New Roman"/>
          <w:sz w:val="20"/>
          <w:szCs w:val="20"/>
        </w:rPr>
        <w:softHyphen/>
        <w:t>ся собственной компетенцией.</w:t>
      </w:r>
    </w:p>
    <w:p w:rsidR="00F434E3" w:rsidRDefault="00F434E3">
      <w:pPr>
        <w:pStyle w:val="22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Федеральные законы, законы субъектов Российской Федера</w:t>
      </w:r>
      <w:r>
        <w:rPr>
          <w:rFonts w:ascii="Times New Roman" w:hAnsi="Times New Roman" w:cs="Times New Roman"/>
          <w:sz w:val="20"/>
          <w:szCs w:val="20"/>
        </w:rPr>
        <w:softHyphen/>
        <w:t>ции, устанавливающие нормы муниципального права, не могут противоречить Конституции Российской Федерации, федераль</w:t>
      </w:r>
      <w:r>
        <w:rPr>
          <w:rFonts w:ascii="Times New Roman" w:hAnsi="Times New Roman" w:cs="Times New Roman"/>
          <w:sz w:val="20"/>
          <w:szCs w:val="20"/>
        </w:rPr>
        <w:softHyphen/>
        <w:t>ному закону “Об общих принципах организации местного самоуправления в Российской федерации”, ограничивать гарантиро</w:t>
      </w:r>
      <w:r>
        <w:rPr>
          <w:rFonts w:ascii="Times New Roman" w:hAnsi="Times New Roman" w:cs="Times New Roman"/>
          <w:sz w:val="20"/>
          <w:szCs w:val="20"/>
        </w:rPr>
        <w:softHyphen/>
        <w:t>ванные им права местного самоуправления. Закон закрепляет предметы ведения местного самоуправления, перечисляя вопросы местного значения, которые самостоятельно решаются органами местного самоуправления.</w:t>
      </w:r>
    </w:p>
    <w:p w:rsidR="00F434E3" w:rsidRDefault="00F434E3">
      <w:pPr>
        <w:spacing w:line="360" w:lineRule="auto"/>
        <w:ind w:right="-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Подчинение одного муниципального образования другому за</w:t>
      </w:r>
      <w:r>
        <w:rPr>
          <w:rFonts w:ascii="Times New Roman" w:hAnsi="Times New Roman" w:cs="Times New Roman"/>
        </w:rPr>
        <w:softHyphen/>
        <w:t>коном не допускается.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Гарантией организационной самостоятельности местного самоуправления является право муниципальных образований иметь собственную символику (гербы, эмблемы, другую символи</w:t>
      </w:r>
      <w:r>
        <w:rPr>
          <w:rFonts w:ascii="Times New Roman" w:hAnsi="Times New Roman" w:cs="Times New Roman"/>
          <w:sz w:val="20"/>
          <w:szCs w:val="20"/>
        </w:rPr>
        <w:softHyphen/>
        <w:t>ку), отражающую исторические, культурные, социально-эконо</w:t>
      </w:r>
      <w:r>
        <w:rPr>
          <w:rFonts w:ascii="Times New Roman" w:hAnsi="Times New Roman" w:cs="Times New Roman"/>
          <w:sz w:val="20"/>
          <w:szCs w:val="20"/>
        </w:rPr>
        <w:softHyphen/>
        <w:t>мические, национальные и иные местные традиции.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Изменение границ территорий, в которых осуществляется местное самоуправление, согласно статье 131 Конституции Рос</w:t>
      </w:r>
      <w:r>
        <w:rPr>
          <w:rFonts w:ascii="Times New Roman" w:hAnsi="Times New Roman" w:cs="Times New Roman"/>
          <w:sz w:val="20"/>
          <w:szCs w:val="20"/>
        </w:rPr>
        <w:softHyphen/>
        <w:t>сийской Федерации допускается с учетом мнения населения со</w:t>
      </w:r>
      <w:r>
        <w:rPr>
          <w:rFonts w:ascii="Times New Roman" w:hAnsi="Times New Roman" w:cs="Times New Roman"/>
          <w:sz w:val="20"/>
          <w:szCs w:val="20"/>
        </w:rPr>
        <w:softHyphen/>
        <w:t>ответствующих территорий. При этом субъекты Российской Фе</w:t>
      </w:r>
      <w:r>
        <w:rPr>
          <w:rFonts w:ascii="Times New Roman" w:hAnsi="Times New Roman" w:cs="Times New Roman"/>
          <w:sz w:val="20"/>
          <w:szCs w:val="20"/>
        </w:rPr>
        <w:softHyphen/>
        <w:t>дерации устанавливают законом гарантии учета мнения населе</w:t>
      </w:r>
      <w:r>
        <w:rPr>
          <w:rFonts w:ascii="Times New Roman" w:hAnsi="Times New Roman" w:cs="Times New Roman"/>
          <w:sz w:val="20"/>
          <w:szCs w:val="20"/>
        </w:rPr>
        <w:softHyphen/>
        <w:t>ния при решении вопросов изменения границ муниципального образования.</w:t>
      </w:r>
    </w:p>
    <w:p w:rsidR="00F434E3" w:rsidRDefault="00F434E3">
      <w:pPr>
        <w:spacing w:line="360" w:lineRule="auto"/>
        <w:ind w:right="-7" w:firstLine="567"/>
        <w:jc w:val="center"/>
        <w:rPr>
          <w:rFonts w:ascii="Times New Roman" w:hAnsi="Times New Roman" w:cs="Times New Roman"/>
          <w:b/>
          <w:bCs/>
        </w:rPr>
      </w:pPr>
    </w:p>
    <w:p w:rsidR="00F434E3" w:rsidRDefault="00F434E3">
      <w:pPr>
        <w:spacing w:line="360" w:lineRule="auto"/>
        <w:ind w:right="-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3. Гарантии, обеспечивающие финансово-экономическую самостоятельность местного самоуправления</w:t>
      </w:r>
    </w:p>
    <w:p w:rsidR="00F434E3" w:rsidRDefault="00F434E3">
      <w:pPr>
        <w:spacing w:line="360" w:lineRule="auto"/>
        <w:ind w:right="-7" w:firstLine="567"/>
        <w:rPr>
          <w:rFonts w:ascii="Times New Roman" w:hAnsi="Times New Roman" w:cs="Times New Roman"/>
        </w:rPr>
      </w:pP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Самостоятельность местного самоуправления возможна лишь при наличии соответствующих материально-финансовых ресур</w:t>
      </w:r>
      <w:r>
        <w:rPr>
          <w:rFonts w:ascii="Times New Roman" w:hAnsi="Times New Roman" w:cs="Times New Roman"/>
          <w:sz w:val="20"/>
          <w:szCs w:val="20"/>
        </w:rPr>
        <w:softHyphen/>
        <w:t>сов, которые должны быть соразмерны тем функциям и полно</w:t>
      </w:r>
      <w:r>
        <w:rPr>
          <w:rFonts w:ascii="Times New Roman" w:hAnsi="Times New Roman" w:cs="Times New Roman"/>
          <w:sz w:val="20"/>
          <w:szCs w:val="20"/>
        </w:rPr>
        <w:softHyphen/>
        <w:t>мочиям, которые законодательство закрепляет за органами местного самоуправления.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Важнейшей общей гарантией, обеспечивающей самостоятель</w:t>
      </w:r>
      <w:r>
        <w:rPr>
          <w:rFonts w:ascii="Times New Roman" w:hAnsi="Times New Roman" w:cs="Times New Roman"/>
          <w:sz w:val="20"/>
          <w:szCs w:val="20"/>
        </w:rPr>
        <w:softHyphen/>
        <w:t>ность местного самоуправления в решении вопросов местного значения, выступает закрепляемая законодательством финансо</w:t>
      </w:r>
      <w:r>
        <w:rPr>
          <w:rFonts w:ascii="Times New Roman" w:hAnsi="Times New Roman" w:cs="Times New Roman"/>
          <w:sz w:val="20"/>
          <w:szCs w:val="20"/>
        </w:rPr>
        <w:softHyphen/>
        <w:t>во-экономическая база местного самоуправления.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Федеральный закон “Об общих принципах организации мест</w:t>
      </w:r>
      <w:r>
        <w:rPr>
          <w:rFonts w:ascii="Times New Roman" w:hAnsi="Times New Roman" w:cs="Times New Roman"/>
          <w:sz w:val="20"/>
          <w:szCs w:val="20"/>
        </w:rPr>
        <w:softHyphen/>
        <w:t>ного самоуправления в Российской Федерации” закрепляет в качестве обязательных атрибутов муниципального образования муниципальную собственность и местный бюджет (ст. 1).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этом Закон устанавливает, что муниципальным образова</w:t>
      </w:r>
      <w:r>
        <w:rPr>
          <w:rFonts w:ascii="Times New Roman" w:hAnsi="Times New Roman" w:cs="Times New Roman"/>
          <w:sz w:val="20"/>
          <w:szCs w:val="20"/>
        </w:rPr>
        <w:softHyphen/>
        <w:t>ниям должна обеспечиваться экономическая и финансовая само</w:t>
      </w:r>
      <w:r>
        <w:rPr>
          <w:rFonts w:ascii="Times New Roman" w:hAnsi="Times New Roman" w:cs="Times New Roman"/>
          <w:sz w:val="20"/>
          <w:szCs w:val="20"/>
        </w:rPr>
        <w:softHyphen/>
        <w:t>стоятельность в соответствии с разграничением предметов веде</w:t>
      </w:r>
      <w:r>
        <w:rPr>
          <w:rFonts w:ascii="Times New Roman" w:hAnsi="Times New Roman" w:cs="Times New Roman"/>
          <w:sz w:val="20"/>
          <w:szCs w:val="20"/>
        </w:rPr>
        <w:softHyphen/>
        <w:t>ния между муниципальными образованиями (ст. б).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Органы местного самоуправления самостоятельно управля</w:t>
      </w:r>
      <w:r>
        <w:rPr>
          <w:rFonts w:ascii="Times New Roman" w:hAnsi="Times New Roman" w:cs="Times New Roman"/>
          <w:sz w:val="20"/>
          <w:szCs w:val="20"/>
        </w:rPr>
        <w:softHyphen/>
        <w:t>ют муниципальной собственностью, которая признается и рав</w:t>
      </w:r>
      <w:r>
        <w:rPr>
          <w:rFonts w:ascii="Times New Roman" w:hAnsi="Times New Roman" w:cs="Times New Roman"/>
          <w:sz w:val="20"/>
          <w:szCs w:val="20"/>
        </w:rPr>
        <w:softHyphen/>
        <w:t>ным образом защищается государством наряду с другими форма</w:t>
      </w:r>
      <w:r>
        <w:rPr>
          <w:rFonts w:ascii="Times New Roman" w:hAnsi="Times New Roman" w:cs="Times New Roman"/>
          <w:sz w:val="20"/>
          <w:szCs w:val="20"/>
        </w:rPr>
        <w:softHyphen/>
        <w:t>ми собственности.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Органы местного самоуправления вправе совершать с муни</w:t>
      </w:r>
      <w:r>
        <w:rPr>
          <w:rFonts w:ascii="Times New Roman" w:hAnsi="Times New Roman" w:cs="Times New Roman"/>
          <w:sz w:val="20"/>
          <w:szCs w:val="20"/>
        </w:rPr>
        <w:softHyphen/>
        <w:t>ципальным имуществом любые сделки, разрешенные законом, определять в договорах и соглашениях условия использования приватизируемых или передаваемых в пользование объектов муниципальной собственности. При этом порядок и условия прива</w:t>
      </w:r>
      <w:r>
        <w:rPr>
          <w:rFonts w:ascii="Times New Roman" w:hAnsi="Times New Roman" w:cs="Times New Roman"/>
          <w:sz w:val="20"/>
          <w:szCs w:val="20"/>
        </w:rPr>
        <w:softHyphen/>
        <w:t>тизации муниципальной собственности определяет муниципаль</w:t>
      </w:r>
      <w:r>
        <w:rPr>
          <w:rFonts w:ascii="Times New Roman" w:hAnsi="Times New Roman" w:cs="Times New Roman"/>
          <w:sz w:val="20"/>
          <w:szCs w:val="20"/>
        </w:rPr>
        <w:softHyphen/>
        <w:t>ное образование самостоятельно. Доходы от приватизации объ</w:t>
      </w:r>
      <w:r>
        <w:rPr>
          <w:rFonts w:ascii="Times New Roman" w:hAnsi="Times New Roman" w:cs="Times New Roman"/>
          <w:sz w:val="20"/>
          <w:szCs w:val="20"/>
        </w:rPr>
        <w:softHyphen/>
        <w:t>ектов муниципальной собственности поступают в полном объеме в местный бюджет.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Органы местного самоуправления вправе, в соответствии с Законом, создавать предприятия, учреждения, и организации для осуществления хозяйственной деятельности, решать вопросы их реорганизации и ликвидации. Они определяют цели, условия и порядок деятельности муниципальных предприятий, учреждений и организаций, утверждают их уставы, назначают и увольняют руководителей данных предприятий, учреждений и организаций.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Статьи 4 и 5 Федерального закона “Об общих принципах организации местного самоуправления в Российской Федерации” возлагают на федеральные органы государственной власти и органы государственной власти субъектов Российской Федерации обязанность обеспечить гарантии финансовой самостоятель</w:t>
      </w:r>
      <w:r>
        <w:rPr>
          <w:rFonts w:ascii="Times New Roman" w:hAnsi="Times New Roman" w:cs="Times New Roman"/>
          <w:sz w:val="20"/>
          <w:szCs w:val="20"/>
        </w:rPr>
        <w:softHyphen/>
        <w:t>ности местного самоуправления.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таким гарантиям закон относит обеспечение минимальных местных бюджетов данными органами государственной власти путем закрепления доходных источников для покрытия мини</w:t>
      </w:r>
      <w:r>
        <w:rPr>
          <w:rFonts w:ascii="Times New Roman" w:hAnsi="Times New Roman" w:cs="Times New Roman"/>
          <w:sz w:val="20"/>
          <w:szCs w:val="20"/>
        </w:rPr>
        <w:softHyphen/>
        <w:t>мально необходимых расходов местных бюджетов.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Соответствующие органы государственной власти обязаны финансировать осуществление отдельных государственных пол</w:t>
      </w:r>
      <w:r>
        <w:rPr>
          <w:rFonts w:ascii="Times New Roman" w:hAnsi="Times New Roman" w:cs="Times New Roman"/>
          <w:sz w:val="20"/>
          <w:szCs w:val="20"/>
        </w:rPr>
        <w:softHyphen/>
        <w:t>номочий, которые законом могут быть переданы органам местного самоуправления. Кроме того, они обязаны компенсировать органам местного самоуправления дополнительные расходы, вы</w:t>
      </w:r>
      <w:r>
        <w:rPr>
          <w:rFonts w:ascii="Times New Roman" w:hAnsi="Times New Roman" w:cs="Times New Roman"/>
          <w:sz w:val="20"/>
          <w:szCs w:val="20"/>
        </w:rPr>
        <w:softHyphen/>
        <w:t>званные решениями, принятыми федеральными органами госу</w:t>
      </w:r>
      <w:r>
        <w:rPr>
          <w:rFonts w:ascii="Times New Roman" w:hAnsi="Times New Roman" w:cs="Times New Roman"/>
          <w:sz w:val="20"/>
          <w:szCs w:val="20"/>
        </w:rPr>
        <w:softHyphen/>
        <w:t>дарственной власти и органами государственной власти субъек</w:t>
      </w:r>
      <w:r>
        <w:rPr>
          <w:rFonts w:ascii="Times New Roman" w:hAnsi="Times New Roman" w:cs="Times New Roman"/>
          <w:sz w:val="20"/>
          <w:szCs w:val="20"/>
        </w:rPr>
        <w:softHyphen/>
        <w:t>тов Российской Федерации.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Финансовая самостоятельность местного самоуправления гарантируется конституционным правом органов местного само</w:t>
      </w:r>
      <w:r>
        <w:rPr>
          <w:rFonts w:ascii="Times New Roman" w:hAnsi="Times New Roman" w:cs="Times New Roman"/>
          <w:sz w:val="20"/>
          <w:szCs w:val="20"/>
        </w:rPr>
        <w:softHyphen/>
        <w:t>управления самостоятельно формировать, утверждать и испол</w:t>
      </w:r>
      <w:r>
        <w:rPr>
          <w:rFonts w:ascii="Times New Roman" w:hAnsi="Times New Roman" w:cs="Times New Roman"/>
          <w:sz w:val="20"/>
          <w:szCs w:val="20"/>
        </w:rPr>
        <w:softHyphen/>
        <w:t>нять местный бюджет.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Органы местного самоуправления вправе образовывать также целевые внебюджетные фонды. Кроме того, органы местного самоуправления устанавливают местные налоги, сборы, а также льготы по их уплате.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Органам местного самоуправления принадлежит право вы</w:t>
      </w:r>
      <w:r>
        <w:rPr>
          <w:rFonts w:ascii="Times New Roman" w:hAnsi="Times New Roman" w:cs="Times New Roman"/>
          <w:sz w:val="20"/>
          <w:szCs w:val="20"/>
        </w:rPr>
        <w:softHyphen/>
        <w:t>пускать муниципальные займы, лотереи, получать и выдавать кредиты, создавать муниципальные банки и иные финансово-кре</w:t>
      </w:r>
      <w:r>
        <w:rPr>
          <w:rFonts w:ascii="Times New Roman" w:hAnsi="Times New Roman" w:cs="Times New Roman"/>
          <w:sz w:val="20"/>
          <w:szCs w:val="20"/>
        </w:rPr>
        <w:softHyphen/>
        <w:t>дитные учреждения.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интересах населения органы местного самоуправления в установленном законом порядке вправе осуществлять внешнеэ</w:t>
      </w:r>
      <w:r>
        <w:rPr>
          <w:rFonts w:ascii="Times New Roman" w:hAnsi="Times New Roman" w:cs="Times New Roman"/>
          <w:sz w:val="20"/>
          <w:szCs w:val="20"/>
        </w:rPr>
        <w:softHyphen/>
        <w:t>кономическую деятельность.</w:t>
      </w:r>
    </w:p>
    <w:p w:rsidR="00F434E3" w:rsidRDefault="00F434E3">
      <w:pPr>
        <w:spacing w:line="360" w:lineRule="auto"/>
        <w:ind w:right="-7" w:firstLine="567"/>
        <w:rPr>
          <w:rFonts w:ascii="Times New Roman" w:hAnsi="Times New Roman" w:cs="Times New Roman"/>
          <w:b/>
          <w:bCs/>
        </w:rPr>
      </w:pPr>
    </w:p>
    <w:p w:rsidR="00F434E3" w:rsidRDefault="00F434E3">
      <w:pPr>
        <w:spacing w:line="360" w:lineRule="auto"/>
        <w:ind w:right="-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4. Судебная и иные правовые формы защиты местного самоуправления</w:t>
      </w:r>
    </w:p>
    <w:p w:rsidR="00F434E3" w:rsidRDefault="00F434E3">
      <w:pPr>
        <w:spacing w:line="360" w:lineRule="auto"/>
        <w:ind w:right="-7" w:firstLine="567"/>
        <w:rPr>
          <w:rFonts w:ascii="Times New Roman" w:hAnsi="Times New Roman" w:cs="Times New Roman"/>
        </w:rPr>
      </w:pP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Конституция Российской Федерации, федеральные законода</w:t>
      </w:r>
      <w:r>
        <w:rPr>
          <w:rFonts w:ascii="Times New Roman" w:hAnsi="Times New Roman" w:cs="Times New Roman"/>
        </w:rPr>
        <w:softHyphen/>
        <w:t>тельные акты, законодательные и иные правовые акты субъектов Российской Федерации, гарантируя местное самоуправление, ус</w:t>
      </w:r>
      <w:r>
        <w:rPr>
          <w:rFonts w:ascii="Times New Roman" w:hAnsi="Times New Roman" w:cs="Times New Roman"/>
        </w:rPr>
        <w:softHyphen/>
        <w:t xml:space="preserve">танавливают </w:t>
      </w:r>
      <w:r>
        <w:rPr>
          <w:rFonts w:ascii="Times New Roman" w:hAnsi="Times New Roman" w:cs="Times New Roman"/>
          <w:i/>
          <w:iCs/>
        </w:rPr>
        <w:t>систему правовых мер, направленных как на защиту нарушенных прав местного самоуправления, так и на предупреж</w:t>
      </w:r>
      <w:r>
        <w:rPr>
          <w:rFonts w:ascii="Times New Roman" w:hAnsi="Times New Roman" w:cs="Times New Roman"/>
          <w:i/>
          <w:iCs/>
        </w:rPr>
        <w:softHyphen/>
        <w:t xml:space="preserve">дение подобных нарушений.    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Особую роль в системе гарантий, обеспечивающих право</w:t>
      </w:r>
      <w:r>
        <w:rPr>
          <w:rFonts w:ascii="Times New Roman" w:hAnsi="Times New Roman" w:cs="Times New Roman"/>
          <w:sz w:val="20"/>
          <w:szCs w:val="20"/>
        </w:rPr>
        <w:softHyphen/>
        <w:t>вую защиту местного самоуправления, играет конституционное право местного самоуправления на судебную защиту.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правовом государстве суд выступает в роли независимого от какого-либо влияния органа, решающего споры о нарушенном праве. Судебная власть в Российской Федерации призвана спо</w:t>
      </w:r>
      <w:r>
        <w:rPr>
          <w:rFonts w:ascii="Times New Roman" w:hAnsi="Times New Roman" w:cs="Times New Roman"/>
          <w:sz w:val="20"/>
          <w:szCs w:val="20"/>
        </w:rPr>
        <w:softHyphen/>
        <w:t>собствовать обеспечению законности в государстве, укреплению правопорядка, защите конституционного строя, одним из элемен</w:t>
      </w:r>
      <w:r>
        <w:rPr>
          <w:rFonts w:ascii="Times New Roman" w:hAnsi="Times New Roman" w:cs="Times New Roman"/>
          <w:sz w:val="20"/>
          <w:szCs w:val="20"/>
        </w:rPr>
        <w:softHyphen/>
        <w:t>тов которого является местное самоуправление, признаваемое и гарантируемое государством.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со статьей 46 Федерального закона “Об общих принципах организации местного самоуправления в Российской Федерации” суд или арбитражный суд рассматривает иски о признании недействительными актов, нарушающих права местного самоуправления: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органов государственной власти и государственных долж</w:t>
      </w:r>
      <w:r>
        <w:rPr>
          <w:rFonts w:ascii="Times New Roman" w:hAnsi="Times New Roman" w:cs="Times New Roman"/>
        </w:rPr>
        <w:softHyphen/>
        <w:t>ностных лиц;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органов местного самоуправления и должностных лиц мест</w:t>
      </w:r>
      <w:r>
        <w:rPr>
          <w:rFonts w:ascii="Times New Roman" w:hAnsi="Times New Roman" w:cs="Times New Roman"/>
        </w:rPr>
        <w:softHyphen/>
        <w:t>ного самоуправления;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предприятий, учреждений и организаций;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общественных объединений.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такими исками в суд или арбитражный суд вправе обра</w:t>
      </w:r>
      <w:r>
        <w:rPr>
          <w:rFonts w:ascii="Times New Roman" w:hAnsi="Times New Roman" w:cs="Times New Roman"/>
          <w:sz w:val="20"/>
          <w:szCs w:val="20"/>
        </w:rPr>
        <w:softHyphen/>
        <w:t>щаться не только органы и должностные лица местного самоуп</w:t>
      </w:r>
      <w:r>
        <w:rPr>
          <w:rFonts w:ascii="Times New Roman" w:hAnsi="Times New Roman" w:cs="Times New Roman"/>
          <w:sz w:val="20"/>
          <w:szCs w:val="20"/>
        </w:rPr>
        <w:softHyphen/>
        <w:t>равления, но и граждане, проживающие на территории муници</w:t>
      </w:r>
      <w:r>
        <w:rPr>
          <w:rFonts w:ascii="Times New Roman" w:hAnsi="Times New Roman" w:cs="Times New Roman"/>
          <w:sz w:val="20"/>
          <w:szCs w:val="20"/>
        </w:rPr>
        <w:softHyphen/>
        <w:t>пального образования.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также предусматривает судебную форму защиты прав муниципального образования в случае отказа в государственной регистрации устава муниципального образования.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некоторых случаях, прямо предусмотренных законом, орга</w:t>
      </w:r>
      <w:r>
        <w:rPr>
          <w:rFonts w:ascii="Times New Roman" w:hAnsi="Times New Roman" w:cs="Times New Roman"/>
          <w:sz w:val="20"/>
          <w:szCs w:val="20"/>
        </w:rPr>
        <w:softHyphen/>
        <w:t>ны местного самоуправления могут обращаться в суд за защитой нарушенных прав граждан — жителей муниципального образо</w:t>
      </w:r>
      <w:r>
        <w:rPr>
          <w:rFonts w:ascii="Times New Roman" w:hAnsi="Times New Roman" w:cs="Times New Roman"/>
          <w:sz w:val="20"/>
          <w:szCs w:val="20"/>
        </w:rPr>
        <w:softHyphen/>
        <w:t>вания. Так, в соответствии с Федеральным законом “О защите прав потребителей” органы местного самоуправления обращают</w:t>
      </w:r>
      <w:r>
        <w:rPr>
          <w:rFonts w:ascii="Times New Roman" w:hAnsi="Times New Roman" w:cs="Times New Roman"/>
          <w:sz w:val="20"/>
          <w:szCs w:val="20"/>
        </w:rPr>
        <w:softHyphen/>
        <w:t>ся в суд в защиту прав потребителей (неопределенного круга потребителей) с исками о признании действий продавца проти</w:t>
      </w:r>
      <w:r>
        <w:rPr>
          <w:rFonts w:ascii="Times New Roman" w:hAnsi="Times New Roman" w:cs="Times New Roman"/>
          <w:sz w:val="20"/>
          <w:szCs w:val="20"/>
        </w:rPr>
        <w:softHyphen/>
        <w:t>воправными и прекращении этих действий.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Гарантией судебной защиты прав местного самоуправления является порядок признания недействительными решений орга</w:t>
      </w:r>
      <w:r>
        <w:rPr>
          <w:rFonts w:ascii="Times New Roman" w:hAnsi="Times New Roman" w:cs="Times New Roman"/>
          <w:sz w:val="20"/>
          <w:szCs w:val="20"/>
        </w:rPr>
        <w:softHyphen/>
        <w:t>нов и должностных лиц местного самоуправления, предполагаю</w:t>
      </w:r>
      <w:r>
        <w:rPr>
          <w:rFonts w:ascii="Times New Roman" w:hAnsi="Times New Roman" w:cs="Times New Roman"/>
          <w:sz w:val="20"/>
          <w:szCs w:val="20"/>
        </w:rPr>
        <w:softHyphen/>
        <w:t>щий, в частности, соответствующее решение суда по этому во</w:t>
      </w:r>
      <w:r>
        <w:rPr>
          <w:rFonts w:ascii="Times New Roman" w:hAnsi="Times New Roman" w:cs="Times New Roman"/>
          <w:sz w:val="20"/>
          <w:szCs w:val="20"/>
        </w:rPr>
        <w:softHyphen/>
        <w:t>просу. Кроме того, именно заключение соответствующего суда субъекта Российской Федерации может являться основанием для рассмотрения законодательным (представительным) органом го</w:t>
      </w:r>
      <w:r>
        <w:rPr>
          <w:rFonts w:ascii="Times New Roman" w:hAnsi="Times New Roman" w:cs="Times New Roman"/>
          <w:sz w:val="20"/>
          <w:szCs w:val="20"/>
        </w:rPr>
        <w:softHyphen/>
        <w:t>сударственной власти субъекта Российской Федерации вопроса о прекращении полномочий соответствующего органа местного самоуправления, выборного должностного лица местного самоуп</w:t>
      </w:r>
      <w:r>
        <w:rPr>
          <w:rFonts w:ascii="Times New Roman" w:hAnsi="Times New Roman" w:cs="Times New Roman"/>
          <w:sz w:val="20"/>
          <w:szCs w:val="20"/>
        </w:rPr>
        <w:softHyphen/>
        <w:t>равления.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Гарантией правовой защиты местного самоуправления яв</w:t>
      </w:r>
      <w:r>
        <w:rPr>
          <w:rFonts w:ascii="Times New Roman" w:hAnsi="Times New Roman" w:cs="Times New Roman"/>
          <w:sz w:val="20"/>
          <w:szCs w:val="20"/>
        </w:rPr>
        <w:softHyphen/>
        <w:t>ляется обязательность решений, принятых путем прямого воле</w:t>
      </w:r>
      <w:r>
        <w:rPr>
          <w:rFonts w:ascii="Times New Roman" w:hAnsi="Times New Roman" w:cs="Times New Roman"/>
          <w:sz w:val="20"/>
          <w:szCs w:val="20"/>
        </w:rPr>
        <w:softHyphen/>
        <w:t>изъявления граждан, решений органов местного самоуправления и должностных лиц местного самоуправления. Данные решения обязательны для исполнения всеми, расположенными на террито</w:t>
      </w:r>
      <w:r>
        <w:rPr>
          <w:rFonts w:ascii="Times New Roman" w:hAnsi="Times New Roman" w:cs="Times New Roman"/>
          <w:sz w:val="20"/>
          <w:szCs w:val="20"/>
        </w:rPr>
        <w:softHyphen/>
        <w:t>рии муниципального образования предприятиями, учреждениями и организациями независимо от их организационно-правовых форм, а также органами местного самоуправления и гражданами.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44 Федерального закона “Об общих принципах орга</w:t>
      </w:r>
      <w:r>
        <w:rPr>
          <w:rFonts w:ascii="Times New Roman" w:hAnsi="Times New Roman" w:cs="Times New Roman"/>
          <w:sz w:val="20"/>
          <w:szCs w:val="20"/>
        </w:rPr>
        <w:softHyphen/>
        <w:t>низации местного самоуправления в Российской Федерации”, закрепляющая эту гарантию, устанавливает, что решения органов и должностных лиц местного самоуправления могут быть отменены органами и должностными лицами, их принявшими, либо признаны недействительными по решению суда.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этом Закон предусматривает ответственность в соответ</w:t>
      </w:r>
      <w:r>
        <w:rPr>
          <w:rFonts w:ascii="Times New Roman" w:hAnsi="Times New Roman" w:cs="Times New Roman"/>
          <w:sz w:val="20"/>
          <w:szCs w:val="20"/>
        </w:rPr>
        <w:softHyphen/>
        <w:t>ствии с действующим законодательством, которая наступает за неисполнение или ненадлежащее исполнение решений, принятых путем прямого волеизъявления граждан, решений органов мест</w:t>
      </w:r>
      <w:r>
        <w:rPr>
          <w:rFonts w:ascii="Times New Roman" w:hAnsi="Times New Roman" w:cs="Times New Roman"/>
          <w:sz w:val="20"/>
          <w:szCs w:val="20"/>
        </w:rPr>
        <w:softHyphen/>
        <w:t>ного самоуправления и должностных лиц местного самоуправ</w:t>
      </w:r>
      <w:r>
        <w:rPr>
          <w:rFonts w:ascii="Times New Roman" w:hAnsi="Times New Roman" w:cs="Times New Roman"/>
          <w:sz w:val="20"/>
          <w:szCs w:val="20"/>
        </w:rPr>
        <w:softHyphen/>
        <w:t>ления.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Важным средством правовой защиты интересов местного самоуправления, его прав являются обращения органов местного самоуправления и должностных лиц местного самоуправления в органы государственной власти и к государственным должност</w:t>
      </w:r>
      <w:r>
        <w:rPr>
          <w:rFonts w:ascii="Times New Roman" w:hAnsi="Times New Roman" w:cs="Times New Roman"/>
          <w:sz w:val="20"/>
          <w:szCs w:val="20"/>
        </w:rPr>
        <w:softHyphen/>
        <w:t>ным лицам. Эти обращения, в которых органы местного самоуп</w:t>
      </w:r>
      <w:r>
        <w:rPr>
          <w:rFonts w:ascii="Times New Roman" w:hAnsi="Times New Roman" w:cs="Times New Roman"/>
          <w:sz w:val="20"/>
          <w:szCs w:val="20"/>
        </w:rPr>
        <w:softHyphen/>
        <w:t>равления и должностные лица местного самоуправления подни</w:t>
      </w:r>
      <w:r>
        <w:rPr>
          <w:rFonts w:ascii="Times New Roman" w:hAnsi="Times New Roman" w:cs="Times New Roman"/>
          <w:sz w:val="20"/>
          <w:szCs w:val="20"/>
        </w:rPr>
        <w:softHyphen/>
        <w:t>мают вопросы защиты прав местного самоуправления, необходи</w:t>
      </w:r>
      <w:r>
        <w:rPr>
          <w:rFonts w:ascii="Times New Roman" w:hAnsi="Times New Roman" w:cs="Times New Roman"/>
          <w:sz w:val="20"/>
          <w:szCs w:val="20"/>
        </w:rPr>
        <w:softHyphen/>
        <w:t>мости учета интересов муниципальных образований при реше</w:t>
      </w:r>
      <w:r>
        <w:rPr>
          <w:rFonts w:ascii="Times New Roman" w:hAnsi="Times New Roman" w:cs="Times New Roman"/>
          <w:sz w:val="20"/>
          <w:szCs w:val="20"/>
        </w:rPr>
        <w:softHyphen/>
        <w:t>нии социально-экономических и иных вопросов, подлежат обяза</w:t>
      </w:r>
      <w:r>
        <w:rPr>
          <w:rFonts w:ascii="Times New Roman" w:hAnsi="Times New Roman" w:cs="Times New Roman"/>
          <w:sz w:val="20"/>
          <w:szCs w:val="20"/>
        </w:rPr>
        <w:softHyphen/>
        <w:t>тельному рассмотрению. Органы и должностные лица местного самоуправления должны получить мотивированный ответ на свои обращения.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целях организации постоянного взаимодействия федераль</w:t>
      </w:r>
      <w:r>
        <w:rPr>
          <w:rFonts w:ascii="Times New Roman" w:hAnsi="Times New Roman" w:cs="Times New Roman"/>
          <w:sz w:val="20"/>
          <w:szCs w:val="20"/>
        </w:rPr>
        <w:softHyphen/>
        <w:t>ных органов исполнительной власти с органами местного самоуп</w:t>
      </w:r>
      <w:r>
        <w:rPr>
          <w:rFonts w:ascii="Times New Roman" w:hAnsi="Times New Roman" w:cs="Times New Roman"/>
          <w:sz w:val="20"/>
          <w:szCs w:val="20"/>
        </w:rPr>
        <w:softHyphen/>
        <w:t>равления Правительство Российской Федерации приняло поста</w:t>
      </w:r>
      <w:r>
        <w:rPr>
          <w:rFonts w:ascii="Times New Roman" w:hAnsi="Times New Roman" w:cs="Times New Roman"/>
          <w:sz w:val="20"/>
          <w:szCs w:val="20"/>
        </w:rPr>
        <w:softHyphen/>
        <w:t>новление “О некоторых мерах по организации взаимодействия федеральных органов исполнительной власти с органами местно</w:t>
      </w:r>
      <w:r>
        <w:rPr>
          <w:rFonts w:ascii="Times New Roman" w:hAnsi="Times New Roman" w:cs="Times New Roman"/>
          <w:sz w:val="20"/>
          <w:szCs w:val="20"/>
        </w:rPr>
        <w:softHyphen/>
        <w:t>го самоуправления” от 27 июня 1996 г. Такое взаимодействие служит, в частности, повышению качества разрабатываемых нор</w:t>
      </w:r>
      <w:r>
        <w:rPr>
          <w:rFonts w:ascii="Times New Roman" w:hAnsi="Times New Roman" w:cs="Times New Roman"/>
          <w:sz w:val="20"/>
          <w:szCs w:val="20"/>
        </w:rPr>
        <w:softHyphen/>
        <w:t>мативных правовых актов по вопросам местного самоуправления. Согласно постановлению, федеральные органы исполнительной власти (перечень этих органов прилагается к постановлению) должны образовывать в пределах установленных штатной числен</w:t>
      </w:r>
      <w:r>
        <w:rPr>
          <w:rFonts w:ascii="Times New Roman" w:hAnsi="Times New Roman" w:cs="Times New Roman"/>
          <w:sz w:val="20"/>
          <w:szCs w:val="20"/>
        </w:rPr>
        <w:softHyphen/>
        <w:t>ности и фонда заработной платы структурные подразделения по вопросам местного самоуправления либо возложить эти функции на действующие подразделения.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Органы местного самоуправления обращаются по вопросам своей деятельности также к предприятиям, учреждениям и орга</w:t>
      </w:r>
      <w:r>
        <w:rPr>
          <w:rFonts w:ascii="Times New Roman" w:hAnsi="Times New Roman" w:cs="Times New Roman"/>
        </w:rPr>
        <w:softHyphen/>
        <w:t>низациям, которые обязаны рассматривать эти обращения.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большего учета интересов муниципальных образова</w:t>
      </w:r>
      <w:r>
        <w:rPr>
          <w:rFonts w:ascii="Times New Roman" w:hAnsi="Times New Roman" w:cs="Times New Roman"/>
        </w:rPr>
        <w:softHyphen/>
        <w:t>ний при законодательном регулировании субъектами Российской Федерации разнообразных вопросов регионального и местного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значения Федеральный закон “Об общих принципах организации местного самоуправления в Российской Федерации” (ст. 45) на</w:t>
      </w:r>
      <w:r>
        <w:rPr>
          <w:rFonts w:ascii="Times New Roman" w:hAnsi="Times New Roman" w:cs="Times New Roman"/>
          <w:sz w:val="20"/>
          <w:szCs w:val="20"/>
        </w:rPr>
        <w:softHyphen/>
        <w:t>деляет представительные органы местного самоуправления пра</w:t>
      </w:r>
      <w:r>
        <w:rPr>
          <w:rFonts w:ascii="Times New Roman" w:hAnsi="Times New Roman" w:cs="Times New Roman"/>
          <w:sz w:val="20"/>
          <w:szCs w:val="20"/>
        </w:rPr>
        <w:softHyphen/>
        <w:t>вом законодательной инициативы в законодательном (представи</w:t>
      </w:r>
      <w:r>
        <w:rPr>
          <w:rFonts w:ascii="Times New Roman" w:hAnsi="Times New Roman" w:cs="Times New Roman"/>
          <w:sz w:val="20"/>
          <w:szCs w:val="20"/>
        </w:rPr>
        <w:softHyphen/>
        <w:t>тельном) органе субъекта Российской Федерации.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Правовая защита местного самоуправления гарантируется деятельностью соответствующих государственных органов, кото</w:t>
      </w:r>
      <w:r>
        <w:rPr>
          <w:rFonts w:ascii="Times New Roman" w:hAnsi="Times New Roman" w:cs="Times New Roman"/>
        </w:rPr>
        <w:softHyphen/>
        <w:t>рые в пределах своих полномочий обеспечивают защиту прав местного самоуправления, учет их интересов при осуществлении государственной политики в различных сферах жизни общества.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Надзор за соблюдением законодательства о местном самоуп</w:t>
      </w:r>
      <w:r>
        <w:rPr>
          <w:rFonts w:ascii="Times New Roman" w:hAnsi="Times New Roman" w:cs="Times New Roman"/>
        </w:rPr>
        <w:softHyphen/>
        <w:t>равлении, права населения на местное самоуправление осущест</w:t>
      </w:r>
      <w:r>
        <w:rPr>
          <w:rFonts w:ascii="Times New Roman" w:hAnsi="Times New Roman" w:cs="Times New Roman"/>
        </w:rPr>
        <w:softHyphen/>
        <w:t>вляет прокуратура Российской Федерации.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Федеральным органом исполнительной власти, обеспечиваю</w:t>
      </w:r>
      <w:r>
        <w:rPr>
          <w:rFonts w:ascii="Times New Roman" w:hAnsi="Times New Roman" w:cs="Times New Roman"/>
          <w:sz w:val="20"/>
          <w:szCs w:val="20"/>
        </w:rPr>
        <w:softHyphen/>
        <w:t>щим реализацию государственной политики в области местного самоуправления, является Министерство Российской Федерации по делам национальностей и федеративным отношениям, в структуре которого имеется Департамент по проблемам местного само</w:t>
      </w:r>
      <w:r>
        <w:rPr>
          <w:rFonts w:ascii="Times New Roman" w:hAnsi="Times New Roman" w:cs="Times New Roman"/>
          <w:sz w:val="20"/>
          <w:szCs w:val="20"/>
        </w:rPr>
        <w:softHyphen/>
        <w:t>управления.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Значительная часть правовых актов по вопросам местного самоуправления принимается органами государственной власти субъектов Российской Федерации, в которых могут содержаться положения, ущемляющие или ограничивающие права местного самоуправления. Помимо органов прокуратуры, которые осу</w:t>
      </w:r>
      <w:r>
        <w:rPr>
          <w:rFonts w:ascii="Times New Roman" w:hAnsi="Times New Roman" w:cs="Times New Roman"/>
        </w:rPr>
        <w:softHyphen/>
        <w:t>ществляют надзор за исполнением законов органами государст</w:t>
      </w:r>
      <w:r>
        <w:rPr>
          <w:rFonts w:ascii="Times New Roman" w:hAnsi="Times New Roman" w:cs="Times New Roman"/>
        </w:rPr>
        <w:softHyphen/>
        <w:t>венной власти субъектов Российской Федерации, важную функ</w:t>
      </w:r>
      <w:r>
        <w:rPr>
          <w:rFonts w:ascii="Times New Roman" w:hAnsi="Times New Roman" w:cs="Times New Roman"/>
        </w:rPr>
        <w:softHyphen/>
        <w:t>цию в этой сфере выполняет Министерство юстиции Российской Федерации. На Министерство юстиции Российской федерации возложено проведение юридической экспертизы правовых актов, принимаемых органами государственной власти субъектов Рос</w:t>
      </w:r>
      <w:r>
        <w:rPr>
          <w:rFonts w:ascii="Times New Roman" w:hAnsi="Times New Roman" w:cs="Times New Roman"/>
        </w:rPr>
        <w:softHyphen/>
        <w:t>сийской федерации, в том числе и по вопросам местного самоуп</w:t>
      </w:r>
      <w:r>
        <w:rPr>
          <w:rFonts w:ascii="Times New Roman" w:hAnsi="Times New Roman" w:cs="Times New Roman"/>
        </w:rPr>
        <w:softHyphen/>
        <w:t>равления.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правового акта Конституции Россий</w:t>
      </w:r>
      <w:r>
        <w:rPr>
          <w:rFonts w:ascii="Times New Roman" w:hAnsi="Times New Roman" w:cs="Times New Roman"/>
        </w:rPr>
        <w:softHyphen/>
        <w:t>ской Федерации или федеральному закону Министерство юсти</w:t>
      </w:r>
      <w:r>
        <w:rPr>
          <w:rFonts w:ascii="Times New Roman" w:hAnsi="Times New Roman" w:cs="Times New Roman"/>
        </w:rPr>
        <w:softHyphen/>
        <w:t>ции Российской федерации представляет мотивированное заклю</w:t>
      </w:r>
      <w:r>
        <w:rPr>
          <w:rFonts w:ascii="Times New Roman" w:hAnsi="Times New Roman" w:cs="Times New Roman"/>
        </w:rPr>
        <w:softHyphen/>
        <w:t>чение в орган государственной власти субъекта Российской фе</w:t>
      </w:r>
      <w:r>
        <w:rPr>
          <w:rFonts w:ascii="Times New Roman" w:hAnsi="Times New Roman" w:cs="Times New Roman"/>
        </w:rPr>
        <w:softHyphen/>
        <w:t>дерации, принявший акт, а также в установленном порядке в соответствующие федеральные органы государственной власти.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Муниципальные образования имеют возможность отстаивать свои интересы по вопросам местного самоуправления в Совете по местному самоуправлению при Президенте Российской Феде</w:t>
      </w:r>
      <w:r>
        <w:rPr>
          <w:rFonts w:ascii="Times New Roman" w:hAnsi="Times New Roman" w:cs="Times New Roman"/>
          <w:sz w:val="20"/>
          <w:szCs w:val="20"/>
        </w:rPr>
        <w:softHyphen/>
        <w:t>рации. Совет является консультативным органом при Президенте Российской Федерации. Его возглавляет Председатель Правитель</w:t>
      </w:r>
      <w:r>
        <w:rPr>
          <w:rFonts w:ascii="Times New Roman" w:hAnsi="Times New Roman" w:cs="Times New Roman"/>
          <w:sz w:val="20"/>
          <w:szCs w:val="20"/>
        </w:rPr>
        <w:softHyphen/>
        <w:t>ства Российской Федерации. В состав Совета по местному само</w:t>
      </w:r>
      <w:r>
        <w:rPr>
          <w:rFonts w:ascii="Times New Roman" w:hAnsi="Times New Roman" w:cs="Times New Roman"/>
          <w:sz w:val="20"/>
          <w:szCs w:val="20"/>
        </w:rPr>
        <w:softHyphen/>
        <w:t>управлению при Президенте Российской Федерации входят ру</w:t>
      </w:r>
      <w:r>
        <w:rPr>
          <w:rFonts w:ascii="Times New Roman" w:hAnsi="Times New Roman" w:cs="Times New Roman"/>
          <w:sz w:val="20"/>
          <w:szCs w:val="20"/>
        </w:rPr>
        <w:softHyphen/>
        <w:t>ководители органов государственной власти Российской Федера</w:t>
      </w:r>
      <w:r>
        <w:rPr>
          <w:rFonts w:ascii="Times New Roman" w:hAnsi="Times New Roman" w:cs="Times New Roman"/>
          <w:sz w:val="20"/>
          <w:szCs w:val="20"/>
        </w:rPr>
        <w:softHyphen/>
        <w:t>ции и ее субъектов, органов местного самоуправления, предста</w:t>
      </w:r>
      <w:r>
        <w:rPr>
          <w:rFonts w:ascii="Times New Roman" w:hAnsi="Times New Roman" w:cs="Times New Roman"/>
          <w:sz w:val="20"/>
          <w:szCs w:val="20"/>
        </w:rPr>
        <w:softHyphen/>
        <w:t>вители союзов и ассоциаций местного самоуправления.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основным задачам Совета относятся, в частности, подготов</w:t>
      </w:r>
      <w:r>
        <w:rPr>
          <w:rFonts w:ascii="Times New Roman" w:hAnsi="Times New Roman" w:cs="Times New Roman"/>
          <w:sz w:val="20"/>
          <w:szCs w:val="20"/>
        </w:rPr>
        <w:softHyphen/>
        <w:t>ка для Президента Российской Федерации рекомендаций по осу</w:t>
      </w:r>
      <w:r>
        <w:rPr>
          <w:rFonts w:ascii="Times New Roman" w:hAnsi="Times New Roman" w:cs="Times New Roman"/>
          <w:sz w:val="20"/>
          <w:szCs w:val="20"/>
        </w:rPr>
        <w:softHyphen/>
        <w:t>ществлению и корректировке государственной политики в облас</w:t>
      </w:r>
      <w:r>
        <w:rPr>
          <w:rFonts w:ascii="Times New Roman" w:hAnsi="Times New Roman" w:cs="Times New Roman"/>
          <w:sz w:val="20"/>
          <w:szCs w:val="20"/>
        </w:rPr>
        <w:softHyphen/>
        <w:t>ти местного самоуправления, разработка для Президента Россий</w:t>
      </w:r>
      <w:r>
        <w:rPr>
          <w:rFonts w:ascii="Times New Roman" w:hAnsi="Times New Roman" w:cs="Times New Roman"/>
          <w:sz w:val="20"/>
          <w:szCs w:val="20"/>
        </w:rPr>
        <w:softHyphen/>
        <w:t>ской Федерации предложений по обеспечению согласованного взаимодействия федеральных органов государственной власти, органов государственной власти субъектов Российской Федера</w:t>
      </w:r>
      <w:r>
        <w:rPr>
          <w:rFonts w:ascii="Times New Roman" w:hAnsi="Times New Roman" w:cs="Times New Roman"/>
          <w:sz w:val="20"/>
          <w:szCs w:val="20"/>
        </w:rPr>
        <w:softHyphen/>
        <w:t>ции и органов местного самоуправления в ходе осуществления реформы местного самоуправления и т.д.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Правовая защита интересов и прав местного самоуправле</w:t>
      </w:r>
      <w:r>
        <w:rPr>
          <w:rFonts w:ascii="Times New Roman" w:hAnsi="Times New Roman" w:cs="Times New Roman"/>
          <w:sz w:val="20"/>
          <w:szCs w:val="20"/>
        </w:rPr>
        <w:softHyphen/>
        <w:t>ния обеспечивается федеральными и региональными программа</w:t>
      </w:r>
      <w:r>
        <w:rPr>
          <w:rFonts w:ascii="Times New Roman" w:hAnsi="Times New Roman" w:cs="Times New Roman"/>
          <w:sz w:val="20"/>
          <w:szCs w:val="20"/>
        </w:rPr>
        <w:softHyphen/>
        <w:t>ми развития местного самоуправления, принятие которых предус</w:t>
      </w:r>
      <w:r>
        <w:rPr>
          <w:rFonts w:ascii="Times New Roman" w:hAnsi="Times New Roman" w:cs="Times New Roman"/>
          <w:sz w:val="20"/>
          <w:szCs w:val="20"/>
        </w:rPr>
        <w:softHyphen/>
        <w:t>матривает федеральный закон “Об общих принципах организации местного самоуправления в Российской Федерации” (ст. 4 и 5).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Например, постановлением Правительства Российской Федерации от 27 декабря 1995 г. была утверждена Федеральная программа государст</w:t>
      </w:r>
      <w:r>
        <w:rPr>
          <w:rFonts w:ascii="Times New Roman" w:hAnsi="Times New Roman" w:cs="Times New Roman"/>
        </w:rPr>
        <w:softHyphen/>
        <w:t>венной поддержки местного самоуправления. Основными задача</w:t>
      </w:r>
      <w:r>
        <w:rPr>
          <w:rFonts w:ascii="Times New Roman" w:hAnsi="Times New Roman" w:cs="Times New Roman"/>
        </w:rPr>
        <w:softHyphen/>
        <w:t>ми Программы являются: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обеспечение разработки правовой основы для деятельности местного самоуправления, создающей условия для выполнения его функций;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необходимых условий для формирования развитой системы местного самоуправления;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постепенного перехода от централизованного го</w:t>
      </w:r>
      <w:r>
        <w:rPr>
          <w:rFonts w:ascii="Times New Roman" w:hAnsi="Times New Roman" w:cs="Times New Roman"/>
        </w:rPr>
        <w:softHyphen/>
        <w:t>сударственного управления к децентрализованному управлению путем передачи муниципальным образованиям полномочий и ресурсов для самостоятельного решения вопросов местного зна</w:t>
      </w:r>
      <w:r>
        <w:rPr>
          <w:rFonts w:ascii="Times New Roman" w:hAnsi="Times New Roman" w:cs="Times New Roman"/>
        </w:rPr>
        <w:softHyphen/>
        <w:t>чения;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отработка форм взаимодействия органов государственной власти и органов местного самоуправления;</w:t>
      </w:r>
    </w:p>
    <w:p w:rsidR="00F434E3" w:rsidRDefault="00F434E3">
      <w:pPr>
        <w:spacing w:line="360" w:lineRule="auto"/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правовых, финансовых и ресурсных гарантии прав местного самоуправления.</w:t>
      </w:r>
    </w:p>
    <w:p w:rsidR="00F434E3" w:rsidRDefault="00F434E3">
      <w:pPr>
        <w:pStyle w:val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данной Программы была рассчитана на 1996—1998 гг. Обеспечению правовой защиты местного самоуправления служит право муниципальных образований объединяться в союзы и ассоциации. Главная цель таких объединений (общерос</w:t>
      </w:r>
      <w:r>
        <w:rPr>
          <w:rFonts w:ascii="Times New Roman" w:hAnsi="Times New Roman" w:cs="Times New Roman"/>
          <w:sz w:val="20"/>
          <w:szCs w:val="20"/>
        </w:rPr>
        <w:softHyphen/>
        <w:t>сийских, региональных, межрегиональных) — координация дея</w:t>
      </w:r>
      <w:r>
        <w:rPr>
          <w:rFonts w:ascii="Times New Roman" w:hAnsi="Times New Roman" w:cs="Times New Roman"/>
          <w:sz w:val="20"/>
          <w:szCs w:val="20"/>
        </w:rPr>
        <w:softHyphen/>
        <w:t>тельности муниципальных образований, более эффективное осу</w:t>
      </w:r>
      <w:r>
        <w:rPr>
          <w:rFonts w:ascii="Times New Roman" w:hAnsi="Times New Roman" w:cs="Times New Roman"/>
          <w:sz w:val="20"/>
          <w:szCs w:val="20"/>
        </w:rPr>
        <w:softHyphen/>
        <w:t>ществление своих прав и интересов. Ассоциации и союзы мест</w:t>
      </w:r>
      <w:r>
        <w:rPr>
          <w:rFonts w:ascii="Times New Roman" w:hAnsi="Times New Roman" w:cs="Times New Roman"/>
          <w:sz w:val="20"/>
          <w:szCs w:val="20"/>
        </w:rPr>
        <w:softHyphen/>
        <w:t>ного самоуправления подлежат регистрации в порядке, установ</w:t>
      </w:r>
      <w:r>
        <w:rPr>
          <w:rFonts w:ascii="Times New Roman" w:hAnsi="Times New Roman" w:cs="Times New Roman"/>
          <w:sz w:val="20"/>
          <w:szCs w:val="20"/>
        </w:rPr>
        <w:softHyphen/>
        <w:t>ленном для некоммерческих организаций. Общероссийские объ</w:t>
      </w:r>
      <w:r>
        <w:rPr>
          <w:rFonts w:ascii="Times New Roman" w:hAnsi="Times New Roman" w:cs="Times New Roman"/>
          <w:sz w:val="20"/>
          <w:szCs w:val="20"/>
        </w:rPr>
        <w:softHyphen/>
        <w:t>единения муниципальных образований участвуют в формирова</w:t>
      </w:r>
      <w:r>
        <w:rPr>
          <w:rFonts w:ascii="Times New Roman" w:hAnsi="Times New Roman" w:cs="Times New Roman"/>
          <w:sz w:val="20"/>
          <w:szCs w:val="20"/>
        </w:rPr>
        <w:softHyphen/>
        <w:t>нии делегации Российской федерации в Конгрессе местных и региональных властей Европы, представляя интересы местного самоуправления в одной из палат Конгресса — Палате местных властей.</w:t>
      </w:r>
    </w:p>
    <w:p w:rsidR="00F434E3" w:rsidRDefault="00F434E3">
      <w:pPr>
        <w:spacing w:line="360" w:lineRule="auto"/>
        <w:jc w:val="both"/>
        <w:rPr>
          <w:rFonts w:ascii="Times New Roman" w:hAnsi="Times New Roman" w:cs="Times New Roman"/>
        </w:rPr>
      </w:pPr>
    </w:p>
    <w:p w:rsidR="00F434E3" w:rsidRDefault="00F434E3">
      <w:pPr>
        <w:pStyle w:val="6"/>
        <w:outlineLvl w:val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ЗАКЛЮЧЕНИЕ</w:t>
      </w:r>
    </w:p>
    <w:p w:rsidR="00F434E3" w:rsidRDefault="00F434E3">
      <w:pPr>
        <w:spacing w:line="360" w:lineRule="auto"/>
        <w:jc w:val="both"/>
        <w:rPr>
          <w:rFonts w:ascii="Times New Roman" w:hAnsi="Times New Roman" w:cs="Times New Roman"/>
        </w:rPr>
      </w:pPr>
    </w:p>
    <w:p w:rsidR="00F434E3" w:rsidRDefault="00F434E3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pacing w:val="-3"/>
          <w:sz w:val="20"/>
          <w:szCs w:val="20"/>
        </w:rPr>
        <w:t>Местное самоуправление является важнейшим элементом демократического государственного устройства. В частности - это неотъемлемая часть общегосударственной системы сдержек и противовесов. Наряду с сочетанием различных интересов на государственных уровнях РФ, субъектов РФ необходимо сочетание интересов государственных и интересов каждого отдельно взятого города, поселка, деревни, каждой каким-либо способом обособленной населенной территории. Роль выразителя таких интересов и призвано играть местное самоуправление. Чтобы эта роль была действенной, необходимо наличие у местного самоуправления полномочий на самостоятельное решение вопросов защиты интересов жителей, обусловленных фактом совместного проживания на соответствующей территории (вопросов местного значения), а также полномочий на участие в подготовке решений органов государственной власти, затрагивающих интересы жителей территории местного самоуправления.</w:t>
      </w:r>
    </w:p>
    <w:p w:rsidR="00F434E3" w:rsidRDefault="00F434E3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pacing w:val="-3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pacing w:val="-3"/>
          <w:sz w:val="20"/>
          <w:szCs w:val="20"/>
        </w:rPr>
        <w:t>Органы местного самоуправления призваны решать вопросы местного значения, создавать условия для обеспечения повседневных потребностей населения - но это и есть реализация одного из ключевых прав человека и гражданина, гарантируемых демократическими государствами - права на достойную жизнь. Таким образом, местное самоуправление не только оппонент, но и соратник государственной власти, а развитое, местное самоуправление освобождает органы государственной власти от "текучки", позволяет сконцентрироваться на решении общегосударственных проблем, способствует оптимизации государственного управления.</w:t>
      </w:r>
    </w:p>
    <w:p w:rsidR="00F434E3" w:rsidRDefault="00F434E3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pacing w:val="-3"/>
          <w:sz w:val="20"/>
          <w:szCs w:val="20"/>
        </w:rPr>
        <w:t xml:space="preserve">Поэтому, органы местного самоуправления должны иметь право на достаточную для осуществления своих функций и полномочий организационную и финансово- экономическую самостоятельность. </w:t>
      </w:r>
    </w:p>
    <w:p w:rsidR="00F434E3" w:rsidRDefault="00F434E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color w:val="000000"/>
          <w:spacing w:val="-3"/>
        </w:rPr>
        <w:t>Не случайно в Европейской хартии органов местного самоуправления самая большая по объему статья посвящена характеристике источников финансирования этих органов. Эти положения хартии можно рассматривать в качестве общих принципов (гарантий), которые должны определять экономическую и финансово-налоговую политику любого государства применительно к местным органам власти, получая свое отражение в законодательстве.</w:t>
      </w:r>
    </w:p>
    <w:p w:rsidR="00F434E3" w:rsidRDefault="00F434E3">
      <w:pPr>
        <w:spacing w:line="360" w:lineRule="auto"/>
        <w:jc w:val="both"/>
        <w:rPr>
          <w:rFonts w:ascii="Times New Roman" w:hAnsi="Times New Roman" w:cs="Times New Roman"/>
        </w:rPr>
      </w:pPr>
    </w:p>
    <w:p w:rsidR="00F434E3" w:rsidRDefault="00F434E3">
      <w:pPr>
        <w:spacing w:line="360" w:lineRule="auto"/>
        <w:jc w:val="both"/>
        <w:rPr>
          <w:rFonts w:ascii="Times New Roman" w:hAnsi="Times New Roman" w:cs="Times New Roman"/>
        </w:rPr>
      </w:pPr>
    </w:p>
    <w:p w:rsidR="00F434E3" w:rsidRDefault="00F434E3">
      <w:pPr>
        <w:pStyle w:val="6"/>
        <w:outlineLvl w:val="5"/>
        <w:rPr>
          <w:sz w:val="20"/>
          <w:szCs w:val="20"/>
        </w:rPr>
      </w:pPr>
    </w:p>
    <w:p w:rsidR="00F434E3" w:rsidRDefault="00F434E3">
      <w:pPr>
        <w:pStyle w:val="6"/>
        <w:outlineLvl w:val="5"/>
        <w:rPr>
          <w:sz w:val="20"/>
          <w:szCs w:val="20"/>
        </w:rPr>
      </w:pPr>
    </w:p>
    <w:p w:rsidR="00F434E3" w:rsidRDefault="00F434E3">
      <w:pPr>
        <w:pStyle w:val="6"/>
        <w:outlineLvl w:val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  <w:t>ЛИТЕРАТУРА</w:t>
      </w:r>
    </w:p>
    <w:p w:rsidR="00F434E3" w:rsidRDefault="00F434E3">
      <w:pPr>
        <w:rPr>
          <w:rFonts w:ascii="Times New Roman" w:hAnsi="Times New Roman" w:cs="Times New Roman"/>
          <w:sz w:val="20"/>
          <w:szCs w:val="20"/>
        </w:rPr>
      </w:pPr>
    </w:p>
    <w:p w:rsidR="00F434E3" w:rsidRDefault="00F434E3" w:rsidP="00F434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Конституция Российской Федерации.</w:t>
      </w:r>
    </w:p>
    <w:p w:rsidR="00F434E3" w:rsidRDefault="00F434E3" w:rsidP="00F434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“Об общих принципах организации местного самоуправления в Российской Федерации”.</w:t>
      </w:r>
    </w:p>
    <w:p w:rsidR="00F434E3" w:rsidRDefault="00F434E3" w:rsidP="00F434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Гражданский кодекс Российской Федерации.</w:t>
      </w:r>
    </w:p>
    <w:p w:rsidR="00F434E3" w:rsidRDefault="00F434E3" w:rsidP="00F434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“Об основах муниципальной службы в Российской Федерации” от 8 января 1998 г.</w:t>
      </w:r>
    </w:p>
    <w:p w:rsidR="00F434E3" w:rsidRDefault="00F434E3">
      <w:p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Федеральный закон от 25 сентября 1997 г. N 126-ФЗ "О финансовых основах местного самоуправления в Российской Федерации" // Собрание законодательства Российской Федерации от 29 сентября 1997 г., N 39, ст. 4464.</w:t>
      </w:r>
    </w:p>
    <w:p w:rsidR="00F434E3" w:rsidRDefault="00F434E3">
      <w:pPr>
        <w:pStyle w:val="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Указ Президента РФ от 15 октября 1999 г. N 1370 "Об утверждении Основных положений государственной политики в области развития местного самоуправления в Российской Федерации" // Собрание законодательства Российской Федерации от 18 октября 1999 г., №42, ст. 5011.</w:t>
      </w:r>
    </w:p>
    <w:p w:rsidR="00F434E3" w:rsidRDefault="00F434E3" w:rsidP="00F434E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Собрание актов Президента и Правительства Российской Федерации. 1993 г., №41, 44, 46. Деловой вестник местного самоуправления №6. М. 1995 г.</w:t>
      </w:r>
    </w:p>
    <w:p w:rsidR="00F434E3" w:rsidRDefault="00F434E3" w:rsidP="00F434E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Комментарии к Федеральному закону “Об общих принципах организации местного самоуправления в Российской Федерации” под редакцией Ю.А. Тихомирова. </w:t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t xml:space="preserve"> М.: Издательская группа НОРМА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>ИНФРА</w:t>
      </w:r>
      <w:r>
        <w:rPr>
          <w:rFonts w:ascii="Times New Roman" w:hAnsi="Times New Roman" w:cs="Times New Roman"/>
        </w:rPr>
        <w:sym w:font="Symbol" w:char="F0D7"/>
      </w:r>
      <w:r>
        <w:rPr>
          <w:rFonts w:ascii="Times New Roman" w:hAnsi="Times New Roman" w:cs="Times New Roman"/>
        </w:rPr>
        <w:t>М, 1999 г.</w:t>
      </w:r>
    </w:p>
    <w:p w:rsidR="00F434E3" w:rsidRDefault="00F434E3" w:rsidP="00F434E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О.Е. Кутафин, В.И. Фадеев. Муниципальное право Российской Федерации. М.: Юристъ, 1997 г.</w:t>
      </w:r>
    </w:p>
    <w:p w:rsidR="00F434E3" w:rsidRDefault="00F434E3" w:rsidP="00F434E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В.Г. Стрекозов, Ю.Д. Казанчеев. Государственное (конституционное) право Российской Федерации. М.: Былина, 1995 г.</w:t>
      </w:r>
    </w:p>
    <w:p w:rsidR="00F434E3" w:rsidRDefault="00F434E3" w:rsidP="00F434E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право: вопросы и ответы.</w:t>
      </w:r>
      <w:r>
        <w:rPr>
          <w:rFonts w:ascii="Times New Roman" w:hAnsi="Times New Roman" w:cs="Times New Roman"/>
        </w:rPr>
        <w:sym w:font="Symbol" w:char="F02F"/>
      </w:r>
      <w:r>
        <w:rPr>
          <w:rFonts w:ascii="Times New Roman" w:hAnsi="Times New Roman" w:cs="Times New Roman"/>
        </w:rPr>
        <w:t xml:space="preserve"> Под редакцией профессора А.И. Коваленко. </w:t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t xml:space="preserve"> М: Новый юрист, 1998 г.</w:t>
      </w:r>
    </w:p>
    <w:p w:rsidR="00F434E3" w:rsidRDefault="00F434E3" w:rsidP="00F434E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Замотаев А. Местное самоуправление как элемент государственного устройства // Российская юстиция, 1996, № 6. </w:t>
      </w:r>
    </w:p>
    <w:p w:rsidR="00F434E3" w:rsidRDefault="00F434E3">
      <w:p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Замотаев А. Правовое обеспечение местного самоуправления // Российская юстиция,        1996, № 9.</w:t>
      </w:r>
    </w:p>
    <w:p w:rsidR="00F434E3" w:rsidRDefault="00F434E3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434E3">
      <w:headerReference w:type="default" r:id="rId7"/>
      <w:pgSz w:w="11906" w:h="16838"/>
      <w:pgMar w:top="1134" w:right="1134" w:bottom="1134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E3" w:rsidRDefault="00F434E3">
      <w:r>
        <w:separator/>
      </w:r>
    </w:p>
  </w:endnote>
  <w:endnote w:type="continuationSeparator" w:id="0">
    <w:p w:rsidR="00F434E3" w:rsidRDefault="00F4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E3" w:rsidRDefault="00F434E3">
      <w:r>
        <w:separator/>
      </w:r>
    </w:p>
  </w:footnote>
  <w:footnote w:type="continuationSeparator" w:id="0">
    <w:p w:rsidR="00F434E3" w:rsidRDefault="00F4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E3" w:rsidRDefault="005A5C6F">
    <w:pPr>
      <w:pStyle w:val="aa"/>
      <w:framePr w:wrap="auto" w:vAnchor="text" w:hAnchor="margin" w:xAlign="center" w:y="1"/>
      <w:rPr>
        <w:rStyle w:val="ac"/>
      </w:rPr>
    </w:pPr>
    <w:r>
      <w:rPr>
        <w:rStyle w:val="ac"/>
        <w:noProof/>
      </w:rPr>
      <w:t>2</w:t>
    </w:r>
  </w:p>
  <w:p w:rsidR="00F434E3" w:rsidRDefault="00F434E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B5F7F"/>
    <w:multiLevelType w:val="singleLevel"/>
    <w:tmpl w:val="D160F41A"/>
    <w:lvl w:ilvl="0">
      <w:start w:val="1"/>
      <w:numFmt w:val="decimal"/>
      <w:pStyle w:val="4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592D544C"/>
    <w:multiLevelType w:val="singleLevel"/>
    <w:tmpl w:val="D160F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71201706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C6F"/>
    <w:rsid w:val="001B5F2E"/>
    <w:rsid w:val="005A5C6F"/>
    <w:rsid w:val="00B00E85"/>
    <w:rsid w:val="00F4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C68C813-3D25-463C-AA3A-52E75721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заголовок 1"/>
    <w:basedOn w:val="a"/>
    <w:next w:val="a"/>
    <w:uiPriority w:val="99"/>
    <w:pPr>
      <w:keepNext/>
      <w:spacing w:line="302" w:lineRule="auto"/>
    </w:pPr>
    <w:rPr>
      <w:b/>
      <w:bCs/>
      <w:i/>
      <w:iCs/>
      <w:caps/>
    </w:rPr>
  </w:style>
  <w:style w:type="paragraph" w:customStyle="1" w:styleId="21">
    <w:name w:val="заголовок 2"/>
    <w:basedOn w:val="a"/>
    <w:next w:val="a"/>
    <w:uiPriority w:val="99"/>
    <w:pPr>
      <w:keepNext/>
      <w:spacing w:line="302" w:lineRule="auto"/>
      <w:jc w:val="both"/>
    </w:pPr>
    <w:rPr>
      <w:b/>
      <w:bCs/>
      <w:caps/>
      <w:spacing w:val="-3"/>
    </w:rPr>
  </w:style>
  <w:style w:type="paragraph" w:customStyle="1" w:styleId="31">
    <w:name w:val="заголовок 3"/>
    <w:basedOn w:val="a"/>
    <w:next w:val="a"/>
    <w:uiPriority w:val="99"/>
    <w:pPr>
      <w:keepNext/>
      <w:spacing w:before="240" w:after="6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uiPriority w:val="99"/>
    <w:pPr>
      <w:keepNext/>
      <w:numPr>
        <w:ilvl w:val="3"/>
        <w:numId w:val="1"/>
      </w:numPr>
      <w:spacing w:before="240" w:after="60" w:line="302" w:lineRule="auto"/>
      <w:ind w:firstLine="113"/>
    </w:pPr>
    <w:rPr>
      <w:b/>
      <w:bCs/>
      <w:spacing w:val="-3"/>
    </w:rPr>
  </w:style>
  <w:style w:type="paragraph" w:customStyle="1" w:styleId="5">
    <w:name w:val="заголовок 5"/>
    <w:basedOn w:val="a"/>
    <w:next w:val="a"/>
    <w:uiPriority w:val="99"/>
    <w:pPr>
      <w:keepNext/>
      <w:spacing w:before="240" w:line="360" w:lineRule="auto"/>
    </w:pPr>
    <w:rPr>
      <w:b/>
      <w:bCs/>
    </w:rPr>
  </w:style>
  <w:style w:type="paragraph" w:customStyle="1" w:styleId="6">
    <w:name w:val="заголовок 6"/>
    <w:basedOn w:val="a"/>
    <w:next w:val="a"/>
    <w:uiPriority w:val="99"/>
    <w:pPr>
      <w:keepNext/>
      <w:spacing w:line="360" w:lineRule="auto"/>
      <w:jc w:val="center"/>
    </w:pPr>
    <w:rPr>
      <w:b/>
      <w:bCs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</w:style>
  <w:style w:type="character" w:customStyle="1" w:styleId="a5">
    <w:name w:val="Основной текст Знак"/>
    <w:link w:val="a4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22">
    <w:name w:val="Body Text 2"/>
    <w:basedOn w:val="a"/>
    <w:link w:val="23"/>
    <w:uiPriority w:val="99"/>
    <w:pPr>
      <w:spacing w:line="360" w:lineRule="auto"/>
      <w:ind w:right="-7" w:firstLine="567"/>
      <w:jc w:val="both"/>
    </w:pPr>
  </w:style>
  <w:style w:type="character" w:customStyle="1" w:styleId="23">
    <w:name w:val="Основной текст 2 Знак"/>
    <w:link w:val="22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6">
    <w:name w:val="Plain Text"/>
    <w:basedOn w:val="a"/>
    <w:link w:val="a7"/>
    <w:uiPriority w:val="99"/>
    <w:rPr>
      <w:rFonts w:ascii="Courier New" w:hAnsi="Courier New" w:cs="Courier New"/>
    </w:rPr>
  </w:style>
  <w:style w:type="character" w:customStyle="1" w:styleId="a7">
    <w:name w:val="Текст Знак"/>
    <w:link w:val="a6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8">
    <w:name w:val="текст сноски"/>
    <w:basedOn w:val="a"/>
    <w:uiPriority w:val="99"/>
    <w:rPr>
      <w:sz w:val="20"/>
      <w:szCs w:val="20"/>
    </w:rPr>
  </w:style>
  <w:style w:type="character" w:customStyle="1" w:styleId="a9">
    <w:name w:val="знак сноски"/>
    <w:uiPriority w:val="99"/>
    <w:rPr>
      <w:vertAlign w:val="superscript"/>
    </w:rPr>
  </w:style>
  <w:style w:type="paragraph" w:styleId="32">
    <w:name w:val="Body Text 3"/>
    <w:basedOn w:val="a"/>
    <w:link w:val="33"/>
    <w:uiPriority w:val="99"/>
    <w:pPr>
      <w:widowControl w:val="0"/>
      <w:spacing w:line="312" w:lineRule="auto"/>
      <w:jc w:val="both"/>
    </w:pPr>
    <w:rPr>
      <w:rFonts w:ascii="a_FuturaOrto" w:hAnsi="a_FuturaOrto" w:cs="a_FuturaOrto"/>
      <w:color w:val="000000"/>
    </w:rPr>
  </w:style>
  <w:style w:type="character" w:customStyle="1" w:styleId="33">
    <w:name w:val="Основной текст 3 Знак"/>
    <w:link w:val="32"/>
    <w:uiPriority w:val="99"/>
    <w:semiHidden/>
    <w:rPr>
      <w:rFonts w:ascii="Times New Roman CYR" w:hAnsi="Times New Roman CYR" w:cs="Times New Roman CYR"/>
      <w:sz w:val="16"/>
      <w:szCs w:val="16"/>
    </w:rPr>
  </w:style>
  <w:style w:type="paragraph" w:styleId="24">
    <w:name w:val="Body Text Indent 2"/>
    <w:basedOn w:val="a"/>
    <w:link w:val="25"/>
    <w:uiPriority w:val="99"/>
    <w:pPr>
      <w:spacing w:line="360" w:lineRule="auto"/>
      <w:ind w:right="-7" w:firstLine="567"/>
      <w:jc w:val="both"/>
    </w:pPr>
    <w:rPr>
      <w:i/>
      <w:iCs/>
    </w:rPr>
  </w:style>
  <w:style w:type="character" w:customStyle="1" w:styleId="25">
    <w:name w:val="Основной текст с отступом 2 Знак"/>
    <w:link w:val="24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34">
    <w:name w:val="Body Text Indent 3"/>
    <w:basedOn w:val="a"/>
    <w:link w:val="35"/>
    <w:uiPriority w:val="99"/>
    <w:pPr>
      <w:spacing w:line="360" w:lineRule="auto"/>
      <w:ind w:left="284" w:hanging="284"/>
    </w:pPr>
  </w:style>
  <w:style w:type="character" w:customStyle="1" w:styleId="35">
    <w:name w:val="Основной текст с отступом 3 Знак"/>
    <w:link w:val="34"/>
    <w:uiPriority w:val="99"/>
    <w:semiHidden/>
    <w:rPr>
      <w:rFonts w:ascii="Times New Roman CYR" w:hAnsi="Times New Roman CYR" w:cs="Times New Roman CYR"/>
      <w:sz w:val="16"/>
      <w:szCs w:val="16"/>
    </w:rPr>
  </w:style>
  <w:style w:type="paragraph" w:customStyle="1" w:styleId="50">
    <w:name w:val="оглавление 5"/>
    <w:basedOn w:val="a"/>
    <w:next w:val="a"/>
    <w:autoRedefine/>
    <w:uiPriority w:val="99"/>
    <w:pPr>
      <w:ind w:left="800"/>
    </w:pPr>
    <w:rPr>
      <w:sz w:val="18"/>
      <w:szCs w:val="18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номер страницы"/>
    <w:uiPriority w:val="99"/>
  </w:style>
  <w:style w:type="paragraph" w:styleId="ad">
    <w:name w:val="Title"/>
    <w:basedOn w:val="a"/>
    <w:link w:val="ae"/>
    <w:uiPriority w:val="99"/>
    <w:qFormat/>
    <w:pPr>
      <w:spacing w:line="360" w:lineRule="auto"/>
      <w:jc w:val="center"/>
    </w:pPr>
    <w:rPr>
      <w:b/>
      <w:bCs/>
    </w:rPr>
  </w:style>
  <w:style w:type="character" w:customStyle="1" w:styleId="ae">
    <w:name w:val="Название Знак"/>
    <w:link w:val="ad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5568</Words>
  <Characters>31741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> </Company>
  <LinksUpToDate>false</LinksUpToDate>
  <CharactersWithSpaces>37235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subject/>
  <dc:creator>Љ ¬Ё«« </dc:creator>
  <cp:keywords/>
  <dc:description/>
  <cp:lastModifiedBy>admin</cp:lastModifiedBy>
  <cp:revision>2</cp:revision>
  <dcterms:created xsi:type="dcterms:W3CDTF">2014-03-05T22:43:00Z</dcterms:created>
  <dcterms:modified xsi:type="dcterms:W3CDTF">2014-03-05T22:43:00Z</dcterms:modified>
</cp:coreProperties>
</file>