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AF" w:rsidRPr="0025593F" w:rsidRDefault="00C021AF" w:rsidP="00C021AF">
      <w:pPr>
        <w:spacing w:before="120"/>
        <w:jc w:val="center"/>
        <w:rPr>
          <w:b/>
          <w:bCs/>
          <w:sz w:val="32"/>
          <w:szCs w:val="32"/>
        </w:rPr>
      </w:pPr>
      <w:r w:rsidRPr="0025593F">
        <w:rPr>
          <w:b/>
          <w:bCs/>
          <w:sz w:val="32"/>
          <w:szCs w:val="32"/>
        </w:rPr>
        <w:t xml:space="preserve">Гармоника в казахской музыкальной культуре ХIХ века </w:t>
      </w:r>
    </w:p>
    <w:p w:rsidR="00C021AF" w:rsidRPr="0025593F" w:rsidRDefault="00C021AF" w:rsidP="00C021AF">
      <w:pPr>
        <w:spacing w:before="120"/>
        <w:ind w:firstLine="567"/>
        <w:jc w:val="both"/>
        <w:rPr>
          <w:sz w:val="28"/>
          <w:szCs w:val="28"/>
        </w:rPr>
      </w:pPr>
      <w:r w:rsidRPr="0025593F">
        <w:rPr>
          <w:sz w:val="28"/>
          <w:szCs w:val="28"/>
        </w:rPr>
        <w:t xml:space="preserve">Г.А.Гайсин </w:t>
      </w:r>
    </w:p>
    <w:p w:rsidR="00C021AF" w:rsidRPr="0025593F" w:rsidRDefault="00C021AF" w:rsidP="00C021AF">
      <w:pPr>
        <w:spacing w:before="120"/>
        <w:ind w:firstLine="567"/>
        <w:jc w:val="both"/>
        <w:rPr>
          <w:lang w:val="en-US"/>
        </w:rPr>
      </w:pPr>
      <w:r w:rsidRPr="00135D08">
        <w:t>В первой половине ХIХ века в музыкальном быту Австрии, Германии, Франции, Италии, других западноевропейских стран появилась гармоника.</w:t>
      </w:r>
      <w:r w:rsidRPr="0025593F">
        <w:t xml:space="preserve"> 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К концу ХIХ столетия она стала здесь</w:t>
      </w:r>
      <w:r>
        <w:t xml:space="preserve"> </w:t>
      </w:r>
      <w:r w:rsidRPr="00135D08">
        <w:t>одним из наиболее распространенных народных музыкальных инструментов.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Аналогичная ситуация сложилась на</w:t>
      </w:r>
      <w:r>
        <w:t xml:space="preserve"> </w:t>
      </w:r>
      <w:r w:rsidRPr="00135D08">
        <w:t>территории бывших союзных республик,</w:t>
      </w:r>
      <w:r>
        <w:t xml:space="preserve"> </w:t>
      </w:r>
      <w:r w:rsidRPr="00135D08">
        <w:t>при этом гармоника была принята в круг</w:t>
      </w:r>
      <w:r>
        <w:t xml:space="preserve"> </w:t>
      </w:r>
      <w:r w:rsidRPr="00135D08">
        <w:t>народных инструментов не только в России, Белоруссии, Украине, прибалтийских странах, чутко воспринимавших новые западно-европейские тенденции, но и</w:t>
      </w:r>
      <w:r>
        <w:t xml:space="preserve"> </w:t>
      </w:r>
      <w:r w:rsidRPr="00135D08">
        <w:t>в республиках Закавказья, а также в</w:t>
      </w:r>
      <w:r>
        <w:t xml:space="preserve"> </w:t>
      </w:r>
      <w:r w:rsidRPr="00135D08">
        <w:t>Средней Азии и Казахстане, имеющих</w:t>
      </w:r>
      <w:r>
        <w:t xml:space="preserve"> </w:t>
      </w:r>
      <w:r w:rsidRPr="00135D08">
        <w:t>традиционно иную художественную ориентацию.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Разнообразные этнокультурные связи</w:t>
      </w:r>
      <w:r>
        <w:t xml:space="preserve"> </w:t>
      </w:r>
      <w:r w:rsidRPr="00135D08">
        <w:t>казахов с русскими, усилившиеся особенно в девятнадцатом веке, во многом</w:t>
      </w:r>
      <w:r>
        <w:t xml:space="preserve"> </w:t>
      </w:r>
      <w:r w:rsidRPr="00135D08">
        <w:t>способствовали появлению в быту казахского народа новых жанров художественного творчества, новых музыкальных</w:t>
      </w:r>
      <w:r>
        <w:t xml:space="preserve"> </w:t>
      </w:r>
      <w:r w:rsidRPr="00135D08">
        <w:t>инструментов. Так, в середине ХIХ века в</w:t>
      </w:r>
      <w:r>
        <w:t xml:space="preserve"> </w:t>
      </w:r>
      <w:r w:rsidRPr="00135D08">
        <w:t>среде казахов широко распространилась</w:t>
      </w:r>
      <w:r>
        <w:t xml:space="preserve"> </w:t>
      </w:r>
      <w:r w:rsidRPr="00135D08">
        <w:t>гармоника. «...Нынче развелись везде у</w:t>
      </w:r>
      <w:r>
        <w:t xml:space="preserve"> </w:t>
      </w:r>
      <w:r w:rsidRPr="00135D08">
        <w:t>азиатцев наши деревенские гармоники,</w:t>
      </w:r>
      <w:r>
        <w:t xml:space="preserve"> </w:t>
      </w:r>
      <w:r w:rsidRPr="00135D08">
        <w:t>что сотнями тысяч приготовляют под Тулой, писал в 1854 году саратовский купец Я.Жарков. Есть органчики в ящичках: всем этим потешаются не только малые ребята, да девки или бабы, а даже</w:t>
      </w:r>
      <w:r>
        <w:t xml:space="preserve"> </w:t>
      </w:r>
      <w:r w:rsidRPr="00135D08">
        <w:t>взрослые, даже первейшие министры,</w:t>
      </w:r>
      <w:r>
        <w:t xml:space="preserve"> </w:t>
      </w:r>
      <w:r w:rsidRPr="00135D08">
        <w:t>даже сам хан»[4.С. 231]. Приведенное</w:t>
      </w:r>
      <w:r>
        <w:t xml:space="preserve"> </w:t>
      </w:r>
      <w:r w:rsidRPr="00135D08">
        <w:t>свидетельство касается Внутренней (Букеевской) орды, где торговые связи казахов с Россией были очень тесны. М.И.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Иванин, являвшийся полковником генерального штаба, действительным членом</w:t>
      </w:r>
      <w:r>
        <w:t xml:space="preserve"> </w:t>
      </w:r>
      <w:r w:rsidRPr="00135D08">
        <w:t>Русского географического общества и на</w:t>
      </w:r>
      <w:r>
        <w:t xml:space="preserve"> </w:t>
      </w:r>
      <w:r w:rsidRPr="00135D08">
        <w:t>протяжении трех лет(1853 1856) принимавший участие в управлении Букеевской ордой, писал, что гармоники очень</w:t>
      </w:r>
      <w:r>
        <w:t xml:space="preserve"> </w:t>
      </w:r>
      <w:r w:rsidRPr="00135D08">
        <w:t>любимы местным населением и раскупаются на ярмарках в больших количествах</w:t>
      </w:r>
      <w:r>
        <w:t xml:space="preserve"> </w:t>
      </w:r>
      <w:r w:rsidRPr="00135D08">
        <w:t>[7.С. 35].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Выясняя пути распространения гармоники в Казахстане, отметим, что данный процесс протекал в условиях взаимодействия казахской музыкальной культуры не только с русской, но и с музыкальными культурами других народов,</w:t>
      </w:r>
      <w:r>
        <w:t xml:space="preserve"> </w:t>
      </w:r>
      <w:r w:rsidRPr="00135D08">
        <w:t>проживавших на сопредельных с казахами территориях и имевших много общего</w:t>
      </w:r>
      <w:r>
        <w:t xml:space="preserve"> </w:t>
      </w:r>
      <w:r w:rsidRPr="00135D08">
        <w:t>в материальной и духовной жизни. Успешной ассимиляции инструмента несомненно способствовали интенсивные</w:t>
      </w:r>
      <w:r>
        <w:t xml:space="preserve"> </w:t>
      </w:r>
      <w:r w:rsidRPr="00135D08">
        <w:t>торгово-экономические, культурные связи казахов с башкирами, татарами, широко использовавшими гармонику в своем</w:t>
      </w:r>
      <w:r>
        <w:t xml:space="preserve"> </w:t>
      </w:r>
      <w:r w:rsidRPr="00135D08">
        <w:t>художественном творчестве [12.С.286]. В</w:t>
      </w:r>
      <w:r>
        <w:t xml:space="preserve"> </w:t>
      </w:r>
      <w:r w:rsidRPr="00135D08">
        <w:t>ХIХ веке гармоника была известна и в</w:t>
      </w:r>
      <w:r>
        <w:t xml:space="preserve"> </w:t>
      </w:r>
      <w:r w:rsidRPr="00135D08">
        <w:t>Средней Азии, в частности, в Хиве, Хорезме, Бухаре[3.С.154-155]. Известный</w:t>
      </w:r>
      <w:r>
        <w:t xml:space="preserve"> </w:t>
      </w:r>
      <w:r w:rsidRPr="00135D08">
        <w:t>русский путешественник и ученый</w:t>
      </w:r>
      <w:r>
        <w:t xml:space="preserve"> </w:t>
      </w:r>
      <w:r w:rsidRPr="00135D08">
        <w:t>П.И.Небольсин, интересовавшийся бытом народов Востока и побывавший в середине девятнадцатого века в Хиве, так</w:t>
      </w:r>
      <w:r>
        <w:t xml:space="preserve"> </w:t>
      </w:r>
      <w:r w:rsidRPr="00135D08">
        <w:t>характеризует впечатление местных жителей от игры на гармонике: «Хивинцы большие охотники до музыки; сам хан</w:t>
      </w:r>
      <w:r>
        <w:t xml:space="preserve"> </w:t>
      </w:r>
      <w:r w:rsidRPr="00135D08">
        <w:t>приглашает к себе тех из русских приказчиков, которые умеют наигрывать на</w:t>
      </w:r>
      <w:r>
        <w:t xml:space="preserve"> </w:t>
      </w:r>
      <w:r w:rsidRPr="00135D08">
        <w:t>раздвижной гармонике разные плясовые</w:t>
      </w:r>
      <w:r>
        <w:t xml:space="preserve"> </w:t>
      </w:r>
      <w:r w:rsidRPr="00135D08">
        <w:t>песни, и его хивинское высокостепенство</w:t>
      </w:r>
      <w:r>
        <w:t xml:space="preserve"> </w:t>
      </w:r>
      <w:r w:rsidRPr="00135D08">
        <w:t>каждый раз приходит в совершенный</w:t>
      </w:r>
      <w:r>
        <w:t xml:space="preserve"> </w:t>
      </w:r>
      <w:r w:rsidRPr="00135D08">
        <w:t>восторг от необыкновенного искусства</w:t>
      </w:r>
      <w:r>
        <w:t xml:space="preserve"> </w:t>
      </w:r>
      <w:r w:rsidRPr="00135D08">
        <w:t>музыкантов, умеющих извлекать из небольшой и простой игрушки такие волшебные звуки, что даже его ханские плечи приходят в судорожное движение»[11.С.11].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Огромное значение для принятия</w:t>
      </w:r>
      <w:r>
        <w:t xml:space="preserve"> </w:t>
      </w:r>
      <w:r w:rsidRPr="00135D08">
        <w:t>гармоники в круг казахских народных</w:t>
      </w:r>
      <w:r>
        <w:t xml:space="preserve"> </w:t>
      </w:r>
      <w:r w:rsidRPr="00135D08">
        <w:t>инструментов имели ее строй, звукоряд,</w:t>
      </w:r>
      <w:r>
        <w:t xml:space="preserve"> </w:t>
      </w:r>
      <w:r w:rsidRPr="00135D08">
        <w:t>тембровые и интонационные характеристики.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Строй русской гармоники складывался под воздействием народной песенной</w:t>
      </w:r>
      <w:r>
        <w:t xml:space="preserve"> </w:t>
      </w:r>
      <w:r w:rsidRPr="00135D08">
        <w:t>культуры. В силу этого звукоряд ее имеет</w:t>
      </w:r>
      <w:r>
        <w:t xml:space="preserve"> </w:t>
      </w:r>
      <w:r w:rsidRPr="00135D08">
        <w:t xml:space="preserve"> диатоническую ладовую структуру. В основе мелодического строения казахской</w:t>
      </w:r>
      <w:r>
        <w:t xml:space="preserve"> </w:t>
      </w:r>
      <w:r w:rsidRPr="00135D08">
        <w:t>музыки также лежат диатонические лады.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Это позволяет говорить о том, что почва</w:t>
      </w:r>
      <w:r>
        <w:t xml:space="preserve"> </w:t>
      </w:r>
      <w:r w:rsidRPr="00135D08">
        <w:t>для принятия гармоники в состав народного инструментария была подготовлена</w:t>
      </w:r>
      <w:r>
        <w:t xml:space="preserve"> </w:t>
      </w:r>
      <w:r w:rsidRPr="00135D08">
        <w:t>самой ладовой структурой казахского</w:t>
      </w:r>
      <w:r>
        <w:t xml:space="preserve"> </w:t>
      </w:r>
      <w:r w:rsidRPr="00135D08">
        <w:t>мелоса, имеющего определенное сходство с ладовым строением русской народной музыки. Анализ фундаментального</w:t>
      </w:r>
      <w:r>
        <w:t xml:space="preserve"> </w:t>
      </w:r>
      <w:r w:rsidRPr="00135D08">
        <w:t>труда А.В.Затаевича «1000 песен казахского народа»[5] показывает, что для исполнения на гармонике народным музыкантам были доступны многие мелодии</w:t>
      </w:r>
      <w:r>
        <w:t xml:space="preserve"> </w:t>
      </w:r>
      <w:r w:rsidRPr="00135D08">
        <w:t>и, прежде всего, песни лирического содержания. Весьма важным представляется частое использование русскими мастерами в качестве основы для мелодического звукоряда гармоники миксолидийского лада. Являясь характерным для казахского мелоса, он содержит в себе предпосылки для ладотональной переменности,</w:t>
      </w:r>
      <w:r>
        <w:t xml:space="preserve"> </w:t>
      </w:r>
      <w:r w:rsidRPr="00135D08">
        <w:t>широко применяющейся в казахской музыке как одно из средств ее интонационно-образного обогащения.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Огромное значение в любой музыкальной культуре имеет тембр. Олицетворяя собой звукоидеал народа, понимаемый как «некая интонационнотембровая модель, обобщающая специфические элементы вокального и инструментального стилей»[6.С.897], тембр</w:t>
      </w:r>
      <w:r>
        <w:t xml:space="preserve"> </w:t>
      </w:r>
      <w:r w:rsidRPr="00135D08">
        <w:t>отражает характерные особенности национального художественно-образного</w:t>
      </w:r>
      <w:r>
        <w:t xml:space="preserve"> </w:t>
      </w:r>
      <w:r w:rsidRPr="00135D08">
        <w:t>восприятия, несет на себе отпечаток условий жизни, материального быта той</w:t>
      </w:r>
      <w:r>
        <w:t xml:space="preserve"> </w:t>
      </w:r>
      <w:r w:rsidRPr="00135D08">
        <w:t>или иной этнической общности. В силу</w:t>
      </w:r>
      <w:r>
        <w:t xml:space="preserve"> </w:t>
      </w:r>
      <w:r w:rsidRPr="00135D08">
        <w:t>данного обстоятельства тембр служит</w:t>
      </w:r>
      <w:r>
        <w:t xml:space="preserve"> </w:t>
      </w:r>
      <w:r w:rsidRPr="00135D08">
        <w:t>важнейшим фактором своеобразия, отличия одного этнического стиля от другого[8.С.22].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Многое для выявления и осознания</w:t>
      </w:r>
      <w:r>
        <w:t xml:space="preserve"> </w:t>
      </w:r>
      <w:r w:rsidRPr="00135D08">
        <w:t>тембровых предпосылок распространения гармоники в музыкальном быту казахского народа может дать анализ одного трехстишия из айтыса (творческого</w:t>
      </w:r>
      <w:r>
        <w:t xml:space="preserve"> </w:t>
      </w:r>
      <w:r w:rsidRPr="00135D08">
        <w:t>соревнования) выдающихся национальных поэтов-импровизаторов, музыкантов</w:t>
      </w:r>
      <w:r>
        <w:t xml:space="preserve"> </w:t>
      </w:r>
      <w:r w:rsidRPr="00135D08">
        <w:t>Биржана и Сары, являющегося подлинным шедевром устного поэтического</w:t>
      </w:r>
      <w:r>
        <w:t xml:space="preserve"> </w:t>
      </w:r>
      <w:r w:rsidRPr="00135D08">
        <w:t>творчества казахов дореволюционного</w:t>
      </w:r>
      <w:r>
        <w:t xml:space="preserve"> </w:t>
      </w:r>
      <w:r w:rsidRPr="00135D08">
        <w:t>периода:</w:t>
      </w:r>
      <w:r>
        <w:t xml:space="preserve"> </w:t>
      </w:r>
      <w:r w:rsidRPr="00135D08">
        <w:t>«Рот у тебя край латунной гармони.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Кто может сравниться с тобой</w:t>
      </w:r>
      <w:r>
        <w:t xml:space="preserve"> </w:t>
      </w:r>
      <w:r w:rsidRPr="00135D08">
        <w:t>И в переливе, и в перезвоне?» (перевод Е.Винокурова [1.С.181]).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В этом коротком образнопоэтическом сравнении Сарой голоса</w:t>
      </w:r>
      <w:r>
        <w:t xml:space="preserve"> </w:t>
      </w:r>
      <w:r w:rsidRPr="00135D08">
        <w:t>Биржана со звучанием «латунной гармони» нашли свое отражение не только эстетические представления народа о красоте голоса певца, но и качество звучания</w:t>
      </w:r>
      <w:r>
        <w:t xml:space="preserve"> </w:t>
      </w:r>
      <w:r w:rsidRPr="00135D08">
        <w:t>инструмента, его тембровые характеристики.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Одной из наиболее глубоких и утонченных эстетических оценок, которыми</w:t>
      </w:r>
      <w:r>
        <w:t xml:space="preserve"> </w:t>
      </w:r>
      <w:r w:rsidRPr="00135D08">
        <w:t>народ награждал лишь самых выдающихся певцов (к их плеяде принадлежал и</w:t>
      </w:r>
      <w:r>
        <w:t xml:space="preserve"> </w:t>
      </w:r>
      <w:r w:rsidRPr="00135D08">
        <w:t>Биржан Кожагулов), была характеристика «кумис комей, жез тандай энши» «певец с серебряной гортанью, с нёбом</w:t>
      </w:r>
      <w:r>
        <w:t xml:space="preserve"> </w:t>
      </w:r>
      <w:r w:rsidRPr="00135D08">
        <w:t>из металла». «Это, пишет М.Ахметова,</w:t>
      </w:r>
      <w:r>
        <w:t xml:space="preserve"> </w:t>
      </w:r>
      <w:r w:rsidRPr="00135D08">
        <w:t>оценка, определяющая уникальную от</w:t>
      </w:r>
      <w:r>
        <w:t xml:space="preserve"> </w:t>
      </w:r>
      <w:r w:rsidRPr="00135D08">
        <w:t>природы даровитость певца, качество его</w:t>
      </w:r>
      <w:r>
        <w:t xml:space="preserve"> </w:t>
      </w:r>
      <w:r w:rsidRPr="00135D08">
        <w:t>голосового аппарата и характеризующая</w:t>
      </w:r>
      <w:r>
        <w:t xml:space="preserve"> </w:t>
      </w:r>
      <w:r w:rsidRPr="00135D08">
        <w:t>сочное, насыщенное интонирование голоса. В этом образном выражении народ</w:t>
      </w:r>
      <w:r>
        <w:t xml:space="preserve"> </w:t>
      </w:r>
      <w:r w:rsidRPr="00135D08">
        <w:t>оценивает наличие благородного металла</w:t>
      </w:r>
      <w:r>
        <w:t xml:space="preserve"> </w:t>
      </w:r>
      <w:r w:rsidRPr="00135D08">
        <w:t>в голосе серебристое звучание с особым блеском, которое образуется от соприкосновения звука с твердым телом</w:t>
      </w:r>
      <w:r>
        <w:t xml:space="preserve"> </w:t>
      </w:r>
      <w:r w:rsidRPr="00135D08">
        <w:t>(жез тандай «нёбо из меди»)»[2.С.23].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Таким образом, оценка Сарой голоса, а</w:t>
      </w:r>
      <w:r>
        <w:t xml:space="preserve"> </w:t>
      </w:r>
      <w:r w:rsidRPr="00135D08">
        <w:t>точнее, тембра голоса Биржана через поэтическое сравнение с «латунной гармонью» (голосовые планки, а также «язычки» на гармониках дореволюционного</w:t>
      </w:r>
      <w:r>
        <w:t xml:space="preserve"> </w:t>
      </w:r>
      <w:r w:rsidRPr="00135D08">
        <w:t>производства изготовлялись преимущественно из меди или латуни) позволяет</w:t>
      </w:r>
      <w:r>
        <w:t xml:space="preserve"> </w:t>
      </w:r>
      <w:r w:rsidRPr="00135D08">
        <w:t>нам говорить о том, что ее тембр, насыщенное «с переливами и перезвонами»</w:t>
      </w:r>
      <w:r>
        <w:t xml:space="preserve"> </w:t>
      </w:r>
      <w:r w:rsidRPr="00135D08">
        <w:t>звучание были близки художественным</w:t>
      </w:r>
      <w:r>
        <w:t xml:space="preserve"> </w:t>
      </w:r>
      <w:r w:rsidRPr="00135D08">
        <w:t>вкусам казахов и отвечали самым высоким нормам национального слушательского восприятия.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Огромное значение для осознания</w:t>
      </w:r>
      <w:r>
        <w:t xml:space="preserve"> </w:t>
      </w:r>
      <w:r w:rsidRPr="00135D08">
        <w:t>предпосылок распространения и понимания особенностей функционирования</w:t>
      </w:r>
      <w:r>
        <w:t xml:space="preserve"> </w:t>
      </w:r>
      <w:r w:rsidRPr="00135D08">
        <w:t>гармоники в казахской музыкальной</w:t>
      </w:r>
      <w:r>
        <w:t xml:space="preserve"> </w:t>
      </w:r>
      <w:r w:rsidRPr="00135D08">
        <w:t>культуре имеет выявление ее национальных аналогов в сфере инструментального звучания.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В исследовании Б.Сарыбаева «Казахские музыкальные инструменты» описывается 25 народных инструментов, каждый из которых обладает своими особыми красками, тембровыми характеристиками. Среди них старинный духовой</w:t>
      </w:r>
      <w:r>
        <w:t xml:space="preserve"> </w:t>
      </w:r>
      <w:r w:rsidRPr="00135D08">
        <w:t>инструмент «сырнай», игравший важную</w:t>
      </w:r>
      <w:r>
        <w:t xml:space="preserve"> </w:t>
      </w:r>
      <w:r w:rsidRPr="00135D08">
        <w:t>роль в духовной культуре казахского народа и имеющий несколько разновидностей. Слово «сырнай» составное. Оно</w:t>
      </w:r>
      <w:r>
        <w:t xml:space="preserve"> </w:t>
      </w:r>
      <w:r w:rsidRPr="00135D08">
        <w:t>включает в себя два слова «сыр»,</w:t>
      </w:r>
      <w:r>
        <w:t xml:space="preserve"> </w:t>
      </w:r>
      <w:r w:rsidRPr="00135D08">
        <w:t>употребляющееся в значении «тайна»,</w:t>
      </w:r>
      <w:r>
        <w:t xml:space="preserve"> </w:t>
      </w:r>
      <w:r w:rsidRPr="00135D08">
        <w:t>«секрет», и «най», обозначающее музыкальный инструмент или отдельные</w:t>
      </w:r>
      <w:r>
        <w:t xml:space="preserve"> </w:t>
      </w:r>
      <w:r w:rsidRPr="00135D08">
        <w:t>«трубчатые предметы».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Для нас особый интерес представляют</w:t>
      </w:r>
      <w:r>
        <w:t xml:space="preserve"> </w:t>
      </w:r>
      <w:r w:rsidRPr="00135D08">
        <w:t>наиболее распространенные инструменты</w:t>
      </w:r>
      <w:r>
        <w:t xml:space="preserve"> </w:t>
      </w:r>
      <w:r w:rsidRPr="00135D08">
        <w:t>этого семейства камыс сырнай (камыс</w:t>
      </w:r>
      <w:r>
        <w:t xml:space="preserve"> </w:t>
      </w:r>
      <w:r w:rsidRPr="00135D08">
        <w:t>камыш, то есть инструмент из камыша)</w:t>
      </w:r>
      <w:r>
        <w:t xml:space="preserve"> </w:t>
      </w:r>
      <w:r w:rsidRPr="00135D08">
        <w:t>и кос сырнай (кос пара, то есть инструмент, основу которого составляют две</w:t>
      </w:r>
      <w:r>
        <w:t xml:space="preserve"> </w:t>
      </w:r>
      <w:r w:rsidRPr="00135D08">
        <w:t>трубки, скрепленные между собой). Как</w:t>
      </w:r>
      <w:r>
        <w:t xml:space="preserve"> </w:t>
      </w:r>
      <w:r w:rsidRPr="00135D08">
        <w:t>известно, тембровые характеристики того</w:t>
      </w:r>
      <w:r>
        <w:t xml:space="preserve"> </w:t>
      </w:r>
      <w:r w:rsidRPr="00135D08">
        <w:t>или иного музыкального инструмента,</w:t>
      </w:r>
      <w:r>
        <w:t xml:space="preserve"> </w:t>
      </w:r>
      <w:r w:rsidRPr="00135D08">
        <w:t>являющиеся выражением совокупности</w:t>
      </w:r>
      <w:r>
        <w:t xml:space="preserve"> </w:t>
      </w:r>
      <w:r w:rsidRPr="00135D08">
        <w:t>присущих ему технико-акустических</w:t>
      </w:r>
      <w:r>
        <w:t xml:space="preserve"> </w:t>
      </w:r>
      <w:r w:rsidRPr="00135D08">
        <w:t>свойств (особенностей протекания начальной, серединной, заключительной</w:t>
      </w:r>
      <w:r>
        <w:t xml:space="preserve"> </w:t>
      </w:r>
      <w:r w:rsidRPr="00135D08">
        <w:t>фаз звука, обертоновых эффектов и так</w:t>
      </w:r>
      <w:r>
        <w:t xml:space="preserve"> </w:t>
      </w:r>
      <w:r w:rsidRPr="00135D08">
        <w:t>далее), в решающей степени зависят от</w:t>
      </w:r>
      <w:r>
        <w:t xml:space="preserve"> </w:t>
      </w:r>
      <w:r w:rsidRPr="00135D08">
        <w:t>способа звукоизвлечения, от источника</w:t>
      </w:r>
      <w:r>
        <w:t xml:space="preserve"> </w:t>
      </w:r>
      <w:r w:rsidRPr="00135D08">
        <w:t>звука. И в этом аспекте нам представляется очень важной единая язычковая</w:t>
      </w:r>
      <w:r>
        <w:t xml:space="preserve"> </w:t>
      </w:r>
      <w:r w:rsidRPr="00135D08">
        <w:t>природа звука указанных разновидностей</w:t>
      </w:r>
      <w:r>
        <w:t xml:space="preserve"> </w:t>
      </w:r>
      <w:r w:rsidRPr="00135D08">
        <w:t>сырнаев и гармоники, вероятно, обусловившая их определенное тембровое сходство. Не случайно в среде казахов гармоника стала также именоваться сырнаем.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Характерна тесная связь национальных</w:t>
      </w:r>
      <w:r>
        <w:t xml:space="preserve"> </w:t>
      </w:r>
      <w:r w:rsidRPr="00135D08">
        <w:t>названий гармоники кагаз сырнай (кагаз картон, то есть инструмент с картонным мехом) и ауыз сырнай (ауыз рот, то есть губная гармоника) с морфологическими особенностями инструмента, способом извлечения звука на нем.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Еще одно название гармоники тил кобыз – обусловлено локальной спецификой музыкального быта Бугунского и Ленинского районов Чимкентской области.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В частности, термин «кобыз», употреблявшийся применительно ко многим инструментам [4], в силу широкого распространения в названных районах струнносмычкового инструмента кыл кобыза</w:t>
      </w:r>
      <w:r>
        <w:t xml:space="preserve"> </w:t>
      </w:r>
      <w:r w:rsidRPr="00135D08">
        <w:t>(кыл конский волос) требовал применительно к гармонике своей конкретизации. Приставка тил (тилпродольный)</w:t>
      </w:r>
      <w:r>
        <w:t xml:space="preserve"> </w:t>
      </w:r>
      <w:r w:rsidRPr="00135D08">
        <w:t>указывала на форму клапанов, а также на</w:t>
      </w:r>
      <w:r>
        <w:t xml:space="preserve"> </w:t>
      </w:r>
      <w:r w:rsidRPr="00135D08">
        <w:t>ее сходство «с формой языка человека»[13.С.112-113].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Приведенная нами ранее поэтическая</w:t>
      </w:r>
      <w:r>
        <w:t xml:space="preserve"> </w:t>
      </w:r>
      <w:r w:rsidRPr="00135D08">
        <w:t>оценка звучания гармоники казахами содержит в себе момент, чрезвычайно существенный для понимания значения</w:t>
      </w:r>
      <w:r>
        <w:t xml:space="preserve"> </w:t>
      </w:r>
      <w:r w:rsidRPr="00135D08">
        <w:t>гармоники в жанрово-стилевой системе</w:t>
      </w:r>
      <w:r>
        <w:t xml:space="preserve"> </w:t>
      </w:r>
      <w:r w:rsidRPr="00135D08">
        <w:t>казахской музыки, ее места среди народных инструментов. Мы имеем в виду</w:t>
      </w:r>
      <w:r>
        <w:t xml:space="preserve"> </w:t>
      </w:r>
      <w:r w:rsidRPr="00135D08">
        <w:t>глубоко ощущаемую народными музыкантами интонационную специфику гармоники и, прежде всего, насыщенность ее</w:t>
      </w:r>
      <w:r>
        <w:t xml:space="preserve"> </w:t>
      </w:r>
      <w:r w:rsidRPr="00135D08">
        <w:t>звучания напевностью, «переливами» из</w:t>
      </w:r>
      <w:r>
        <w:t xml:space="preserve"> </w:t>
      </w:r>
      <w:r w:rsidRPr="00135D08">
        <w:t>звука в звук всем тем, что благодаря</w:t>
      </w:r>
      <w:r>
        <w:t xml:space="preserve"> </w:t>
      </w:r>
      <w:r w:rsidRPr="00135D08">
        <w:t>клавишно-духовой природе звукоизвлечения отчасти роднило интонационность</w:t>
      </w:r>
      <w:r>
        <w:t xml:space="preserve"> </w:t>
      </w:r>
      <w:r w:rsidRPr="00135D08">
        <w:t>гармоники с человеческим голосом как</w:t>
      </w:r>
      <w:r>
        <w:t xml:space="preserve"> </w:t>
      </w:r>
      <w:r w:rsidRPr="00135D08">
        <w:t>прообразом, эталоном всякого инструментального звукопроизнесения. Вместе</w:t>
      </w:r>
      <w:r>
        <w:t xml:space="preserve"> </w:t>
      </w:r>
      <w:r w:rsidRPr="00135D08">
        <w:t>с тем, определение «переливчатость», несомненно, было наполнено и другим</w:t>
      </w:r>
      <w:r>
        <w:t xml:space="preserve"> </w:t>
      </w:r>
      <w:r w:rsidRPr="00135D08">
        <w:t>смыслом. Его можно рассматривать на</w:t>
      </w:r>
      <w:r>
        <w:t xml:space="preserve"> </w:t>
      </w:r>
      <w:r w:rsidRPr="00135D08">
        <w:t>ином уровне, как отражающее процесс</w:t>
      </w:r>
      <w:r>
        <w:t xml:space="preserve"> </w:t>
      </w:r>
      <w:r w:rsidRPr="00135D08">
        <w:t>целеустремленности развития, интонационнной наполненности музыкальной речи. Безусловно, четкий фиксированный</w:t>
      </w:r>
      <w:r>
        <w:t xml:space="preserve"> </w:t>
      </w:r>
      <w:r w:rsidRPr="00135D08">
        <w:t>строй гармоники в известной мере препятствовал достижению акустически</w:t>
      </w:r>
      <w:r>
        <w:t xml:space="preserve"> </w:t>
      </w:r>
      <w:r w:rsidRPr="00135D08">
        <w:t>идеальной линии сопряжения звуков.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Однако обусловленная «дыханием мехов» достаточная интонационная чуткость, гибкость позволили ей занять в ряду казахских народных музыкальных инструментов важное место, стать одним из</w:t>
      </w:r>
      <w:r>
        <w:t xml:space="preserve"> </w:t>
      </w:r>
      <w:r w:rsidRPr="00135D08">
        <w:t>орудий инструментального выявления</w:t>
      </w:r>
      <w:r>
        <w:t xml:space="preserve"> </w:t>
      </w:r>
      <w:r w:rsidRPr="00135D08">
        <w:t>национальных особенностей казахской</w:t>
      </w:r>
      <w:r>
        <w:t xml:space="preserve"> </w:t>
      </w:r>
      <w:r w:rsidRPr="00135D08">
        <w:t>музыки и, в частности, характерной для</w:t>
      </w:r>
      <w:r>
        <w:t xml:space="preserve"> </w:t>
      </w:r>
      <w:r w:rsidRPr="00135D08">
        <w:t>нее напевности, динамичности, интонационного богатства. Симптоматично, что</w:t>
      </w:r>
      <w:r>
        <w:t xml:space="preserve"> </w:t>
      </w:r>
      <w:r w:rsidRPr="00135D08">
        <w:t>гармоника стала широко использоваться</w:t>
      </w:r>
      <w:r>
        <w:t xml:space="preserve"> </w:t>
      </w:r>
      <w:r w:rsidRPr="00135D08">
        <w:t>в качестве аккомпанирующего инструмента в творчестве исполнителей произведений народного эпоса жырши.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Вместе с тем, активное распространение гармоники в дореволюционном Казахстане кроме названных обусловлено и</w:t>
      </w:r>
      <w:r>
        <w:t xml:space="preserve"> </w:t>
      </w:r>
      <w:r w:rsidRPr="00135D08">
        <w:t>целым рядом других факторов.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Отметим стабильность строя гармоники, не требующей постоянной заботы о</w:t>
      </w:r>
      <w:r>
        <w:t xml:space="preserve"> </w:t>
      </w:r>
      <w:r w:rsidRPr="00135D08">
        <w:t>настройке, доступность овладения игрой</w:t>
      </w:r>
      <w:r>
        <w:t xml:space="preserve"> </w:t>
      </w:r>
      <w:r w:rsidRPr="00135D08">
        <w:t>на инструменте. Большое значение имела</w:t>
      </w:r>
      <w:r>
        <w:t xml:space="preserve"> </w:t>
      </w:r>
      <w:r w:rsidRPr="00135D08">
        <w:t>портативность и, как следствие, высокая</w:t>
      </w:r>
      <w:r>
        <w:t xml:space="preserve"> </w:t>
      </w:r>
      <w:r w:rsidRPr="00135D08">
        <w:t>транспортабельность гармоники. На ней</w:t>
      </w:r>
      <w:r>
        <w:t xml:space="preserve"> </w:t>
      </w:r>
      <w:r w:rsidRPr="00135D08">
        <w:t>можно было играть и сидя, и стоя, и верхом на лошади. Во время кочевок и переездов казахи перевозили гармонику в</w:t>
      </w:r>
      <w:r>
        <w:t xml:space="preserve"> </w:t>
      </w:r>
      <w:r w:rsidRPr="00135D08">
        <w:t>«коржунах» мешках из бараньих шкур,</w:t>
      </w:r>
      <w:r>
        <w:t xml:space="preserve"> </w:t>
      </w:r>
      <w:r w:rsidRPr="00135D08">
        <w:t>притороченных к упряжи животного.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«Популярность того или иного инструмента в народном быту, пишет</w:t>
      </w:r>
      <w:r>
        <w:t xml:space="preserve"> </w:t>
      </w:r>
      <w:r w:rsidRPr="00135D08">
        <w:t>И.Мациевский, во многом обусловлена</w:t>
      </w:r>
      <w:r>
        <w:t xml:space="preserve"> </w:t>
      </w:r>
      <w:r w:rsidRPr="00135D08">
        <w:t>удобством его в употреблении. По этой</w:t>
      </w:r>
      <w:r>
        <w:t xml:space="preserve"> </w:t>
      </w:r>
      <w:r w:rsidRPr="00135D08">
        <w:t>причине, например, привезенный в Узбекистан переселенцами из Кашгарии рубаб вытеснил традиционный узбекский</w:t>
      </w:r>
      <w:r>
        <w:t xml:space="preserve"> </w:t>
      </w:r>
      <w:r w:rsidRPr="00135D08">
        <w:t>танбур.Ряд старинных национальных инструментов и народных инструментальных ансамблей у русских, узбеков, украинцев, чувашей, марийцев, народов Северного Кавказа, Прибалтики, Средней</w:t>
      </w:r>
      <w:r>
        <w:t xml:space="preserve"> </w:t>
      </w:r>
      <w:r w:rsidRPr="00135D08">
        <w:t>Азии, Урала сегодня вышел из фольклорного обихода , будучи вытесненным вездесущей гармоникой, а также баяном, аккордеоном, обладающими большей силой</w:t>
      </w:r>
      <w:r>
        <w:t xml:space="preserve"> </w:t>
      </w:r>
      <w:r w:rsidRPr="00135D08">
        <w:t>звука и пригодными для воспроизведения</w:t>
      </w:r>
      <w:r>
        <w:t xml:space="preserve"> </w:t>
      </w:r>
      <w:r w:rsidRPr="00135D08">
        <w:t>аккордово-многоголосной фактуры»[9.С.99].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Действительно, для инструментов,</w:t>
      </w:r>
      <w:r>
        <w:t xml:space="preserve"> </w:t>
      </w:r>
      <w:r w:rsidRPr="00135D08">
        <w:t>функционировавших в специфических</w:t>
      </w:r>
      <w:r>
        <w:t xml:space="preserve"> </w:t>
      </w:r>
      <w:r w:rsidRPr="00135D08">
        <w:t>условиях кочевого дореволюционного</w:t>
      </w:r>
      <w:r>
        <w:t xml:space="preserve"> </w:t>
      </w:r>
      <w:r w:rsidRPr="00135D08">
        <w:t>быта казахского народа, когда акт музицирования осуществлялся не только в ограниченном пространстве (например, в</w:t>
      </w:r>
      <w:r>
        <w:t xml:space="preserve"> </w:t>
      </w:r>
      <w:r w:rsidRPr="00135D08">
        <w:t>юрте), но часто на открытом воздухе, сила звука была одним из важных и необходимых качеств. В этом отношении</w:t>
      </w:r>
      <w:r>
        <w:t xml:space="preserve"> </w:t>
      </w:r>
      <w:r w:rsidRPr="00135D08">
        <w:t>гармоника с ее широкими, гибкими звуко-динамическими характеристиками несомненно привлекала народных музыкантов. Говоря же о возможности воспроизведения на гармонике многоголосной фактуры, необходимо уточнить, что</w:t>
      </w:r>
      <w:r>
        <w:t xml:space="preserve"> </w:t>
      </w:r>
      <w:r w:rsidRPr="00135D08">
        <w:t>таковая не являлась существенной причиной ассимиляции инструмента в дореволюционном быту казахов. Казахская</w:t>
      </w:r>
      <w:r>
        <w:t xml:space="preserve"> </w:t>
      </w:r>
      <w:r w:rsidRPr="00135D08">
        <w:t>музыкальная культура ХIХ века представляла собой эстетически целостную</w:t>
      </w:r>
      <w:r>
        <w:t xml:space="preserve"> </w:t>
      </w:r>
      <w:r w:rsidRPr="00135D08">
        <w:t>художественную систему, где жизнеспособность произведения в значительной</w:t>
      </w:r>
      <w:r>
        <w:t xml:space="preserve"> </w:t>
      </w:r>
      <w:r w:rsidRPr="00135D08">
        <w:t>степени обусловливалась следованием</w:t>
      </w:r>
      <w:r>
        <w:t xml:space="preserve"> </w:t>
      </w:r>
      <w:r w:rsidRPr="00135D08">
        <w:t>сложившимся монодическим принципам</w:t>
      </w:r>
      <w:r>
        <w:t xml:space="preserve"> </w:t>
      </w:r>
      <w:r w:rsidRPr="00135D08">
        <w:t>мышления. Поэтому возможность воспроизведения на гармонике аккордовомногоголосной фактуры в европейском</w:t>
      </w:r>
      <w:r>
        <w:t xml:space="preserve"> </w:t>
      </w:r>
      <w:r w:rsidRPr="00135D08">
        <w:t>истолковании этого понятия едва ли использовалась народными музыкантами в</w:t>
      </w:r>
      <w:r>
        <w:t xml:space="preserve"> </w:t>
      </w:r>
      <w:r w:rsidRPr="00135D08">
        <w:t>полной мере. В рамках рассматриваемой</w:t>
      </w:r>
      <w:r>
        <w:t xml:space="preserve"> </w:t>
      </w:r>
      <w:r w:rsidRPr="00135D08">
        <w:t>художественной системы многоголосие</w:t>
      </w:r>
      <w:r>
        <w:t xml:space="preserve"> </w:t>
      </w:r>
      <w:r w:rsidRPr="00135D08">
        <w:t>существовало как ее естественная органическая составляющая монодии.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Войдя в музыкальный быт народа,</w:t>
      </w:r>
      <w:r>
        <w:t xml:space="preserve"> </w:t>
      </w:r>
      <w:r w:rsidRPr="00135D08">
        <w:t>гармоника стала новым для казахской</w:t>
      </w:r>
      <w:r>
        <w:t xml:space="preserve"> </w:t>
      </w:r>
      <w:r w:rsidRPr="00135D08">
        <w:t>степи типом звучания. Как продукт исторически эволюционировавшего общественного сознания она открыла новые</w:t>
      </w:r>
      <w:r>
        <w:t xml:space="preserve"> </w:t>
      </w:r>
      <w:r w:rsidRPr="00135D08">
        <w:t>возможности для обогащения национальной музыкальной культуры.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Отметим многофункциональность инструмента, его приспособленность к специфическим, выработанным кочевыми</w:t>
      </w:r>
      <w:r>
        <w:t xml:space="preserve"> </w:t>
      </w:r>
      <w:r w:rsidRPr="00135D08">
        <w:t>условиями жизни казахов формам музицирования, достаточно широкие художественные и технические возможности.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Гармоника была первым в казахской степи инструментом, обладающим стабильным темперированным строем. Пригодность для воспроизведения многоголосной фактуры, мелодии и сопровождения</w:t>
      </w:r>
      <w:r>
        <w:t xml:space="preserve"> </w:t>
      </w:r>
      <w:r w:rsidRPr="00135D08">
        <w:t>таила определенные перспективы в развитии функционального гармонического</w:t>
      </w:r>
      <w:r>
        <w:t xml:space="preserve"> </w:t>
      </w:r>
      <w:r w:rsidRPr="00135D08">
        <w:t>мышления. И в этом смысле возможность</w:t>
      </w:r>
      <w:r>
        <w:t xml:space="preserve"> </w:t>
      </w:r>
      <w:r w:rsidRPr="00135D08">
        <w:t>приобщения через гармонику к новым</w:t>
      </w:r>
      <w:r>
        <w:t xml:space="preserve"> </w:t>
      </w:r>
      <w:r w:rsidRPr="00135D08">
        <w:t>звучаниям, ритмам, усвоения общественным сознанием новых интонаций как отражения реальной действительности явилась, пожалуй, одним из наиболее важных последствий распространения гармоники в дореволюционной казахской</w:t>
      </w:r>
      <w:r>
        <w:t xml:space="preserve"> </w:t>
      </w:r>
      <w:r w:rsidRPr="00135D08">
        <w:t>музыкальной культуре.</w:t>
      </w:r>
    </w:p>
    <w:p w:rsidR="00C021AF" w:rsidRPr="0025593F" w:rsidRDefault="00C021AF" w:rsidP="00C021AF">
      <w:pPr>
        <w:spacing w:before="120"/>
        <w:jc w:val="center"/>
        <w:rPr>
          <w:b/>
          <w:bCs/>
          <w:sz w:val="28"/>
          <w:szCs w:val="28"/>
        </w:rPr>
      </w:pPr>
      <w:r w:rsidRPr="0025593F">
        <w:rPr>
          <w:b/>
          <w:bCs/>
          <w:sz w:val="28"/>
          <w:szCs w:val="28"/>
        </w:rPr>
        <w:t>Список литературы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1. Антология казахской поэзии. М., 1958.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BD6F49">
        <w:t>2</w:t>
      </w:r>
      <w:r w:rsidRPr="00135D08">
        <w:t>. Ахметова М.М. Традиции казахской песенной культуры. Алма-Ата, 1984.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3. Вызго Т.С. Музыкальные инструменты Средней Азии. М., 1980.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4. Записки купца Жаркова. Библиотека для чтения. Т.126. Спб., 1854.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5. Затаевич А.В. 1000 песен казахского народа. М., 1963.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6. Земцовский И.И. Народная музыка. Музыкальная энциклопедия. Т.3. М.,1976.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7. Иванин М.И. Внутренняя или Букеевская киргизская орда// Эпоха. 1884. No12.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8. Мациевский И.В. Исследовательские проблемы транскрипции инструментальной народной музыки// Традиционное и современное народное музыкальное искусство. М., 1976.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9. Мациевский И.В. Современность и инструментальная музыка бесписьменной традиции//Современность и фольклор. М., 1977.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10. Мирек А.М. Гармоника. Прошлое и настоящее. М., 1994.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11. Небольсин П.И. Очерки торговли России со Средней Азией. Записки Русского географического</w:t>
      </w:r>
      <w:r>
        <w:t xml:space="preserve"> </w:t>
      </w:r>
      <w:r w:rsidRPr="00135D08">
        <w:t>общества. Кн. 10. Спб., 1855.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12. Нигмедзянов М. Татарские народные инструменты // Музыкальная фольклористика. Вып. 2. М.,</w:t>
      </w:r>
      <w:r>
        <w:t xml:space="preserve"> </w:t>
      </w:r>
      <w:r w:rsidRPr="00135D08">
        <w:t>1978.</w:t>
      </w:r>
    </w:p>
    <w:p w:rsidR="00C021AF" w:rsidRPr="00135D08" w:rsidRDefault="00C021AF" w:rsidP="00C021AF">
      <w:pPr>
        <w:spacing w:before="120"/>
        <w:ind w:firstLine="567"/>
        <w:jc w:val="both"/>
      </w:pPr>
      <w:r w:rsidRPr="00135D08">
        <w:t>13. Сарыбаев Б.Ш. Казахские музыкальные инструменты. Алма-Ата, 1978.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1AF"/>
    <w:rsid w:val="00002B5A"/>
    <w:rsid w:val="0010437E"/>
    <w:rsid w:val="00135D08"/>
    <w:rsid w:val="00245368"/>
    <w:rsid w:val="0025593F"/>
    <w:rsid w:val="004E356D"/>
    <w:rsid w:val="00616072"/>
    <w:rsid w:val="006A5004"/>
    <w:rsid w:val="00710178"/>
    <w:rsid w:val="007F608F"/>
    <w:rsid w:val="008B35EE"/>
    <w:rsid w:val="00905CC1"/>
    <w:rsid w:val="00B42C45"/>
    <w:rsid w:val="00B47B6A"/>
    <w:rsid w:val="00BD6F49"/>
    <w:rsid w:val="00C0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F4088D-A0D5-4A57-9F79-92B73BF9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02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Гармоника в казахской музыкальной культуре ХIХ века </vt:lpstr>
    </vt:vector>
  </TitlesOfParts>
  <Company>Home</Company>
  <LinksUpToDate>false</LinksUpToDate>
  <CharactersWithSpaces>14910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Гармоника в казахской музыкальной культуре ХIХ века </dc:title>
  <dc:subject/>
  <dc:creator>User</dc:creator>
  <cp:keywords/>
  <dc:description/>
  <cp:lastModifiedBy>admin</cp:lastModifiedBy>
  <cp:revision>2</cp:revision>
  <dcterms:created xsi:type="dcterms:W3CDTF">2014-02-15T05:18:00Z</dcterms:created>
  <dcterms:modified xsi:type="dcterms:W3CDTF">2014-02-15T05:18:00Z</dcterms:modified>
</cp:coreProperties>
</file>