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F8" w:rsidRDefault="0084240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Награды</w:t>
      </w:r>
      <w:r>
        <w:br/>
      </w:r>
      <w:r>
        <w:rPr>
          <w:b/>
          <w:bCs/>
        </w:rPr>
        <w:t>3 Память</w:t>
      </w:r>
      <w:r>
        <w:br/>
      </w:r>
      <w:r>
        <w:rPr>
          <w:b/>
          <w:bCs/>
        </w:rPr>
        <w:t>4 Сочинения</w:t>
      </w:r>
      <w:r>
        <w:br/>
      </w:r>
      <w:r>
        <w:br/>
      </w:r>
      <w:r>
        <w:br/>
        <w:t xml:space="preserve">Гай, Гая Дмитриевич </w:t>
      </w:r>
    </w:p>
    <w:p w:rsidR="00080BF8" w:rsidRDefault="0084240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80BF8" w:rsidRDefault="00842402">
      <w:pPr>
        <w:pStyle w:val="a3"/>
      </w:pPr>
      <w:r>
        <w:t>Награды Российской империи:</w:t>
      </w:r>
    </w:p>
    <w:p w:rsidR="00080BF8" w:rsidRDefault="00842402">
      <w:pPr>
        <w:pStyle w:val="a3"/>
      </w:pPr>
      <w:r>
        <w:t>Га́я Д(и)митриевич Гай (настоящее имя Гайк Бжишкя́н(ц), арм. Հայկ Բժշկյանց) (1887—1937) — советский военачальник, участник Гражданской войны.</w:t>
      </w:r>
    </w:p>
    <w:p w:rsidR="00080BF8" w:rsidRDefault="00842402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080BF8" w:rsidRDefault="00842402">
      <w:pPr>
        <w:pStyle w:val="a3"/>
      </w:pPr>
      <w:r>
        <w:t>Армянин, родился в Тавризе (Персия), в семье школьного учителя.</w:t>
      </w:r>
    </w:p>
    <w:p w:rsidR="00080BF8" w:rsidRDefault="00842402">
      <w:pPr>
        <w:pStyle w:val="a3"/>
      </w:pPr>
      <w:r>
        <w:t>С 1903 года принимал участие в революционном движении. Член РСДРП с 1904 года.</w:t>
      </w:r>
    </w:p>
    <w:p w:rsidR="00080BF8" w:rsidRDefault="00842402">
      <w:pPr>
        <w:pStyle w:val="a3"/>
      </w:pPr>
      <w:r>
        <w:t>Служил в царской армии в звании прапорщика. Во время Первой мировой войны добровольно отправился на фронт.</w:t>
      </w:r>
    </w:p>
    <w:p w:rsidR="00080BF8" w:rsidRDefault="00842402">
      <w:pPr>
        <w:pStyle w:val="a3"/>
      </w:pPr>
      <w:r>
        <w:t>После Октябрьской революции вступил в РКП(б). Во время Гражданской войны во главе сформированных им частей вёл борьбу против белочехов и оренбургских казаков генерала Дутова. Командовал следующими частями и соединениями:</w:t>
      </w:r>
    </w:p>
    <w:p w:rsidR="00080BF8" w:rsidRDefault="0084240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в июле 1918 руководил обороной Симбирска. Несмотря на значительное преимущество в живой силе, артиллерии и выборе позиции для обороны потерпел поражение от наступающих белых частей подполковника В. О. Каппеля, взявшего город 21 июля 1918 года;</w:t>
      </w:r>
    </w:p>
    <w:p w:rsidR="00080BF8" w:rsidRDefault="0084240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июль — ноябрь 1918: 1-я Симбирская пехотная дивизия, вскоре переименована в 24-ю Симбирскую стрелковую дивизию, взявшую Симбирск и получившую наименование </w:t>
      </w:r>
      <w:r>
        <w:rPr>
          <w:i/>
          <w:iCs/>
        </w:rPr>
        <w:t>«Самаро-Ульяновская Железная дивизия»</w:t>
      </w:r>
      <w:r>
        <w:t>. В дивизии служил Г. К. Жуков, который впоследствии с большим уважением отзывался о Гае в своих мемуарах. Именно по инициативе Гая Жуков в 1924 году поступил в Высшую кавалерийскую школу в Москве).</w:t>
      </w:r>
    </w:p>
    <w:p w:rsidR="00080BF8" w:rsidRDefault="0084240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декабрь 1918 — июнь 1919: 1-я армия Восточного фронта, которую принял после отбытия Тухачевского на Южный фронт;</w:t>
      </w:r>
    </w:p>
    <w:p w:rsidR="00080BF8" w:rsidRDefault="0084240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август-сентябрь 1919: 42-я стрелковая дивизия Южного фронта;</w:t>
      </w:r>
    </w:p>
    <w:p w:rsidR="00080BF8" w:rsidRDefault="00842402">
      <w:pPr>
        <w:pStyle w:val="a3"/>
        <w:numPr>
          <w:ilvl w:val="0"/>
          <w:numId w:val="5"/>
        </w:numPr>
        <w:tabs>
          <w:tab w:val="left" w:pos="707"/>
        </w:tabs>
      </w:pPr>
      <w:r>
        <w:t>сентябрь 1919 — март 1920: 1-я Кавказская «дикая» кавалерийская дивизия Южного фронта.</w:t>
      </w:r>
    </w:p>
    <w:p w:rsidR="00080BF8" w:rsidRDefault="00842402">
      <w:pPr>
        <w:pStyle w:val="a3"/>
      </w:pPr>
      <w:r>
        <w:t>Во время советско-польской войны в 1920 году командовал 2-м кавалерийским корпусом, а с июля — 3-м кавалерийским корпусом, успешно действовавшим на Западном фронте. В августе 1920 3-й кавалерийский корпус отступая с войсками 4-й армии был интернирован в Восточной Пруссии.</w:t>
      </w:r>
    </w:p>
    <w:p w:rsidR="00080BF8" w:rsidRDefault="00842402">
      <w:pPr>
        <w:pStyle w:val="a3"/>
      </w:pPr>
      <w:r>
        <w:t>В 1922 году наркомвоенмор Армении, затем занимался военно-педагогической и научной работой.</w:t>
      </w:r>
    </w:p>
    <w:p w:rsidR="00080BF8" w:rsidRDefault="00842402">
      <w:pPr>
        <w:pStyle w:val="a3"/>
      </w:pPr>
      <w:r>
        <w:t>В 1924—1925 годах начальник военного гарнизона Минска.</w:t>
      </w:r>
    </w:p>
    <w:p w:rsidR="00080BF8" w:rsidRDefault="00842402">
      <w:pPr>
        <w:pStyle w:val="a3"/>
      </w:pPr>
      <w:r>
        <w:t>В 1933—1935 годах профессор и начальник кафедры истории войн и военного искусства в Военно-воздушной академии имени Н. Е. Жуковского.</w:t>
      </w:r>
    </w:p>
    <w:p w:rsidR="00080BF8" w:rsidRDefault="00842402">
      <w:pPr>
        <w:pStyle w:val="a3"/>
      </w:pPr>
      <w:r>
        <w:t>В июне 1935 года снят со всех постов, уволен из РККА, исключён из партии и 3 июля 1935 года был арестован по обвинению в «создании военно-фашистской организации в РККА». Это, по-видимому, был первый случай ареста красного командира пролетарского происхождения.</w:t>
      </w:r>
    </w:p>
    <w:p w:rsidR="00080BF8" w:rsidRDefault="00842402">
      <w:pPr>
        <w:pStyle w:val="a3"/>
      </w:pPr>
      <w:r>
        <w:t>11 декабря 1937 года был приговорён Военным трибуналом Верховного Суда СССР (АП РФ, оп. 24, дело 413, лист 252) к высшей мере наказания и в тот же день расстрелян на Бутовском полигоне. Посмертно реабилитирован и восстановлен в партии 21 января 1956 года.</w:t>
      </w:r>
    </w:p>
    <w:p w:rsidR="00080BF8" w:rsidRDefault="00842402">
      <w:pPr>
        <w:pStyle w:val="21"/>
        <w:pageBreakBefore/>
        <w:numPr>
          <w:ilvl w:val="0"/>
          <w:numId w:val="0"/>
        </w:numPr>
      </w:pPr>
      <w:r>
        <w:t>2. Награды</w:t>
      </w:r>
    </w:p>
    <w:p w:rsidR="00080BF8" w:rsidRDefault="0084240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За участие в Первой мировой войне награждён двумя Георгиевскими крестами и одной медалью.</w:t>
      </w:r>
    </w:p>
    <w:p w:rsidR="00080BF8" w:rsidRDefault="00842402">
      <w:pPr>
        <w:pStyle w:val="a3"/>
        <w:numPr>
          <w:ilvl w:val="0"/>
          <w:numId w:val="4"/>
        </w:numPr>
        <w:tabs>
          <w:tab w:val="left" w:pos="707"/>
        </w:tabs>
      </w:pPr>
      <w:r>
        <w:t>Был дважды награждён Орденом Красного Знамени: в 1918 году за боевые действия в районе Волги и в 1920 году за польскую компанию.</w:t>
      </w:r>
    </w:p>
    <w:p w:rsidR="00080BF8" w:rsidRDefault="00842402">
      <w:pPr>
        <w:pStyle w:val="21"/>
        <w:pageBreakBefore/>
        <w:numPr>
          <w:ilvl w:val="0"/>
          <w:numId w:val="0"/>
        </w:numPr>
      </w:pPr>
      <w:r>
        <w:t>3. Память</w:t>
      </w:r>
    </w:p>
    <w:p w:rsidR="00080BF8" w:rsidRDefault="0084240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Ереване его именем назван проспект, а также поставлен памятник.</w:t>
      </w:r>
    </w:p>
    <w:p w:rsidR="00080BF8" w:rsidRDefault="0084240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Железнодорожном районе города Ульяновска в 1967 году его именем названа улица, ставшая проспектом, а также воздвигнут памятник.</w:t>
      </w:r>
    </w:p>
    <w:p w:rsidR="00080BF8" w:rsidRDefault="0084240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Имеются также улицы Гая в городах Гродно, Минск и Самара; и бульвар Гая в городе Тольятти.</w:t>
      </w:r>
    </w:p>
    <w:p w:rsidR="00080BF8" w:rsidRDefault="0084240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центральной части г. Оренбурга в честь Г. Д. Гая названа улица, на которой установлен его бюст.</w:t>
      </w:r>
    </w:p>
    <w:p w:rsidR="00080BF8" w:rsidRDefault="0084240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1963 году в его честь был назван речной пассажирский теплоход проекта 305 «Комдив Гай».</w:t>
      </w:r>
    </w:p>
    <w:p w:rsidR="00080BF8" w:rsidRDefault="0084240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1967 году была выпущена почтовая марка СССР, посвященная Гаю.</w:t>
      </w:r>
    </w:p>
    <w:p w:rsidR="00080BF8" w:rsidRDefault="0084240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Гайк Бжишкян несколько раз упоминается в романе Хачика Даштенца «Зов пахарей», повествующем о партизанской борьбе армянских гайдуков против османских властей на рубеже XIX—XX веков.</w:t>
      </w:r>
    </w:p>
    <w:p w:rsidR="00080BF8" w:rsidRDefault="00842402">
      <w:pPr>
        <w:pStyle w:val="a3"/>
        <w:numPr>
          <w:ilvl w:val="0"/>
          <w:numId w:val="3"/>
        </w:numPr>
        <w:tabs>
          <w:tab w:val="left" w:pos="707"/>
        </w:tabs>
      </w:pPr>
      <w:r>
        <w:t>Г. Д. Гай — персонаж фильма «Пыль под солнцем» (Литовская киностудия, 1977).</w:t>
      </w:r>
    </w:p>
    <w:p w:rsidR="00080BF8" w:rsidRDefault="00842402">
      <w:pPr>
        <w:pStyle w:val="21"/>
        <w:pageBreakBefore/>
        <w:numPr>
          <w:ilvl w:val="0"/>
          <w:numId w:val="0"/>
        </w:numPr>
      </w:pPr>
      <w:r>
        <w:t>4. Сочинения</w:t>
      </w:r>
    </w:p>
    <w:p w:rsidR="00080BF8" w:rsidRDefault="0084240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Первый удар по Колчаку</w:t>
      </w:r>
      <w:r>
        <w:t>. Ленинград, 1926.</w:t>
      </w:r>
    </w:p>
    <w:p w:rsidR="00080BF8" w:rsidRDefault="0084240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На Варшаву! Действия 3 конного корпуса на Западном фронте</w:t>
      </w:r>
      <w:r>
        <w:t>. Москва — Ленинград, 1928.</w:t>
      </w:r>
    </w:p>
    <w:p w:rsidR="00080BF8" w:rsidRDefault="00842402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В боях за Симбирск</w:t>
      </w:r>
      <w:r>
        <w:t>. Ульяновск, 1928.</w:t>
      </w:r>
    </w:p>
    <w:p w:rsidR="00080BF8" w:rsidRDefault="00842402">
      <w:pPr>
        <w:pStyle w:val="21"/>
        <w:numPr>
          <w:ilvl w:val="0"/>
          <w:numId w:val="0"/>
        </w:numPr>
      </w:pPr>
      <w:r>
        <w:t>Литература</w:t>
      </w:r>
    </w:p>
    <w:p w:rsidR="00080BF8" w:rsidRDefault="008424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Гай Гая Дмитриевич // Гражданская война и военная интервенция в СССР: Энциклопедия. — М., 1983. — С. 138.</w:t>
      </w:r>
    </w:p>
    <w:p w:rsidR="00080BF8" w:rsidRDefault="008424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Дунаевский А. М.</w:t>
      </w:r>
      <w:r>
        <w:t xml:space="preserve"> По следам Гая. — Свердловск: Средне-Уральское книжное издательство, 1975. — 272 с.</w:t>
      </w:r>
    </w:p>
    <w:p w:rsidR="00080BF8" w:rsidRDefault="00842402">
      <w:pPr>
        <w:pStyle w:val="a3"/>
        <w:numPr>
          <w:ilvl w:val="0"/>
          <w:numId w:val="1"/>
        </w:numPr>
        <w:tabs>
          <w:tab w:val="left" w:pos="707"/>
        </w:tabs>
      </w:pPr>
      <w:r>
        <w:t>Железный Гай // Губернский вестник http://ulpressa.ru/news/2010/09/18/article131285/</w:t>
      </w:r>
    </w:p>
    <w:p w:rsidR="00080BF8" w:rsidRDefault="00842402">
      <w:pPr>
        <w:pStyle w:val="a3"/>
        <w:spacing w:after="0"/>
      </w:pPr>
      <w:r>
        <w:t>Источник: http://ru.wikipedia.org/wiki/Гай,_Гая_Дмитриевич</w:t>
      </w:r>
      <w:bookmarkStart w:id="0" w:name="_GoBack"/>
      <w:bookmarkEnd w:id="0"/>
    </w:p>
    <w:sectPr w:rsidR="00080BF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402"/>
    <w:rsid w:val="000451CB"/>
    <w:rsid w:val="00080BF8"/>
    <w:rsid w:val="0084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E669E-0AA1-4BE0-BC10-96DAA0F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2014-03-29T22:42:00Z</dcterms:created>
  <dcterms:modified xsi:type="dcterms:W3CDTF">2014-03-29T22:42:00Z</dcterms:modified>
</cp:coreProperties>
</file>