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1DD1" w:rsidRDefault="00271DD1">
      <w:pPr>
        <w:widowControl w:val="0"/>
        <w:tabs>
          <w:tab w:val="left" w:pos="11700"/>
        </w:tabs>
        <w:spacing w:before="120"/>
        <w:jc w:val="center"/>
        <w:rPr>
          <w:b/>
          <w:bCs/>
          <w:color w:val="000000"/>
          <w:sz w:val="32"/>
          <w:szCs w:val="32"/>
        </w:rPr>
      </w:pPr>
      <w:r>
        <w:rPr>
          <w:b/>
          <w:bCs/>
          <w:color w:val="000000"/>
          <w:sz w:val="32"/>
          <w:szCs w:val="32"/>
        </w:rPr>
        <w:t>Газета</w:t>
      </w:r>
    </w:p>
    <w:p w:rsidR="00271DD1" w:rsidRDefault="00271DD1">
      <w:pPr>
        <w:widowControl w:val="0"/>
        <w:spacing w:before="120"/>
        <w:ind w:firstLine="567"/>
        <w:jc w:val="both"/>
        <w:rPr>
          <w:color w:val="000000"/>
          <w:sz w:val="24"/>
          <w:szCs w:val="24"/>
        </w:rPr>
      </w:pPr>
      <w:r>
        <w:rPr>
          <w:color w:val="000000"/>
          <w:sz w:val="24"/>
          <w:szCs w:val="24"/>
        </w:rPr>
        <w:t xml:space="preserve">Газета, печатное периодическое издание, в котором публикуются новости о самых разнообразных событиях текущей жизни. Такие организации, как профсоюзы, религиозные объединения, корпорации или клубы, могут иметь собственные газеты, однако этот термин обычно применяется к ежедневным или еженедельным изданиям, публикующим новости для широких слоев населения в определенном географическом регионе. Репортеры массовых газет собирают и излагают новости. Фотографы готовят фотоснимки, сопровождающие статьи, а художники создают рисунки, графики и диаграммы. Редакторы дают репортерам задания, проверяют их статьи, придумывают для них заголовки, размещают эти статьи в газете и вырабатывают ее общий макет, т.е. расположение на каждой странице текстов, фотографий и рисунков. Главный редактор или исполнительный редактор, как правило, осуществляют общее руководство штатом сотрудников газеты. Владелец и издатель газеты имеет всю полноту власти над организацией бизнеса и редакционной деятельностью издания. </w:t>
      </w:r>
    </w:p>
    <w:p w:rsidR="00271DD1" w:rsidRDefault="00271DD1">
      <w:pPr>
        <w:widowControl w:val="0"/>
        <w:spacing w:before="120"/>
        <w:ind w:firstLine="567"/>
        <w:jc w:val="both"/>
        <w:rPr>
          <w:color w:val="000000"/>
          <w:sz w:val="24"/>
          <w:szCs w:val="24"/>
        </w:rPr>
      </w:pPr>
      <w:r>
        <w:rPr>
          <w:color w:val="000000"/>
          <w:sz w:val="24"/>
          <w:szCs w:val="24"/>
        </w:rPr>
        <w:t xml:space="preserve">Массовые газеты играют заметную роль в коммерческой жизни страны благодаря публикуемой в них рекламе; они снабжают читателей информацией практического свойства, например, программами телепередач, прогнозом погоды, данными о состоянии фондового рынка; газеты являются и средством развлечения – в них публикуются короткие рассказы, комиксы и кроссворды. Вместе с тем, главное предназначение массовой газеты – а в демократическом обществе ее важнейшая функция – это обеспечение граждан информацией о деятельности правительства и событиях политической жизни страны. </w:t>
      </w:r>
    </w:p>
    <w:p w:rsidR="00271DD1" w:rsidRDefault="00271DD1">
      <w:pPr>
        <w:widowControl w:val="0"/>
        <w:spacing w:before="120"/>
        <w:ind w:firstLine="567"/>
        <w:jc w:val="both"/>
        <w:rPr>
          <w:color w:val="000000"/>
          <w:sz w:val="24"/>
          <w:szCs w:val="24"/>
        </w:rPr>
      </w:pPr>
      <w:r>
        <w:rPr>
          <w:color w:val="000000"/>
          <w:sz w:val="24"/>
          <w:szCs w:val="24"/>
        </w:rPr>
        <w:t xml:space="preserve">Первый конгресс США счел беспрепятственное осуществление этой функции настолько важным, что законодатели закрепили свободу печати в первой поправке к Конституции США, ратифицированной в 1791. Эта поправка, наряду с прочими гарантиями прав свободного выражения, запрещает Конгрессу принимать законы, ограничивающие свободу печати. В 1787 Т.Джефферсон, автор Декларации независимости, писал: «ежели бы мне предстояло решать, надобно ли нам иметь правительство без газет или газеты без правительства, я бы, ни на мгновение не поколебавшись, предпочел последнее». </w:t>
      </w:r>
    </w:p>
    <w:p w:rsidR="00271DD1" w:rsidRDefault="00271DD1">
      <w:pPr>
        <w:widowControl w:val="0"/>
        <w:spacing w:before="120"/>
        <w:jc w:val="center"/>
        <w:rPr>
          <w:b/>
          <w:bCs/>
          <w:color w:val="000000"/>
          <w:sz w:val="28"/>
          <w:szCs w:val="28"/>
        </w:rPr>
      </w:pPr>
      <w:r>
        <w:rPr>
          <w:b/>
          <w:bCs/>
          <w:color w:val="000000"/>
          <w:sz w:val="28"/>
          <w:szCs w:val="28"/>
        </w:rPr>
        <w:t xml:space="preserve">Очерк истории </w:t>
      </w:r>
    </w:p>
    <w:p w:rsidR="00271DD1" w:rsidRDefault="00271DD1">
      <w:pPr>
        <w:widowControl w:val="0"/>
        <w:spacing w:before="120"/>
        <w:jc w:val="center"/>
        <w:rPr>
          <w:b/>
          <w:bCs/>
          <w:color w:val="000000"/>
          <w:sz w:val="28"/>
          <w:szCs w:val="28"/>
        </w:rPr>
      </w:pPr>
      <w:r>
        <w:rPr>
          <w:b/>
          <w:bCs/>
          <w:color w:val="000000"/>
          <w:sz w:val="28"/>
          <w:szCs w:val="28"/>
        </w:rPr>
        <w:t>Предыстория</w:t>
      </w:r>
    </w:p>
    <w:p w:rsidR="00271DD1" w:rsidRDefault="00271DD1">
      <w:pPr>
        <w:widowControl w:val="0"/>
        <w:spacing w:before="120"/>
        <w:ind w:firstLine="567"/>
        <w:jc w:val="both"/>
        <w:rPr>
          <w:color w:val="000000"/>
          <w:sz w:val="24"/>
          <w:szCs w:val="24"/>
        </w:rPr>
      </w:pPr>
      <w:r>
        <w:rPr>
          <w:color w:val="000000"/>
          <w:sz w:val="24"/>
          <w:szCs w:val="24"/>
        </w:rPr>
        <w:t xml:space="preserve">Люди обменивались новостями задолго до возникновения письменности. Они распространяли новости устно – на перекрестках, у костров, на базарных площадях. Гонцы возвращались с полей сражений с сообщениями о победе или поражении. Глашатаи ходили по деревням, возвещая о рождениях, смертях, бракосочетаниях и разводах. Рассказы о всяческих чудесах распространялись в дописьменных обществах, по выражению одного антрополога, как «пожар в лесу». </w:t>
      </w:r>
    </w:p>
    <w:p w:rsidR="00271DD1" w:rsidRDefault="00271DD1">
      <w:pPr>
        <w:widowControl w:val="0"/>
        <w:spacing w:before="120"/>
        <w:ind w:firstLine="567"/>
        <w:jc w:val="both"/>
        <w:rPr>
          <w:color w:val="000000"/>
          <w:sz w:val="24"/>
          <w:szCs w:val="24"/>
        </w:rPr>
      </w:pPr>
      <w:r>
        <w:rPr>
          <w:color w:val="000000"/>
          <w:sz w:val="24"/>
          <w:szCs w:val="24"/>
        </w:rPr>
        <w:t xml:space="preserve">В Древнем Риме существовала весьма разветвленная система обнародования новостей в т.н. acta – рукописных листках новостей, которые ежедневно вывешивались на Форуме с 59 до н.э. до 222 н.э.; в них сообщалось о событиях политической жизни, судебных тяжбах, скандалах, военных кампаниях и казнях. В Древнем Китае также существовали выпускаемые правителями листки новостей, которые назывались «дзыбао»; сначала, в эпоху династии Хань (206 до н.э. – 220 н.э.), их распространяли среди государственных чиновников, а в эпоху династии Тан (618–906) они уже выходили в печатном виде. </w:t>
      </w:r>
    </w:p>
    <w:p w:rsidR="00271DD1" w:rsidRDefault="00271DD1">
      <w:pPr>
        <w:widowControl w:val="0"/>
        <w:spacing w:before="120"/>
        <w:ind w:firstLine="567"/>
        <w:jc w:val="both"/>
        <w:rPr>
          <w:color w:val="000000"/>
          <w:sz w:val="24"/>
          <w:szCs w:val="24"/>
        </w:rPr>
      </w:pPr>
      <w:r>
        <w:rPr>
          <w:color w:val="000000"/>
          <w:sz w:val="24"/>
          <w:szCs w:val="24"/>
        </w:rPr>
        <w:t xml:space="preserve">Вскоре после изобретения Иоганном Гуттенбергом в середине 15 в. печатного пресса, где применялся набор с форм из подвижных литер, новости в Европе стали распространяться с помощью печатного станка. Одним из первых примеров печатной сводки новостей был итальянский отчет о турнире, напечатанный ок. 1470. Письмо Христофора Колумба с сообщением о его географических открытиях было отпечатано на станке и распространялось в Барселоне накануне возвращения Колумба в апреле 1493. В 16 и 17 вв. в Европе и в европейских колониях Нового Света имели хождение тысячи отпечатанных сборников новостей – небольших брошюр, сообщающих о тех или иных событиях, а также баллад-новостей – стихотворных сводок текущих событий, обыкновенно печатавшихся на одной стороне бумажного листа. В 1541 в Мексике появился первый напечатанный в Америке листок новостей с сообщением о землетрясении в Гватемале. </w:t>
      </w:r>
    </w:p>
    <w:p w:rsidR="00271DD1" w:rsidRDefault="00271DD1">
      <w:pPr>
        <w:widowControl w:val="0"/>
        <w:spacing w:before="120"/>
        <w:ind w:firstLine="567"/>
        <w:jc w:val="both"/>
        <w:rPr>
          <w:color w:val="000000"/>
          <w:sz w:val="24"/>
          <w:szCs w:val="24"/>
        </w:rPr>
      </w:pPr>
      <w:r>
        <w:rPr>
          <w:color w:val="000000"/>
          <w:sz w:val="24"/>
          <w:szCs w:val="24"/>
        </w:rPr>
        <w:t xml:space="preserve">При всем многообразии затрагиваемых тем, и первые сборники новостей, и баллады-листовки нельзя назвать газетами, потому что они были однократными публикациями, касались только одного события, и их появление было жестко привязано к событию, о котором они сообщали. </w:t>
      </w:r>
    </w:p>
    <w:p w:rsidR="00271DD1" w:rsidRDefault="00271DD1">
      <w:pPr>
        <w:widowControl w:val="0"/>
        <w:spacing w:before="120"/>
        <w:jc w:val="center"/>
        <w:rPr>
          <w:b/>
          <w:bCs/>
          <w:color w:val="000000"/>
          <w:sz w:val="28"/>
          <w:szCs w:val="28"/>
        </w:rPr>
      </w:pPr>
      <w:r>
        <w:rPr>
          <w:b/>
          <w:bCs/>
          <w:color w:val="000000"/>
          <w:sz w:val="28"/>
          <w:szCs w:val="28"/>
        </w:rPr>
        <w:t>Первые газеты</w:t>
      </w:r>
    </w:p>
    <w:p w:rsidR="00271DD1" w:rsidRDefault="00271DD1">
      <w:pPr>
        <w:widowControl w:val="0"/>
        <w:spacing w:before="120"/>
        <w:ind w:firstLine="567"/>
        <w:jc w:val="both"/>
        <w:rPr>
          <w:color w:val="000000"/>
          <w:sz w:val="24"/>
          <w:szCs w:val="24"/>
        </w:rPr>
      </w:pPr>
      <w:r>
        <w:rPr>
          <w:color w:val="000000"/>
          <w:sz w:val="24"/>
          <w:szCs w:val="24"/>
        </w:rPr>
        <w:t xml:space="preserve">Современная газета – это европейское изобретение. Она ничем или почти ничем не обязана ни римским acta, от которых до нас не дошло ни одного экземпляра, ни первым экспериментальным сводкам новостей, появившимся в Китае. (Лишь в 19 в. Китай познакомился с современными газетами, завезенными туда миссионерами и иностранцами.) </w:t>
      </w:r>
    </w:p>
    <w:p w:rsidR="00271DD1" w:rsidRDefault="00271DD1">
      <w:pPr>
        <w:widowControl w:val="0"/>
        <w:spacing w:before="120"/>
        <w:ind w:firstLine="567"/>
        <w:jc w:val="both"/>
        <w:rPr>
          <w:color w:val="000000"/>
          <w:sz w:val="24"/>
          <w:szCs w:val="24"/>
        </w:rPr>
      </w:pPr>
      <w:r>
        <w:rPr>
          <w:color w:val="000000"/>
          <w:sz w:val="24"/>
          <w:szCs w:val="24"/>
        </w:rPr>
        <w:t xml:space="preserve">Старейший прямой предок современной газеты – это, по-видимому, рукописные листки новостей, которые получили широкое хождение в Венеции в 16 в. Венеция, как и прочие города, сыгравшие существенную роль в истории становления газеты, была центром мировой торговли, а потому и информации. Венецианские листки новостей, известные под названиями «авизи» (avizi) или «газетте» (gazette), сообщали о войнах и политической жизни в Италии и Европе. Начиная с 1566 они выходили еженедельно, и некоторые их выпуски попадали даже в Лондон. Используемый в них журналистский прием – краткая сводка новостей, переданных из какого-то города, помещалась под грифом этого города и сопровождалась датой их отправки – впоследствии стал применяться практически во всех ранних печатных газетах. </w:t>
      </w:r>
    </w:p>
    <w:p w:rsidR="00271DD1" w:rsidRDefault="00271DD1">
      <w:pPr>
        <w:widowControl w:val="0"/>
        <w:spacing w:before="120"/>
        <w:ind w:firstLine="567"/>
        <w:jc w:val="both"/>
        <w:rPr>
          <w:color w:val="000000"/>
          <w:sz w:val="24"/>
          <w:szCs w:val="24"/>
        </w:rPr>
      </w:pPr>
      <w:r>
        <w:rPr>
          <w:color w:val="000000"/>
          <w:sz w:val="24"/>
          <w:szCs w:val="24"/>
        </w:rPr>
        <w:t xml:space="preserve">Две старейшие из дошедших до нас европейских газет еженедельно выходили в Германии в 1609: одну – «Аллер фурнеммен» («Aller Furnemmen») – издавал в Страсбурге Иоганн Каролус, другую – «Авизо релацион одер цайтунг» («Aviso Relation oder Zeitung») – издавал Лукас Шульте, вероятно, в Вольфенбюттеле. (Дабы обезопасить себя от гонений со стороны правительства, издатели обеих газет не указали места их издания.) Печатная газета быстро распространилась по Европе. Печатные еженедельники появились в Базеле (1610), во Франкфурте и Вене (1615), в Гамбурге (1616), Берлине (1617) и Амстердаме (1618). Некий английский чиновник того времени сетовал, что его стране «пеняют в иностранных государствах» за отсутствие публикаций с «еженедельным изложением событий». Первая печатная газета в Англии появилась в 1621. Франция получила собственную газету в 1631. Впрочем, печатники Амстердама, бывшего в начале 17 в. центром мировой торговли и политической и религиозной терпимости, уже в 1620 экспортировали еженедельные газеты на французском и английском языках. Первая еженедельная газета в Италии стала печататься по крайней мере с 1639, в Испании – не позднее 1641. </w:t>
      </w:r>
    </w:p>
    <w:p w:rsidR="00271DD1" w:rsidRDefault="00271DD1">
      <w:pPr>
        <w:widowControl w:val="0"/>
        <w:spacing w:before="120"/>
        <w:ind w:firstLine="567"/>
        <w:jc w:val="both"/>
        <w:rPr>
          <w:color w:val="000000"/>
          <w:sz w:val="24"/>
          <w:szCs w:val="24"/>
        </w:rPr>
      </w:pPr>
      <w:r>
        <w:rPr>
          <w:color w:val="000000"/>
          <w:sz w:val="24"/>
          <w:szCs w:val="24"/>
        </w:rPr>
        <w:t xml:space="preserve">Старейшая дошедшая до нас англоязычная газета печаталась в Амстердаме в 1620 Питером ван де Кеере, голландским печатником-гравером, несколько лет прожившим в Лондоне. В первой строке этой первой газеты на английском языке фигурировало не название (в те времена газеты не всегда имели постоянные названия), а извинение: «Новые сведения из Италии еще не поступили». Заканчивалась газета опечаткой в написании даты выхода в свет. Какими окольными путями приходили новости в эту газету, можно проиллюстрировать следующей заметкой: «Из Кёльна 24 ноября. Письма из Нюрнберга от 20-го настоящего месяца сообщают, что от границ Богемии поступило известие о крупной битве под Прагой». Все известия надо было перевести на английский, напечатать в типографии и доставить в Лондон. Тем не менее это была наиболее эффективная форма доставки англичанам печатных новостей. </w:t>
      </w:r>
    </w:p>
    <w:p w:rsidR="00271DD1" w:rsidRDefault="00271DD1">
      <w:pPr>
        <w:widowControl w:val="0"/>
        <w:spacing w:before="120"/>
        <w:ind w:firstLine="567"/>
        <w:jc w:val="both"/>
        <w:rPr>
          <w:color w:val="000000"/>
          <w:sz w:val="24"/>
          <w:szCs w:val="24"/>
        </w:rPr>
      </w:pPr>
      <w:r>
        <w:rPr>
          <w:color w:val="000000"/>
          <w:sz w:val="24"/>
          <w:szCs w:val="24"/>
        </w:rPr>
        <w:t xml:space="preserve">Издателям первых еженедельников приходилось немало потрудиться в поисках свежих новостей, чтобы каждую неделю заполнять страницы своих изданий. Многие, в особенности в Англии, не могли выдержать этот жесткий график, и их газеты выходили с запозданием. Надо было приложить массу усилий, дабы, как выразился один из первых издателей, «не разочаровать читателей, ожидающих еженедельных новостей». Темп сообщений о событиях вскоре подладился под это недельное расписание – точно так же, как потом он подладится под ежедневный график, а в последние десятилетия – под формат ежечасных радио- и теленовостей. Первая газета, печатавшаяся в Англии, вышла 24 сентября 1621 под характерно длинным названием: «Куранты, или еженедельные новости из Италии, Германии, Венгрии, Польши, Богемии, Франции и Нидерландов» («Corante, or weekely newes from Italy, Germany, Hungary, Poland, Bohemia, France, and the Low Countreys»). Ее издатель скрылся под инициалами N.B.; к несчастью для истории английской журналистики, в Лондоне в то время было два деятельных печатника с такими инициалами – Натаниель Баттер и Николас Бурн. Оба могут претендовать на славу издателя первой в Англии газеты. В Париже Теофраст Ренодо в 1631 начал издавать «Газетт де Франс» («Gazette de France»). Это было весьма серьезное, хотя и осторожное издание, которое просуществовало в неизменном виде вплоть до Французской революции 1789. </w:t>
      </w:r>
    </w:p>
    <w:p w:rsidR="00271DD1" w:rsidRDefault="00271DD1">
      <w:pPr>
        <w:widowControl w:val="0"/>
        <w:spacing w:before="120"/>
        <w:ind w:firstLine="567"/>
        <w:jc w:val="both"/>
        <w:rPr>
          <w:color w:val="000000"/>
          <w:sz w:val="24"/>
          <w:szCs w:val="24"/>
        </w:rPr>
      </w:pPr>
      <w:r>
        <w:rPr>
          <w:color w:val="000000"/>
          <w:sz w:val="24"/>
          <w:szCs w:val="24"/>
        </w:rPr>
        <w:t xml:space="preserve">Первые газеты (само слово было употреблено в 1670 в Англии) обычно печатались в одном из двух форматов: в стиле голландских газет, или «курантов», где сообщения о различных событиях плотно группировались на двух, реже четырех полосах, или в стиле ранних германских еженедельников-брошюр, где сообщения растягивались на восемь, а то и двадцать четыре страницы. Различные английские издатели, включая Баттера и Бурна, которые хотя и конкурировали, но нередко и сотрудничали в издании первых английских газет, поначалу склонялись к голландскому формату, но в 1622 перешли на германский. В первых газетах сообщения публиковались примерно в той же форме, в какой они попали в руки издателя. Новости о сражениях Тридцатилетней войны, которая в то время полыхала на континенте, появлялись в рубриках «Вена», «Франкфурт», «Прага» или любого другого города, где данное известие могло появиться в виде частного письма или газетной заметки, а те в свою очередь попадали в английскую типографию. В одной и той же газете могло помещаться под одной датой известие об осаде такого-то города, а рядом под другой датой – известие о его падении. Тогдашняя журналистика ориентировалась скорее на запросы печатников, чем читателей. Одна из первых попыток изменить эту систему – редактировать поступающие сообщения и придавать им удобочитаемую форму – была предпринята в Лондоне. Первого газетного редактора звали, по-видимому, Томас Гейнсфорд, и он, вероятно с 1622 сотрудничал в нескольких английских газетах. </w:t>
      </w:r>
    </w:p>
    <w:p w:rsidR="00271DD1" w:rsidRDefault="00271DD1">
      <w:pPr>
        <w:widowControl w:val="0"/>
        <w:spacing w:before="120"/>
        <w:jc w:val="center"/>
        <w:rPr>
          <w:b/>
          <w:bCs/>
          <w:color w:val="000000"/>
          <w:sz w:val="28"/>
          <w:szCs w:val="28"/>
        </w:rPr>
      </w:pPr>
      <w:r>
        <w:rPr>
          <w:b/>
          <w:bCs/>
          <w:color w:val="000000"/>
          <w:sz w:val="28"/>
          <w:szCs w:val="28"/>
        </w:rPr>
        <w:t>Свобода печати</w:t>
      </w:r>
    </w:p>
    <w:p w:rsidR="00271DD1" w:rsidRDefault="00271DD1">
      <w:pPr>
        <w:widowControl w:val="0"/>
        <w:spacing w:before="120"/>
        <w:ind w:firstLine="567"/>
        <w:jc w:val="both"/>
        <w:rPr>
          <w:color w:val="000000"/>
          <w:sz w:val="24"/>
          <w:szCs w:val="24"/>
        </w:rPr>
      </w:pPr>
      <w:r>
        <w:rPr>
          <w:color w:val="000000"/>
          <w:sz w:val="24"/>
          <w:szCs w:val="24"/>
        </w:rPr>
        <w:t xml:space="preserve">Первые газеты публиковали новости со всей Европы, а иногда и из Америки и Азии. Но, за очень редкими исключениями (это относится главным образом к голландским газетам), они никогда не сообщали новостей из стран, где печатались. Типографии жестко контролировались, во многих странах требовалось получить государственную лицензию, их могли попросту прикрыть за публикацию, неугодную властям. Европейские правители дозволяли издание газет, покуда эти газеты не обращались к обсуждению местных или общегосударственных проблем и событий. </w:t>
      </w:r>
    </w:p>
    <w:p w:rsidR="00271DD1" w:rsidRDefault="00271DD1">
      <w:pPr>
        <w:widowControl w:val="0"/>
        <w:spacing w:before="120"/>
        <w:ind w:firstLine="567"/>
        <w:jc w:val="both"/>
        <w:rPr>
          <w:color w:val="000000"/>
          <w:sz w:val="24"/>
          <w:szCs w:val="24"/>
        </w:rPr>
      </w:pPr>
      <w:r>
        <w:rPr>
          <w:color w:val="000000"/>
          <w:sz w:val="24"/>
          <w:szCs w:val="24"/>
        </w:rPr>
        <w:t xml:space="preserve">Впервые ситуация резко переменилась за несколько лет до английской гражданской войны. Как только парламент под водительством Оливера Кромвеля вступил в борьбу с королем Карлом I, национальные новости неожиданно приобрели особую значимость, и газеты, обретшие свободу из-за ослабления королевской власти, стали обсуждать текущие дела страны. Первой английской газетой, осмелившейся обнародовать национальные новости, был скромный еженедельник «Сообщения о заседаниях парламента» («The Heads of Severall Proceedings In This Present Parliament»), который начал выходить в ноябре 1641. Вскоре у него появились конкуренты. «И вот в силу изменчивости и превратностей нашего времени, – писал некий редактор той поры, – мы уже ни о чем ином не желаем толковать, кроме как о делах английских». Идеал свободы печати красноречиво сформулировал Дж.Мильтон в Ареопагитике (1644), где, правда, речь шла главным образом о книгах, а презренные еженедельные газетки остались без внимания. Тем не менее именно эти газетки, которые первыми избежали государственного надзора, оказались пионерами свободной прессы. Наряду с освещением политических новостей английские газеты 1640-х годов, как отмечает историк Дж.Фрэнк, впервые в мире стали использовать заголовки, печатать объявления, иллюстрировать статьи гравюрами и даже нанимать женщин-«разведчиц» для сбора новостей, а мальчиков и девочек – для продажи газет на улицах. Они первыми вступили в конкуренцию с брошюрами и листовками-балладами в освещении сенсационных происшествий. В 1649 эти газетки уже могли сообщить о событии бесспорно общенационального значения: «Сегодня на площади перед дворцом Уайтхолл был обезглавлен король». </w:t>
      </w:r>
    </w:p>
    <w:p w:rsidR="00271DD1" w:rsidRDefault="00271DD1">
      <w:pPr>
        <w:widowControl w:val="0"/>
        <w:spacing w:before="120"/>
        <w:ind w:firstLine="567"/>
        <w:jc w:val="both"/>
        <w:rPr>
          <w:color w:val="000000"/>
          <w:sz w:val="24"/>
          <w:szCs w:val="24"/>
        </w:rPr>
      </w:pPr>
      <w:r>
        <w:rPr>
          <w:color w:val="000000"/>
          <w:sz w:val="24"/>
          <w:szCs w:val="24"/>
        </w:rPr>
        <w:t xml:space="preserve">После казни Карла I Кромвель укрепил свою власть и подверг прессу жестоким гонениям, позволив выходить лишь горстке официозных газет. В ходе «славной революции» 1688 английская пресса вновь получила свободу. Закон о лицензиях утратил силу в 1695, и в Англии, а вскоре и в американских колониях постепенно укоренилось понимание того, что пресса должна иметь право критиковать правительство. </w:t>
      </w:r>
    </w:p>
    <w:p w:rsidR="00271DD1" w:rsidRDefault="00271DD1">
      <w:pPr>
        <w:widowControl w:val="0"/>
        <w:spacing w:before="120"/>
        <w:ind w:firstLine="567"/>
        <w:jc w:val="both"/>
        <w:rPr>
          <w:color w:val="000000"/>
          <w:sz w:val="24"/>
          <w:szCs w:val="24"/>
        </w:rPr>
      </w:pPr>
      <w:r>
        <w:rPr>
          <w:color w:val="000000"/>
          <w:sz w:val="24"/>
          <w:szCs w:val="24"/>
        </w:rPr>
        <w:t xml:space="preserve">Став более надежным источником информации, газеты начали играть важную роль в национальной торговле благодаря публикациям в них рекламы, прейскурантов и результатов торгов. Немецкая газета Лукаса Шульте с 1625 стала выходить дважды в неделю. Старейшая в мире ежедневная газета «Айнкомменде цайтунг» («Einkommende Zeitung») начала выходить в Лейпциге в 1650. Первой успешной британской ежедневной газетой стала «Дейли курант» («Daily Courant»), появившаяся в Лондоне в 1702. Кроме того, великие очеркисты эпохи – Джозеф Аддисон, Ричард Стил, Даниель Дефо и Джонатан Свифт – начали издавать газеты со своими комментариями по поводу текущей общественной и политической жизни Лондона. </w:t>
      </w:r>
    </w:p>
    <w:p w:rsidR="00271DD1" w:rsidRDefault="00271DD1">
      <w:pPr>
        <w:widowControl w:val="0"/>
        <w:spacing w:before="120"/>
        <w:ind w:firstLine="590"/>
        <w:jc w:val="both"/>
        <w:rPr>
          <w:color w:val="000000"/>
          <w:sz w:val="24"/>
          <w:szCs w:val="24"/>
        </w:rPr>
      </w:pPr>
      <w:bookmarkStart w:id="0" w:name="_GoBack"/>
      <w:bookmarkEnd w:id="0"/>
    </w:p>
    <w:sectPr w:rsidR="00271DD1">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64E5"/>
    <w:rsid w:val="00271DD1"/>
    <w:rsid w:val="0038522A"/>
    <w:rsid w:val="003A29D9"/>
    <w:rsid w:val="00FD64E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D6AF25F-29CA-4054-A5A2-29228B5384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uiPriority w:val="99"/>
    <w:rPr>
      <w:sz w:val="16"/>
      <w:szCs w:val="16"/>
    </w:rPr>
  </w:style>
  <w:style w:type="paragraph" w:styleId="a4">
    <w:name w:val="annotation text"/>
    <w:basedOn w:val="a"/>
    <w:link w:val="a5"/>
    <w:uiPriority w:val="99"/>
  </w:style>
  <w:style w:type="character" w:customStyle="1" w:styleId="a5">
    <w:name w:val="Текст примечания Знак"/>
    <w:link w:val="a4"/>
    <w:uiPriority w:val="99"/>
    <w:semiHidden/>
    <w:rPr>
      <w:rFonts w:ascii="Times New Roman" w:hAnsi="Times New Roman" w:cs="Times New Roman"/>
      <w:sz w:val="20"/>
      <w:szCs w:val="20"/>
    </w:rPr>
  </w:style>
  <w:style w:type="character" w:styleId="a6">
    <w:name w:val="Hyperlink"/>
    <w:uiPriority w:val="99"/>
    <w:rPr>
      <w:color w:val="00000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8682</Words>
  <Characters>4949</Characters>
  <Application>Microsoft Office Word</Application>
  <DocSecurity>0</DocSecurity>
  <Lines>41</Lines>
  <Paragraphs>27</Paragraphs>
  <ScaleCrop>false</ScaleCrop>
  <HeadingPairs>
    <vt:vector size="2" baseType="variant">
      <vt:variant>
        <vt:lpstr>Название</vt:lpstr>
      </vt:variant>
      <vt:variant>
        <vt:i4>1</vt:i4>
      </vt:variant>
    </vt:vector>
  </HeadingPairs>
  <TitlesOfParts>
    <vt:vector size="1" baseType="lpstr">
      <vt:lpstr>Газета</vt:lpstr>
    </vt:vector>
  </TitlesOfParts>
  <Company>PERSONAL COMPUTERS</Company>
  <LinksUpToDate>false</LinksUpToDate>
  <CharactersWithSpaces>13604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Газета</dc:title>
  <dc:subject/>
  <dc:creator>USER</dc:creator>
  <cp:keywords/>
  <dc:description/>
  <cp:lastModifiedBy>admin</cp:lastModifiedBy>
  <cp:revision>2</cp:revision>
  <dcterms:created xsi:type="dcterms:W3CDTF">2014-01-26T09:43:00Z</dcterms:created>
  <dcterms:modified xsi:type="dcterms:W3CDTF">2014-01-26T09:43:00Z</dcterms:modified>
</cp:coreProperties>
</file>