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8F" w:rsidRPr="00116C63" w:rsidRDefault="00F70B7D" w:rsidP="00116C63">
      <w:pPr>
        <w:spacing w:line="360" w:lineRule="auto"/>
        <w:ind w:firstLine="709"/>
        <w:jc w:val="center"/>
        <w:rPr>
          <w:b/>
          <w:szCs w:val="32"/>
        </w:rPr>
      </w:pPr>
      <w:r w:rsidRPr="00116C63">
        <w:rPr>
          <w:b/>
          <w:szCs w:val="32"/>
        </w:rPr>
        <w:t>СОДЕРЖАНИЕ</w:t>
      </w:r>
    </w:p>
    <w:p w:rsidR="00F70B7D" w:rsidRPr="00116C63" w:rsidRDefault="00F70B7D" w:rsidP="00116C63">
      <w:pPr>
        <w:spacing w:line="360" w:lineRule="auto"/>
        <w:ind w:firstLine="709"/>
        <w:jc w:val="both"/>
      </w:pPr>
    </w:p>
    <w:p w:rsidR="00116C63" w:rsidRDefault="00116C63" w:rsidP="00116C63">
      <w:pPr>
        <w:spacing w:line="360" w:lineRule="auto"/>
        <w:ind w:firstLine="709"/>
        <w:jc w:val="both"/>
      </w:pPr>
      <w:r>
        <w:t>Введение</w:t>
      </w:r>
    </w:p>
    <w:p w:rsidR="00116C63" w:rsidRDefault="00116C63" w:rsidP="00116C63">
      <w:pPr>
        <w:spacing w:line="360" w:lineRule="auto"/>
        <w:ind w:firstLine="709"/>
        <w:jc w:val="both"/>
      </w:pPr>
      <w:r>
        <w:t>1. Основные итоги деятельности ОАО «Газпром»</w:t>
      </w:r>
    </w:p>
    <w:p w:rsidR="00116C63" w:rsidRDefault="00116C63" w:rsidP="00116C63">
      <w:pPr>
        <w:spacing w:line="360" w:lineRule="auto"/>
        <w:ind w:firstLine="709"/>
        <w:jc w:val="both"/>
      </w:pPr>
      <w:r>
        <w:t>2. Газовая промышленность России: проблемы</w:t>
      </w:r>
    </w:p>
    <w:p w:rsidR="00116C63" w:rsidRDefault="00116C63" w:rsidP="00116C63">
      <w:pPr>
        <w:spacing w:line="360" w:lineRule="auto"/>
        <w:ind w:firstLine="709"/>
        <w:jc w:val="both"/>
      </w:pPr>
      <w:r>
        <w:t>3. Газовая промышленность России: перспективы развития</w:t>
      </w:r>
    </w:p>
    <w:p w:rsidR="00116C63" w:rsidRDefault="00116C63" w:rsidP="00116C63">
      <w:pPr>
        <w:spacing w:line="360" w:lineRule="auto"/>
        <w:ind w:firstLine="709"/>
        <w:jc w:val="both"/>
      </w:pPr>
      <w:r>
        <w:t>Заключение</w:t>
      </w:r>
    </w:p>
    <w:p w:rsidR="008F34DE" w:rsidRPr="00116C63" w:rsidRDefault="00116C63" w:rsidP="00116C63">
      <w:pPr>
        <w:spacing w:line="360" w:lineRule="auto"/>
        <w:ind w:firstLine="709"/>
        <w:jc w:val="both"/>
      </w:pPr>
      <w:r>
        <w:t>Список литературы</w:t>
      </w:r>
    </w:p>
    <w:p w:rsidR="008F34DE" w:rsidRPr="00116C63" w:rsidRDefault="008F34DE" w:rsidP="00116C63">
      <w:pPr>
        <w:spacing w:line="360" w:lineRule="auto"/>
        <w:ind w:firstLine="709"/>
        <w:jc w:val="both"/>
      </w:pPr>
    </w:p>
    <w:p w:rsidR="00F70B7D" w:rsidRPr="00116C63" w:rsidRDefault="00F70B7D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16C63">
        <w:rPr>
          <w:rFonts w:ascii="Times New Roman" w:hAnsi="Times New Roman"/>
          <w:b w:val="0"/>
          <w:sz w:val="28"/>
        </w:rPr>
        <w:br w:type="page"/>
      </w:r>
      <w:bookmarkStart w:id="0" w:name="_Toc163040355"/>
      <w:r w:rsidRPr="00116C63">
        <w:rPr>
          <w:rFonts w:ascii="Times New Roman" w:hAnsi="Times New Roman"/>
          <w:sz w:val="28"/>
        </w:rPr>
        <w:lastRenderedPageBreak/>
        <w:t>Введение</w:t>
      </w:r>
      <w:bookmarkEnd w:id="0"/>
    </w:p>
    <w:p w:rsidR="00116C63" w:rsidRDefault="00116C63" w:rsidP="00116C63">
      <w:pPr>
        <w:spacing w:line="360" w:lineRule="auto"/>
        <w:ind w:firstLine="709"/>
        <w:jc w:val="both"/>
      </w:pP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период рыночных реформ отрасли топливно-энергетического комплекса России совершенствовались структурно и управленчески. В отличие от нефтяной промышленности, где за период социально-экономических реформ 1991-1999 гг. сформировалось свыше десяти конкурирующих друг с другом крупных вертикально интегрированных компаний, газовая промышленность не испытывала процесса дробления и сохранила монопольное положение на внутреннем и внешнем рынках газа.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Крупнейший российский производитель газа — государственный концерн «Газпром» — акционировался как единая вертикально интегрированная компания, объединившая в себе добычу, переработку, магистральный транспорт и хранение природного газа. РАО «Газпром», образованное в </w:t>
      </w:r>
      <w:smartTag w:uri="urn:schemas-microsoft-com:office:smarttags" w:element="metricconverter">
        <w:smartTagPr>
          <w:attr w:name="ProductID" w:val="1993 г"/>
        </w:smartTagPr>
        <w:r w:rsidRPr="00116C63">
          <w:t>1993 г</w:t>
        </w:r>
      </w:smartTag>
      <w:r w:rsidRPr="00116C63">
        <w:t>. на основании Указа Президента России, объединило территориальные подразделения концерна «Газпром» (за исключением расположенных в изолированных района объединений «Норильскгазпром» и «Якутскгазпром»).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С момента создание РАО «Газпром» специальным правительственным постановлением был (с июля </w:t>
      </w:r>
      <w:smartTag w:uri="urn:schemas-microsoft-com:office:smarttags" w:element="metricconverter">
        <w:smartTagPr>
          <w:attr w:name="ProductID" w:val="1993 г"/>
        </w:smartTagPr>
        <w:r w:rsidRPr="00116C63">
          <w:t>1993 г</w:t>
        </w:r>
      </w:smartTag>
      <w:r w:rsidRPr="00116C63">
        <w:t>.) запущен механизм индексации цен на газ, сопряженный с темпами инфляции. Это стало основной причиной постепенного приближения внутренних оптовых цен на газ к взвешенным ценам экспортных контрактов, т.е. к мировым ценам, складывающимся на европейских рынках газа.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По состоянию на конец </w:t>
      </w:r>
      <w:smartTag w:uri="urn:schemas-microsoft-com:office:smarttags" w:element="metricconverter">
        <w:smartTagPr>
          <w:attr w:name="ProductID" w:val="1995 г"/>
        </w:smartTagPr>
        <w:r w:rsidRPr="00116C63">
          <w:t>1995 г</w:t>
        </w:r>
      </w:smartTag>
      <w:r w:rsidRPr="00116C63">
        <w:t>. такие цены поднялись до отметки 55,6 долл./1 тыс.м3, что составляло более двух третей от уровня средних экспортных цен на газ. В ответ российские потребители газа стали в массовом порядке уклоняться от уплаты за поставляемое топливо либо пытаться расплачиваться товарами собственного производства по завышенным ценам. Возникла известная проблема неплатежей, отчасти вполне законных, регулируемых постановлениями правительства о запрете отключения некоторых категорий потребителей.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Безусловно, существующие внутренние цены на газ в условиях неплатежей не стимулируют увеличения газодобычи и, что еще важнее, технического перевооружения газовой промышленности, а также развития новых газопромысловых месторождений.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Все вышеприведенные факторы обуславливают актуальность и значимость тематики работы на современном этапе, направленной на глубокое и всестороннее изучение газовой промышленности России.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Целью данной работы является систематизация, накопление и закрепление знаний о газовой промышленности России.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соответствии с поставленной целью в работе предполагается решить следующие задачи: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- рассмотреть основные итоги деятельности ОАО «Газпром»;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- изучить проблемы газовой промышленности России;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- охарактеризовать перспективы развития газовой промышленности России.</w:t>
      </w:r>
    </w:p>
    <w:p w:rsidR="002A1E63" w:rsidRPr="00116C63" w:rsidRDefault="002A1E63" w:rsidP="00116C63">
      <w:pPr>
        <w:spacing w:line="360" w:lineRule="auto"/>
        <w:ind w:firstLine="709"/>
        <w:jc w:val="both"/>
      </w:pPr>
    </w:p>
    <w:p w:rsidR="002A1E63" w:rsidRPr="00116C63" w:rsidRDefault="002A1E63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16C63">
        <w:rPr>
          <w:rFonts w:ascii="Times New Roman" w:hAnsi="Times New Roman"/>
          <w:b w:val="0"/>
          <w:sz w:val="28"/>
        </w:rPr>
        <w:br w:type="page"/>
      </w:r>
      <w:bookmarkStart w:id="1" w:name="_Toc163040356"/>
      <w:r w:rsidRPr="00116C63">
        <w:rPr>
          <w:rFonts w:ascii="Times New Roman" w:hAnsi="Times New Roman"/>
          <w:sz w:val="28"/>
        </w:rPr>
        <w:t>1. Основные итоги деятельности ОАО «Газпром»</w:t>
      </w:r>
      <w:bookmarkEnd w:id="1"/>
    </w:p>
    <w:p w:rsidR="00116C63" w:rsidRDefault="00116C63" w:rsidP="00116C63">
      <w:pPr>
        <w:spacing w:line="360" w:lineRule="auto"/>
        <w:ind w:firstLine="709"/>
        <w:jc w:val="both"/>
      </w:pP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В 2006 году Группа, объединяющая ОАО «Газпром» и его крупнейшие дочерние и зависимые общества, работала стабильно, надежно обеспечивая поставки аза потребителям страны и на экспорт. 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целом отчетный год завершен с положительными производственными экономическими результатами. Сохранены лидирующие позиции в добыче, транспортировке и переработке природного газа. На долю Группы приходится почти 90 % газа, добытого в стране. Организациями Группы добыто 523, 2 млрд. куб. м газа, что на 22, 4 млрд. куб. м ниже уровня 1999 года. В сложившейся обстановке, когда на базовых месторождениях происходит естественное падение добычи, для ее стабилизации принять меры по ускоренному вводу в эксплуатацию Заполярного месторождения, где в ближайшие годы намечается добывать до 100 млрд. куб. м газа в год.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Россия является самым крупным рынком сбыта газа. По магистральным водопроводам ОАО «Газпром» потребителям России было поставлено 308, 4 млрд. куб. м газа, что больше уровня </w:t>
      </w:r>
      <w:smartTag w:uri="urn:schemas-microsoft-com:office:smarttags" w:element="metricconverter">
        <w:smartTagPr>
          <w:attr w:name="ProductID" w:val="1999 г"/>
        </w:smartTagPr>
        <w:r w:rsidRPr="00116C63">
          <w:t>1999 г</w:t>
        </w:r>
      </w:smartTag>
      <w:r w:rsidRPr="00116C63">
        <w:t>. На 8, 6 млрд. куб. м.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Экспорт газа в страны Западной и Восточной Европы составил около 129, 0 млрд. куб. м, что на 2, 2 млрд. куб. м больше, чем в 1999 году, а поставки газа в страны СНГ и Балтии остались на уровне 1999 года.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подземные хранилища газа было закачано 60, 3 млрд. куб. м, в том числе на территории России – 46, 0 млрд. куб. м, и отобрано 53, 3 млрд. куб. м, в том числе на территории России 39, 1 млрд. куб. м, что позволило в период резких похолоданий покрыть дополнительные потребности в газе российских и зарубежных потребителей.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Объём добычи газового конденсата и нефти по сравнению с предыдущим годом вырос более чем на 0, 1 млн.т и достиг 10 млн. т. Добыча газового конденсата главным образом обеспечивалась за счет разработки газоконденсатных залежей Уренгойского и Ямбургского месторождений в Западной Сибири, а также Оренбургского и Астраханского месторождений.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Добыча нефти осуществлялась из нефтяных оторочек Уренгойского и Оренбургского месторождений.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Группа располагает уникальными сырьевыми ресурсами. Ее доля в мировых разведанных запасах газа составляет 20 %, в российских – 65 %. По состоянию на 01.01. </w:t>
      </w:r>
      <w:smartTag w:uri="urn:schemas-microsoft-com:office:smarttags" w:element="metricconverter">
        <w:smartTagPr>
          <w:attr w:name="ProductID" w:val="2001 г"/>
        </w:smartTagPr>
        <w:r w:rsidRPr="00116C63">
          <w:t>2001 г</w:t>
        </w:r>
      </w:smartTag>
      <w:r w:rsidRPr="00116C63">
        <w:t xml:space="preserve">. Разведанные запасы обществ Группы оцениваются в 29, 9 трлн. куб. м нефти и конденсата – 1, 9 млрд. т. 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На начало </w:t>
      </w:r>
      <w:smartTag w:uri="urn:schemas-microsoft-com:office:smarttags" w:element="metricconverter">
        <w:smartTagPr>
          <w:attr w:name="ProductID" w:val="2001 г"/>
        </w:smartTagPr>
        <w:r w:rsidRPr="00116C63">
          <w:t>2001 г</w:t>
        </w:r>
      </w:smartTag>
      <w:r w:rsidRPr="00116C63">
        <w:t>. Группа имела 157 лицензий на недропользование, в том числе 104 лицензии – с правом разведки и добычи, 53 – на геологическое изучение недр.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 В результате проведения геологоразведочных работ открыты месторождения: Северо – Каменномысское и Каменномысское (море) в акватории Обской губы, Восточно-Медвежье нефтяное месторождение, Южно – Гривенское газовое месторождение. Открыты нефтяные залежи на Ямбургском и Восточно-Прибрежном месторождениях.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2006 году компания «деГольдер энд МакНотон» продолжила работу по аудиту запасов углеводородов. В целом независимой экспертизе по международным стандартам (</w:t>
      </w:r>
      <w:r w:rsidRPr="00116C63">
        <w:rPr>
          <w:lang w:val="en-US"/>
        </w:rPr>
        <w:t>SEC</w:t>
      </w:r>
      <w:r w:rsidRPr="00116C63">
        <w:t>) подвергнуто: 84 % запасов газа, 71 % конденсата, 60 % нефти.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Аудит подтвердил объем запасов углеводородов обществ Группы и высокий коэффициент перевода запасов категорий А+В+С1 в категориях «доказанных» и «вероятных».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Сумма «доказанных» и «вероятных» запасов газа по месторождениям составляет 19, 4 трлн. куб. м. Текущая стоимость запасов оценивается в 41, 4 млрд. долл. США.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2006 году было переработано 35, 3 млрд. куб. м газа и 9, 3 млн. т нестабильного конденсата и нефти. По сравнению с 1999 годом переработка газа возросла на 456 млн. куб. м, стабилизация конденсата – на 83 тыс. т. Выполнение программы, направленной на углубление переработки газа, газового конденсата и нефти, позволило увеличить выпуск бензина – на 1,9%, сжиженного газа – на 34, 5 %, гелия - на 14 %, серы – на 10, 2 %.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2006 году для поддержания добычи углеводородов, развития мощностей для подземного хранения газа и обеспечения прироста сырьевых ресурсов буровыми организациями Группы и привлеченными организациями было пробурено 109 скважин, в том числе 89 скважин в эксплуатационном бурении, из них 49 на ПХГ, и 20 разведочных. Суммарная проходка составила 244, 2 тыс. м. с целью повышения эффективности разработки месторождений и буровых работ продолжалось строительство наклонно направленных скважин с горизонтальным участком ствола. Общее количество горизонтальных скважин в обществах Группы достигло 173 единицы.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Стабильное функционирование обществ Группы обеспечивалось в первую очередь за счет направления на их развитие значительных объемов капитальных вложений.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течение года освоено капитальных вложений в объеме 101, 2 млрд. руб., в том числе 95 млрд. руб. по промышленному строительству. Основными объектами инвестиций являлось обустройство Заполярного месторождения, реализация проектов «Ямал» и «Голубой поток» (Россия - Турция), расширение подземных хранилищ и реконструкция газотранспортной системы.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В промышленную эксплуатацию было введено более </w:t>
      </w:r>
      <w:smartTag w:uri="urn:schemas-microsoft-com:office:smarttags" w:element="metricconverter">
        <w:smartTagPr>
          <w:attr w:name="ProductID" w:val="1000 км"/>
        </w:smartTagPr>
        <w:r w:rsidRPr="00116C63">
          <w:t>1000 км</w:t>
        </w:r>
      </w:smartTag>
      <w:r w:rsidRPr="00116C63">
        <w:t xml:space="preserve"> магистральных газопроводов и газопроводов – отводов к населенным пунктам, 4 компрессорные станции, 2 установки подготовки газа на 20, 0 млрд. куб. м в год, подключено 166 эксплутационных скважин на месторождениях и подземных хранилищах газа.</w:t>
      </w:r>
    </w:p>
    <w:p w:rsidR="002A1E63" w:rsidRPr="00116C63" w:rsidRDefault="00116C63" w:rsidP="00116C63">
      <w:pPr>
        <w:spacing w:line="360" w:lineRule="auto"/>
        <w:ind w:firstLine="709"/>
        <w:jc w:val="both"/>
      </w:pPr>
      <w:r>
        <w:br w:type="page"/>
      </w:r>
      <w:r w:rsidR="002A1E63" w:rsidRPr="00116C63">
        <w:t>Таблица 1.</w:t>
      </w:r>
    </w:p>
    <w:p w:rsidR="002A1E63" w:rsidRPr="00116C63" w:rsidRDefault="00674DE4" w:rsidP="00116C63">
      <w:pPr>
        <w:spacing w:line="360" w:lineRule="auto"/>
        <w:ind w:firstLine="709"/>
        <w:jc w:val="both"/>
      </w:pPr>
      <w:r>
        <w:pict>
          <v:rect id="_x0000_s1027" style="width:379.05pt;height:6in;mso-left-percent:-10001;mso-top-percent:-10001;mso-position-horizontal:absolute;mso-position-horizontal-relative:char;mso-position-vertical:absolute;mso-position-vertical-relative:line;mso-left-percent:-10001;mso-top-percent:-10001">
            <v:textbox>
              <w:txbxContent>
                <w:p w:rsidR="002A1E63" w:rsidRPr="00364E6D" w:rsidRDefault="002A1E63" w:rsidP="002A1E63">
                  <w:pPr>
                    <w:jc w:val="center"/>
                    <w:rPr>
                      <w:b/>
                    </w:rPr>
                  </w:pPr>
                  <w:r w:rsidRPr="00364E6D">
                    <w:rPr>
                      <w:b/>
                    </w:rPr>
                    <w:t>ПРОИЗВОДСТВЕННАЯ ДЕЯТЕЛЬНОСТЬ</w:t>
                  </w:r>
                </w:p>
                <w:p w:rsidR="002A1E63" w:rsidRDefault="002A1E63" w:rsidP="002A1E6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A1E63" w:rsidRPr="005C7AAD" w:rsidRDefault="002A1E63" w:rsidP="002A1E63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A1E63" w:rsidRPr="00364E6D" w:rsidRDefault="002A1E63" w:rsidP="002A1E6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64E6D">
                    <w:rPr>
                      <w:b/>
                      <w:sz w:val="20"/>
                      <w:szCs w:val="20"/>
                    </w:rPr>
                    <w:t>ПРОИЗВОДСТВО</w:t>
                  </w:r>
                </w:p>
                <w:p w:rsidR="002A1E63" w:rsidRPr="00A14A9D" w:rsidRDefault="002A1E63" w:rsidP="002A1E63">
                  <w:pPr>
                    <w:jc w:val="both"/>
                  </w:pPr>
                  <w:r w:rsidRPr="00A14A9D">
                    <w:t>Добыча</w:t>
                  </w:r>
                </w:p>
                <w:p w:rsidR="002A1E63" w:rsidRPr="00364E6D" w:rsidRDefault="002A1E63" w:rsidP="002A1E63">
                  <w:pPr>
                    <w:jc w:val="both"/>
                  </w:pPr>
                  <w:r>
                    <w:t xml:space="preserve"> Газ млрд.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523, 2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Конденсат и нефть млн. т 10, 0</w:t>
                  </w:r>
                </w:p>
                <w:p w:rsidR="002A1E63" w:rsidRPr="00A14A9D" w:rsidRDefault="002A1E63" w:rsidP="002A1E63">
                  <w:pPr>
                    <w:jc w:val="both"/>
                  </w:pPr>
                  <w:r w:rsidRPr="00A14A9D">
                    <w:t>Переработка природного газа</w:t>
                  </w:r>
                  <w:r>
                    <w:t xml:space="preserve"> </w:t>
                  </w:r>
                  <w:r w:rsidRPr="00A14A9D">
                    <w:t>млрд. м</w:t>
                  </w:r>
                  <w:r w:rsidRPr="00A14A9D">
                    <w:rPr>
                      <w:vertAlign w:val="superscript"/>
                    </w:rPr>
                    <w:t>3</w:t>
                  </w:r>
                  <w:r>
                    <w:t xml:space="preserve"> </w:t>
                  </w:r>
                  <w:r w:rsidRPr="00A14A9D">
                    <w:t>35, 3</w:t>
                  </w:r>
                </w:p>
                <w:p w:rsidR="002A1E63" w:rsidRPr="00A14A9D" w:rsidRDefault="002A1E63" w:rsidP="002A1E63">
                  <w:pPr>
                    <w:jc w:val="both"/>
                  </w:pPr>
                  <w:r w:rsidRPr="00A14A9D">
                    <w:t>Нефтегазовая продукция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Автомобильный бензин млн. т 1, 1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Дизельное топливо млн. т 1, 5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Сжиженный природный газ млн. т 1, 8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Сера млн. т 4, 5</w:t>
                  </w:r>
                </w:p>
                <w:p w:rsidR="002A1E63" w:rsidRPr="00364E6D" w:rsidRDefault="002A1E63" w:rsidP="002A1E63">
                  <w:pPr>
                    <w:jc w:val="both"/>
                    <w:rPr>
                      <w:b/>
                    </w:rPr>
                  </w:pPr>
                </w:p>
                <w:p w:rsidR="002A1E63" w:rsidRPr="00364E6D" w:rsidRDefault="002A1E63" w:rsidP="002A1E6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64E6D">
                    <w:rPr>
                      <w:b/>
                      <w:sz w:val="20"/>
                      <w:szCs w:val="20"/>
                    </w:rPr>
                    <w:t>ПОСТАВКИ ГАЗА ПОТРЕБИТЕЛЯМ (всего по ЕСГ)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Россия млрд.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308, 4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Страны Европы млрд.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129, 0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Страны СНГ и Балтии млрд. м</w:t>
                  </w:r>
                  <w:r>
                    <w:rPr>
                      <w:vertAlign w:val="superscript"/>
                    </w:rPr>
                    <w:t>3</w:t>
                  </w:r>
                  <w:r>
                    <w:t xml:space="preserve"> 87, 1</w:t>
                  </w:r>
                </w:p>
                <w:p w:rsidR="002A1E63" w:rsidRPr="005C7AAD" w:rsidRDefault="002A1E63" w:rsidP="002A1E63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2A1E63" w:rsidRPr="00364E6D" w:rsidRDefault="002A1E63" w:rsidP="002A1E63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364E6D">
                    <w:rPr>
                      <w:b/>
                      <w:sz w:val="20"/>
                      <w:szCs w:val="20"/>
                    </w:rPr>
                    <w:t>ПРОИЗВОДСТВЕННЫЕ МОЩНОСТИ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Установки подготовки газа ед./млрд. м</w:t>
                  </w:r>
                  <w:r>
                    <w:rPr>
                      <w:vertAlign w:val="superscript"/>
                    </w:rPr>
                    <w:t>3</w:t>
                  </w:r>
                  <w:r>
                    <w:t>/год 154/689,7</w:t>
                  </w:r>
                </w:p>
                <w:p w:rsidR="002A1E63" w:rsidRPr="00B70DBE" w:rsidRDefault="002A1E63" w:rsidP="002A1E63">
                  <w:pPr>
                    <w:jc w:val="both"/>
                    <w:rPr>
                      <w:i/>
                    </w:rPr>
                  </w:pPr>
                  <w:r w:rsidRPr="00B70DBE">
                    <w:t>(УКПГ, УППГ)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Скважины эксплутационные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на месторождениях, всего ед. 5766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в т.ч. газовые ед. 5517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 xml:space="preserve"> нефтяные ед. 249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Скважины эксплутационные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на подземных хранилищах газа (ПХГ) ед. 2289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Магистральные газопроводы тыс. км 148,9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Компрессорные станции ед./млн. кВт 253/42,5</w:t>
                  </w:r>
                </w:p>
                <w:p w:rsidR="002A1E63" w:rsidRDefault="002A1E63" w:rsidP="002A1E63">
                  <w:pPr>
                    <w:jc w:val="both"/>
                  </w:pPr>
                  <w:r>
                    <w:t>Подземные хранилища газа объекты 22</w:t>
                  </w:r>
                </w:p>
                <w:p w:rsidR="002A1E63" w:rsidRDefault="002A1E63" w:rsidP="002A1E63">
                  <w:pPr>
                    <w:jc w:val="both"/>
                  </w:pPr>
                </w:p>
                <w:p w:rsidR="002A1E63" w:rsidRDefault="002A1E63" w:rsidP="002A1E63">
                  <w:pPr>
                    <w:jc w:val="both"/>
                  </w:pPr>
                </w:p>
                <w:p w:rsidR="002A1E63" w:rsidRDefault="002A1E63" w:rsidP="002A1E63">
                  <w:pPr>
                    <w:jc w:val="both"/>
                  </w:pPr>
                </w:p>
              </w:txbxContent>
            </v:textbox>
            <w10:wrap type="none"/>
            <w10:anchorlock/>
          </v:rect>
        </w:pict>
      </w:r>
      <w:r w:rsidR="002A1E63" w:rsidRPr="00116C63">
        <w:t xml:space="preserve"> </w:t>
      </w:r>
    </w:p>
    <w:p w:rsidR="002A1E63" w:rsidRPr="00116C63" w:rsidRDefault="002A1E63" w:rsidP="00116C63">
      <w:pPr>
        <w:spacing w:line="360" w:lineRule="auto"/>
        <w:ind w:firstLine="709"/>
        <w:jc w:val="both"/>
      </w:pP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Для повышения эффективности экспорта российского газа в Европу ОАО «Газпром» осуществляет проект «Ямал - Европа». В 2006 году продолжались работы по строительству линейной части белорусского участка газопровода. Введена в эксплуатацию на территории Белоруссии КС «Несвижская» мощностью 32 МВт и на территории Польши – КС «Влоцлавек». Это позволило увеличить поставки газа в страны Западной и Восточной Европы по новому коридору, соединяющему газотранспортную систему Торжок – Минск – Ивацевичи с польским и немецким участками газопровода Ямал- Европа.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Для увеличения поставок газа на турецкий рынок, наряду с расширением действующей системы газопроводов на Балканах, реализуется проект «Голубой поток». В рамках этого проекта ОАО «Газпром» в тесном сотрудничестве с компанией ЭНИ строит новый магистральный газопровод для поставок газа из России через акваторию Черного моря в Турцию. экспорт газа в Турцию по этому маршруту планируется начать в конце 2002 года. Межправительственным Соглашением предусматриваются нарастающие поставки газа в Турцию в течение 25 лет с выходом на максимальный уровень – 16 млрд. куб к </w:t>
      </w:r>
      <w:smartTag w:uri="urn:schemas-microsoft-com:office:smarttags" w:element="metricconverter">
        <w:smartTagPr>
          <w:attr w:name="ProductID" w:val="2008 г"/>
        </w:smartTagPr>
        <w:r w:rsidRPr="00116C63">
          <w:t>2008 г</w:t>
        </w:r>
      </w:smartTag>
      <w:r w:rsidRPr="00116C63">
        <w:t>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Для обеспечения высокой работоспособности газотранспортной системы ОАО «Газпром» реализуется комплексная программа модернизации и реконструкции линейной части газопроводов и газоперекачивающих агрегатов. В рамках программы на компрессорных станциях за отчетный период выполнена реконструкция 45 агрегатов общей мощностью 625 МВт, в том числе модернизировано 24 агрегата и заменен 21 агрегат реконструкция проводилась с использованием отечественного и импортного оборудования.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В 2006 году выполнено 18 комплексов планово – предупредительных ремонтов. Отремонтировано </w:t>
      </w:r>
      <w:smartTag w:uri="urn:schemas-microsoft-com:office:smarttags" w:element="metricconverter">
        <w:smartTagPr>
          <w:attr w:name="ProductID" w:val="549 км"/>
        </w:smartTagPr>
        <w:r w:rsidRPr="00116C63">
          <w:t>549 км</w:t>
        </w:r>
      </w:smartTag>
      <w:r w:rsidRPr="00116C63">
        <w:t xml:space="preserve"> газопроводов, 65 дефектных участков газопроводов и 233 единицы запорной арматуры, подключено 25 технологических перемычек, 208 ниток подводных переходов.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Широкое применение получило диагностическое обследование газопроводов, проводимое методами внутритрубной инспекции (обследовано дефектоскопами 14,2 тыс. км) электромеханических измерений (объем ежегодных обследований доведен до 40 тыс. км) и аэрокосмического мониторинга. Аварийность газопроводов за последние два года зафиксировано на уровне 0, 2 случая на тысячу километров, что значительно ниже, чем в предыдущие годы.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отчетном году существенно улучшилась ситуация с оплатой газа. Задолженность потребителей России на начало 2001 года составила 80, 1 млрд. руб., снизившись за год на 21, 1 млрд. руб.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Выручка от реализации газа потребителям России и за рубежом выросла на 155 млрд. руб. и составила 413 млрд. руб.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Текущие поставки газа в 2006 году оплачены на 70 %. Среди крупнейших неплательщиков остаются организации электроэнергетики – 28, 7 млрд. руб., агрохимии – 2, 0 млрд. руб., металлургии – 1, 4 млрд. руб. Долг организаций, финансируемых из бюджетов всех уровней, составил 10, 1 млрд. руб., в том числе из федерального бюджета – 3, 5 млрд. руб.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В территориальном размере 50 регионов Российской Федерации уменьшили задолженность. В числе этих регионов Кировская, Архангельская, Омская, Рязанская, Новгородская, Псковская, Оренбургская, Пензенская, Белгородская области, республики Удмуртия, Татарстан, Коми, Краснодарский край и др. в то же время практически бесплатно в течение полутора и более лет получают газ Кабардино-Балкарская Республика, Чеченская Республика Ичкерия, Республика Северная Осетия – Алания, Республика Ингушетия, Орловская область и др.</w: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>Задолженность стран СНГ увеличилась за год на 12 % и составила почти 2 млрд. долл. США.</w:t>
      </w:r>
    </w:p>
    <w:p w:rsidR="00116C63" w:rsidRDefault="00116C63" w:rsidP="00116C6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163040357"/>
    </w:p>
    <w:p w:rsidR="00527A8F" w:rsidRPr="00116C63" w:rsidRDefault="00F70B7D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16C63">
        <w:rPr>
          <w:rFonts w:ascii="Times New Roman" w:hAnsi="Times New Roman"/>
          <w:sz w:val="28"/>
        </w:rPr>
        <w:t xml:space="preserve">2. </w:t>
      </w:r>
      <w:r w:rsidR="00E15B35" w:rsidRPr="00116C63">
        <w:rPr>
          <w:rFonts w:ascii="Times New Roman" w:hAnsi="Times New Roman"/>
          <w:sz w:val="28"/>
        </w:rPr>
        <w:t>Газовая</w:t>
      </w:r>
      <w:r w:rsidR="00527A8F" w:rsidRPr="00116C63">
        <w:rPr>
          <w:rFonts w:ascii="Times New Roman" w:hAnsi="Times New Roman"/>
          <w:sz w:val="28"/>
        </w:rPr>
        <w:t xml:space="preserve"> </w:t>
      </w:r>
      <w:r w:rsidR="00E15B35" w:rsidRPr="00116C63">
        <w:rPr>
          <w:rFonts w:ascii="Times New Roman" w:hAnsi="Times New Roman"/>
          <w:sz w:val="28"/>
        </w:rPr>
        <w:t>промышленность</w:t>
      </w:r>
      <w:r w:rsidR="00527A8F" w:rsidRPr="00116C63">
        <w:rPr>
          <w:rFonts w:ascii="Times New Roman" w:hAnsi="Times New Roman"/>
          <w:sz w:val="28"/>
        </w:rPr>
        <w:t xml:space="preserve"> </w:t>
      </w:r>
      <w:r w:rsidR="00E15B35" w:rsidRPr="00116C63">
        <w:rPr>
          <w:rFonts w:ascii="Times New Roman" w:hAnsi="Times New Roman"/>
          <w:sz w:val="28"/>
        </w:rPr>
        <w:t>России:</w:t>
      </w:r>
      <w:r w:rsidR="00527A8F" w:rsidRPr="00116C63">
        <w:rPr>
          <w:rFonts w:ascii="Times New Roman" w:hAnsi="Times New Roman"/>
          <w:sz w:val="28"/>
        </w:rPr>
        <w:t xml:space="preserve"> </w:t>
      </w:r>
      <w:r w:rsidR="00E15B35" w:rsidRPr="00116C63">
        <w:rPr>
          <w:rFonts w:ascii="Times New Roman" w:hAnsi="Times New Roman"/>
          <w:sz w:val="28"/>
        </w:rPr>
        <w:t>проблемы</w:t>
      </w:r>
      <w:bookmarkEnd w:id="2"/>
    </w:p>
    <w:p w:rsidR="00116C63" w:rsidRDefault="00116C63" w:rsidP="00116C63">
      <w:pPr>
        <w:spacing w:line="360" w:lineRule="auto"/>
        <w:ind w:firstLine="709"/>
        <w:jc w:val="both"/>
      </w:pP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Экспорт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является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527A8F" w:rsidRPr="00116C63">
        <w:t xml:space="preserve"> </w:t>
      </w:r>
      <w:r w:rsidRPr="00116C63">
        <w:t>тем</w:t>
      </w:r>
      <w:r w:rsidR="00527A8F" w:rsidRPr="00116C63">
        <w:t xml:space="preserve"> </w:t>
      </w:r>
      <w:r w:rsidRPr="00116C63">
        <w:t>«буфером»,</w:t>
      </w:r>
      <w:r w:rsidR="00527A8F" w:rsidRPr="00116C63">
        <w:t xml:space="preserve"> </w:t>
      </w:r>
      <w:r w:rsidRPr="00116C63">
        <w:t>который</w:t>
      </w:r>
      <w:r w:rsidR="00527A8F" w:rsidRPr="00116C63">
        <w:t xml:space="preserve"> </w:t>
      </w:r>
      <w:r w:rsidRPr="00116C63">
        <w:t>предохраняет</w:t>
      </w:r>
      <w:r w:rsidR="00527A8F" w:rsidRPr="00116C63">
        <w:t xml:space="preserve"> </w:t>
      </w:r>
      <w:r w:rsidRPr="00116C63">
        <w:t>его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банкротства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обеспечивает</w:t>
      </w:r>
      <w:r w:rsidR="00527A8F" w:rsidRPr="00116C63">
        <w:t xml:space="preserve"> </w:t>
      </w:r>
      <w:r w:rsidRPr="00116C63">
        <w:t>устойчивое</w:t>
      </w:r>
      <w:r w:rsidR="00527A8F" w:rsidRPr="00116C63">
        <w:t xml:space="preserve"> </w:t>
      </w:r>
      <w:r w:rsidRPr="00116C63">
        <w:t>финансовое</w:t>
      </w:r>
      <w:r w:rsidR="00527A8F" w:rsidRPr="00116C63">
        <w:t xml:space="preserve"> </w:t>
      </w:r>
      <w:r w:rsidRPr="00116C63">
        <w:t>положение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внутри</w:t>
      </w:r>
      <w:r w:rsidR="00527A8F" w:rsidRPr="00116C63">
        <w:t xml:space="preserve"> </w:t>
      </w:r>
      <w:r w:rsidRPr="00116C63">
        <w:t>страны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счет</w:t>
      </w:r>
      <w:r w:rsidR="00527A8F" w:rsidRPr="00116C63">
        <w:t xml:space="preserve"> </w:t>
      </w:r>
      <w:r w:rsidRPr="00116C63">
        <w:t>перераспределения</w:t>
      </w:r>
      <w:r w:rsidR="00527A8F" w:rsidRPr="00116C63">
        <w:t xml:space="preserve"> </w:t>
      </w:r>
      <w:r w:rsidRPr="00116C63">
        <w:t>.</w:t>
      </w:r>
      <w:r w:rsidR="00527A8F" w:rsidRPr="00116C63">
        <w:t xml:space="preserve"> </w:t>
      </w:r>
      <w:r w:rsidRPr="00116C63">
        <w:t>средств</w:t>
      </w:r>
      <w:r w:rsidR="00527A8F" w:rsidRPr="00116C63">
        <w:t xml:space="preserve"> </w:t>
      </w:r>
      <w:r w:rsidRPr="00116C63">
        <w:t>даже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условиях</w:t>
      </w:r>
      <w:r w:rsidR="00527A8F" w:rsidRPr="00116C63">
        <w:t xml:space="preserve"> </w:t>
      </w:r>
      <w:r w:rsidRPr="00116C63">
        <w:t>жесткого</w:t>
      </w:r>
      <w:r w:rsidR="00527A8F" w:rsidRPr="00116C63">
        <w:t xml:space="preserve"> </w:t>
      </w:r>
      <w:r w:rsidRPr="00116C63">
        <w:t>налогообложения.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Приближение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цивилизованному</w:t>
      </w:r>
      <w:r w:rsidR="00527A8F" w:rsidRPr="00116C63">
        <w:t xml:space="preserve"> </w:t>
      </w:r>
      <w:r w:rsidRPr="00116C63">
        <w:t>внутреннему</w:t>
      </w:r>
      <w:r w:rsidR="00527A8F" w:rsidRPr="00116C63">
        <w:t xml:space="preserve"> </w:t>
      </w:r>
      <w:r w:rsidRPr="00116C63">
        <w:t>рынку</w:t>
      </w:r>
      <w:r w:rsidR="00527A8F" w:rsidRPr="00116C63">
        <w:t xml:space="preserve"> </w:t>
      </w:r>
      <w:r w:rsidRPr="00116C63">
        <w:t>газа</w:t>
      </w:r>
      <w:r w:rsidR="002A1E63" w:rsidRPr="00116C63">
        <w:t xml:space="preserve"> </w:t>
      </w:r>
      <w:r w:rsidRPr="00116C63">
        <w:t>может</w:t>
      </w:r>
      <w:r w:rsidR="00527A8F" w:rsidRPr="00116C63">
        <w:t xml:space="preserve"> </w:t>
      </w:r>
      <w:r w:rsidRPr="00116C63">
        <w:t>быть</w:t>
      </w:r>
      <w:r w:rsidR="00527A8F" w:rsidRPr="00116C63">
        <w:t xml:space="preserve"> </w:t>
      </w:r>
      <w:r w:rsidRPr="00116C63">
        <w:t>обусловлено</w:t>
      </w:r>
      <w:r w:rsidR="00527A8F" w:rsidRPr="00116C63">
        <w:t xml:space="preserve"> </w:t>
      </w:r>
      <w:r w:rsidRPr="00116C63">
        <w:t>только</w:t>
      </w:r>
      <w:r w:rsidR="00527A8F" w:rsidRPr="00116C63">
        <w:t xml:space="preserve"> </w:t>
      </w:r>
      <w:r w:rsidRPr="00116C63">
        <w:t>общим</w:t>
      </w:r>
      <w:r w:rsidR="00527A8F" w:rsidRPr="00116C63">
        <w:t xml:space="preserve"> </w:t>
      </w:r>
      <w:r w:rsidRPr="00116C63">
        <w:t>подъемом</w:t>
      </w:r>
      <w:r w:rsidR="00527A8F" w:rsidRPr="00116C63">
        <w:t xml:space="preserve"> </w:t>
      </w:r>
      <w:r w:rsidRPr="00116C63">
        <w:t>экономики</w:t>
      </w:r>
      <w:r w:rsidR="00527A8F" w:rsidRPr="00116C63">
        <w:t xml:space="preserve"> </w:t>
      </w:r>
      <w:r w:rsidRPr="00116C63">
        <w:t>России,</w:t>
      </w:r>
      <w:r w:rsidR="002A1E63" w:rsidRPr="00116C63">
        <w:t xml:space="preserve"> </w:t>
      </w:r>
      <w:r w:rsidRPr="00116C63">
        <w:t>сопровождаемым</w:t>
      </w:r>
      <w:r w:rsidR="00527A8F" w:rsidRPr="00116C63">
        <w:t xml:space="preserve"> </w:t>
      </w:r>
      <w:r w:rsidRPr="00116C63">
        <w:t>резким</w:t>
      </w:r>
      <w:r w:rsidR="00527A8F" w:rsidRPr="00116C63">
        <w:t xml:space="preserve"> </w:t>
      </w:r>
      <w:r w:rsidRPr="00116C63">
        <w:t>сокращением</w:t>
      </w:r>
      <w:r w:rsidR="00527A8F" w:rsidRPr="00116C63">
        <w:t xml:space="preserve"> </w:t>
      </w:r>
      <w:r w:rsidRPr="00116C63">
        <w:t>неплатежей</w:t>
      </w:r>
      <w:r w:rsidR="00527A8F" w:rsidRPr="00116C63">
        <w:t xml:space="preserve"> </w:t>
      </w:r>
      <w:r w:rsidRPr="00116C63">
        <w:t>и</w:t>
      </w:r>
      <w:r w:rsidR="002A1E63" w:rsidRPr="00116C63">
        <w:t xml:space="preserve"> </w:t>
      </w:r>
      <w:r w:rsidRPr="00116C63">
        <w:t>заинтересованностью</w:t>
      </w:r>
      <w:r w:rsidR="002A1E63" w:rsidRPr="00116C63">
        <w:t xml:space="preserve"> </w:t>
      </w:r>
      <w:r w:rsidRPr="00116C63">
        <w:t>потенциальных</w:t>
      </w:r>
      <w:r w:rsidR="002A1E63" w:rsidRPr="00116C63">
        <w:t xml:space="preserve"> </w:t>
      </w:r>
      <w:r w:rsidRPr="00116C63">
        <w:t>пот</w:t>
      </w:r>
      <w:r w:rsidR="002A1E63" w:rsidRPr="00116C63">
        <w:t xml:space="preserve">ребителей </w:t>
      </w:r>
      <w:r w:rsidRPr="00116C63">
        <w:t>в</w:t>
      </w:r>
      <w:r w:rsidR="002A1E63" w:rsidRPr="00116C63">
        <w:t xml:space="preserve"> </w:t>
      </w:r>
      <w:r w:rsidRPr="00116C63">
        <w:t>гарантированных</w:t>
      </w:r>
      <w:r w:rsidR="00527A8F" w:rsidRPr="00116C63">
        <w:t xml:space="preserve"> </w:t>
      </w:r>
      <w:r w:rsidRPr="00116C63">
        <w:t>поставках</w:t>
      </w:r>
      <w:r w:rsidR="00527A8F" w:rsidRPr="00116C63">
        <w:t xml:space="preserve"> </w:t>
      </w:r>
      <w:r w:rsidRPr="00116C63">
        <w:t>газа.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В</w:t>
      </w:r>
      <w:r w:rsidR="00527A8F" w:rsidRPr="00116C63">
        <w:t xml:space="preserve"> </w:t>
      </w:r>
      <w:r w:rsidRPr="00116C63">
        <w:t>переходный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такому</w:t>
      </w:r>
      <w:r w:rsidR="00527A8F" w:rsidRPr="00116C63">
        <w:t xml:space="preserve"> </w:t>
      </w:r>
      <w:r w:rsidRPr="00116C63">
        <w:t>рынку</w:t>
      </w:r>
      <w:r w:rsidR="00527A8F" w:rsidRPr="00116C63">
        <w:t xml:space="preserve"> </w:t>
      </w:r>
      <w:r w:rsidRPr="00116C63">
        <w:t>период</w:t>
      </w:r>
      <w:r w:rsidR="00527A8F" w:rsidRPr="00116C63">
        <w:t xml:space="preserve"> </w:t>
      </w:r>
      <w:r w:rsidRPr="00116C63">
        <w:t>приоритет</w:t>
      </w:r>
      <w:r w:rsidR="00527A8F" w:rsidRPr="00116C63">
        <w:t xml:space="preserve"> </w:t>
      </w:r>
      <w:r w:rsidRPr="00116C63">
        <w:t>должен</w:t>
      </w:r>
      <w:r w:rsidR="00527A8F" w:rsidRPr="00116C63">
        <w:t xml:space="preserve"> </w:t>
      </w:r>
      <w:r w:rsidRPr="00116C63">
        <w:t>быть</w:t>
      </w:r>
      <w:r w:rsidR="00527A8F" w:rsidRPr="00116C63">
        <w:t xml:space="preserve"> </w:t>
      </w:r>
      <w:r w:rsidRPr="00116C63">
        <w:t>отдан</w:t>
      </w:r>
      <w:r w:rsidR="00527A8F" w:rsidRPr="00116C63">
        <w:t xml:space="preserve"> </w:t>
      </w:r>
      <w:r w:rsidRPr="00116C63">
        <w:t>государственному</w:t>
      </w:r>
      <w:r w:rsidR="00527A8F" w:rsidRPr="00116C63">
        <w:t xml:space="preserve"> </w:t>
      </w:r>
      <w:r w:rsidRPr="00116C63">
        <w:t>регулированию</w:t>
      </w:r>
      <w:r w:rsidR="00527A8F" w:rsidRPr="00116C63">
        <w:t xml:space="preserve"> </w:t>
      </w:r>
      <w:r w:rsidRPr="00116C63">
        <w:t>рынка</w:t>
      </w:r>
      <w:r w:rsidR="00527A8F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сохранении</w:t>
      </w:r>
      <w:r w:rsidR="00527A8F" w:rsidRPr="00116C63">
        <w:t xml:space="preserve"> </w:t>
      </w:r>
      <w:r w:rsidRPr="00116C63">
        <w:t>монополии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«Газпром».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дальнейшем,</w:t>
      </w:r>
      <w:r w:rsidR="00527A8F" w:rsidRPr="00116C63">
        <w:t xml:space="preserve"> </w:t>
      </w:r>
      <w:r w:rsidRPr="00116C63">
        <w:t>видимо,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ближайшие</w:t>
      </w:r>
      <w:r w:rsidR="00527A8F" w:rsidRPr="00116C63">
        <w:t xml:space="preserve"> </w:t>
      </w:r>
      <w:r w:rsidRPr="00116C63">
        <w:t>годы,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зависимости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достигнутых</w:t>
      </w:r>
      <w:r w:rsidR="00527A8F" w:rsidRPr="00116C63">
        <w:t xml:space="preserve"> </w:t>
      </w:r>
      <w:r w:rsidRPr="00116C63">
        <w:t>темпов</w:t>
      </w:r>
      <w:r w:rsidR="00527A8F" w:rsidRPr="00116C63">
        <w:t xml:space="preserve"> </w:t>
      </w:r>
      <w:r w:rsidRPr="00116C63">
        <w:t>роста</w:t>
      </w:r>
      <w:r w:rsidR="00527A8F" w:rsidRPr="00116C63">
        <w:t xml:space="preserve"> </w:t>
      </w:r>
      <w:r w:rsidRPr="00116C63">
        <w:t>ВВП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продукции</w:t>
      </w:r>
      <w:r w:rsidR="00527A8F" w:rsidRPr="00116C63">
        <w:t xml:space="preserve"> </w:t>
      </w:r>
      <w:r w:rsidRPr="00116C63">
        <w:t>промышленности</w:t>
      </w:r>
      <w:r w:rsidR="00527A8F" w:rsidRPr="00116C63">
        <w:t xml:space="preserve"> </w:t>
      </w:r>
      <w:r w:rsidRPr="00116C63">
        <w:t>следует</w:t>
      </w:r>
      <w:r w:rsidR="00527A8F" w:rsidRPr="00116C63">
        <w:t xml:space="preserve"> </w:t>
      </w:r>
      <w:r w:rsidRPr="00116C63">
        <w:t>ожидать</w:t>
      </w:r>
      <w:r w:rsidR="00527A8F" w:rsidRPr="00116C63">
        <w:t xml:space="preserve"> </w:t>
      </w:r>
      <w:r w:rsidRPr="00116C63">
        <w:t>этапа</w:t>
      </w:r>
      <w:r w:rsidR="00527A8F" w:rsidRPr="00116C63">
        <w:t xml:space="preserve"> </w:t>
      </w:r>
      <w:r w:rsidRPr="00116C63">
        <w:t>создания</w:t>
      </w:r>
      <w:r w:rsidR="00527A8F" w:rsidRPr="00116C63">
        <w:t xml:space="preserve"> </w:t>
      </w:r>
      <w:r w:rsidRPr="00116C63">
        <w:t>конкурентной</w:t>
      </w:r>
      <w:r w:rsidR="00527A8F" w:rsidRPr="00116C63">
        <w:t xml:space="preserve"> </w:t>
      </w:r>
      <w:r w:rsidRPr="00116C63">
        <w:t>среды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частичного</w:t>
      </w:r>
      <w:r w:rsidR="00527A8F" w:rsidRPr="00116C63">
        <w:t xml:space="preserve"> </w:t>
      </w:r>
      <w:r w:rsidRPr="00116C63">
        <w:t>саморегулирования</w:t>
      </w:r>
      <w:r w:rsidR="00527A8F" w:rsidRPr="00116C63">
        <w:t xml:space="preserve"> </w:t>
      </w:r>
      <w:r w:rsidRPr="00116C63">
        <w:t>газовых</w:t>
      </w:r>
      <w:r w:rsidR="00527A8F" w:rsidRPr="00116C63">
        <w:t xml:space="preserve"> </w:t>
      </w:r>
      <w:r w:rsidRPr="00116C63">
        <w:t>рынков.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Условия</w:t>
      </w:r>
      <w:r w:rsidR="00527A8F" w:rsidRPr="00116C63">
        <w:t xml:space="preserve"> </w:t>
      </w:r>
      <w:r w:rsidRPr="00116C63">
        <w:t>государственного</w:t>
      </w:r>
      <w:r w:rsidR="00527A8F" w:rsidRPr="00116C63">
        <w:t xml:space="preserve"> </w:t>
      </w:r>
      <w:r w:rsidRPr="00116C63">
        <w:t>регулирования</w:t>
      </w:r>
      <w:r w:rsidR="00527A8F" w:rsidRPr="00116C63">
        <w:t xml:space="preserve"> </w:t>
      </w:r>
      <w:r w:rsidRPr="00116C63">
        <w:t>внутреннего</w:t>
      </w:r>
      <w:r w:rsidR="00527A8F" w:rsidRPr="00116C63">
        <w:t xml:space="preserve"> </w:t>
      </w:r>
      <w:r w:rsidRPr="00116C63">
        <w:t>газового</w:t>
      </w:r>
      <w:r w:rsidR="00527A8F" w:rsidRPr="00116C63">
        <w:t xml:space="preserve"> </w:t>
      </w:r>
      <w:r w:rsidRPr="00116C63">
        <w:t>рынка</w:t>
      </w:r>
      <w:r w:rsidR="00527A8F" w:rsidRPr="00116C63">
        <w:t xml:space="preserve"> </w:t>
      </w:r>
      <w:r w:rsidRPr="00116C63">
        <w:t>были</w:t>
      </w:r>
      <w:r w:rsidR="00527A8F" w:rsidRPr="00116C63">
        <w:t xml:space="preserve"> </w:t>
      </w:r>
      <w:r w:rsidRPr="00116C63">
        <w:t>заложены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116C63">
          <w:t>1995</w:t>
        </w:r>
        <w:r w:rsidR="00527A8F" w:rsidRPr="00116C63">
          <w:t xml:space="preserve"> </w:t>
        </w:r>
        <w:r w:rsidRPr="00116C63">
          <w:t>г</w:t>
        </w:r>
      </w:smartTag>
      <w:r w:rsidRPr="00116C63">
        <w:t>,</w:t>
      </w:r>
      <w:r w:rsidR="00527A8F" w:rsidRPr="00116C63">
        <w:t xml:space="preserve"> </w:t>
      </w:r>
      <w:r w:rsidRPr="00116C63">
        <w:t>когда</w:t>
      </w:r>
      <w:r w:rsidR="00527A8F" w:rsidRPr="00116C63">
        <w:t xml:space="preserve"> </w:t>
      </w:r>
      <w:r w:rsidRPr="00116C63">
        <w:t>был</w:t>
      </w:r>
      <w:r w:rsidR="00527A8F" w:rsidRPr="00116C63">
        <w:t xml:space="preserve"> </w:t>
      </w:r>
      <w:r w:rsidRPr="00116C63">
        <w:t>принят</w:t>
      </w:r>
      <w:r w:rsidR="00527A8F" w:rsidRPr="00116C63">
        <w:t xml:space="preserve"> </w:t>
      </w:r>
      <w:r w:rsidRPr="00116C63">
        <w:t>Закон</w:t>
      </w:r>
      <w:r w:rsidR="00527A8F" w:rsidRPr="00116C63">
        <w:t xml:space="preserve"> </w:t>
      </w:r>
      <w:r w:rsidRPr="00116C63">
        <w:t>РФ</w:t>
      </w:r>
      <w:r w:rsidR="00527A8F" w:rsidRPr="00116C63">
        <w:t xml:space="preserve"> </w:t>
      </w:r>
      <w:r w:rsidRPr="00116C63">
        <w:t>«О</w:t>
      </w:r>
      <w:r w:rsidR="00527A8F" w:rsidRPr="00116C63">
        <w:t xml:space="preserve"> </w:t>
      </w:r>
      <w:r w:rsidRPr="00116C63">
        <w:t>естественных</w:t>
      </w:r>
      <w:r w:rsidR="00527A8F" w:rsidRPr="00116C63">
        <w:t xml:space="preserve"> </w:t>
      </w:r>
      <w:r w:rsidRPr="00116C63">
        <w:t>монополиях»,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издан</w:t>
      </w:r>
      <w:r w:rsidR="00527A8F" w:rsidRPr="00116C63">
        <w:t xml:space="preserve"> </w:t>
      </w:r>
      <w:r w:rsidRPr="00116C63">
        <w:t>Указ</w:t>
      </w:r>
      <w:r w:rsidR="00527A8F" w:rsidRPr="00116C63">
        <w:t xml:space="preserve"> </w:t>
      </w:r>
      <w:r w:rsidRPr="00116C63">
        <w:t>Президента</w:t>
      </w:r>
      <w:r w:rsidR="00527A8F" w:rsidRPr="00116C63">
        <w:t xml:space="preserve"> </w:t>
      </w:r>
      <w:r w:rsidRPr="00116C63">
        <w:t>РФ</w:t>
      </w:r>
      <w:r w:rsidR="00527A8F" w:rsidRPr="00116C63">
        <w:t xml:space="preserve"> </w:t>
      </w:r>
      <w:r w:rsidRPr="00116C63">
        <w:t>об</w:t>
      </w:r>
      <w:r w:rsidR="00527A8F" w:rsidRPr="00116C63">
        <w:t xml:space="preserve"> </w:t>
      </w:r>
      <w:r w:rsidRPr="00116C63">
        <w:t>образовании</w:t>
      </w:r>
      <w:r w:rsidR="00527A8F" w:rsidRPr="00116C63">
        <w:t xml:space="preserve"> </w:t>
      </w:r>
      <w:r w:rsidRPr="00116C63">
        <w:t>Федеральной</w:t>
      </w:r>
      <w:r w:rsidR="00527A8F" w:rsidRPr="00116C63">
        <w:t xml:space="preserve"> </w:t>
      </w:r>
      <w:r w:rsidRPr="00116C63">
        <w:t>экономической</w:t>
      </w:r>
      <w:r w:rsidR="00527A8F" w:rsidRPr="00116C63">
        <w:t xml:space="preserve"> </w:t>
      </w:r>
      <w:r w:rsidRPr="00116C63">
        <w:t>комиссии</w:t>
      </w:r>
      <w:r w:rsidR="00527A8F" w:rsidRPr="00116C63">
        <w:t xml:space="preserve"> </w:t>
      </w:r>
      <w:r w:rsidRPr="00116C63">
        <w:t>(ФЭК).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В</w:t>
      </w:r>
      <w:r w:rsidR="00527A8F" w:rsidRPr="00116C63">
        <w:t xml:space="preserve"> </w:t>
      </w:r>
      <w:r w:rsidRPr="00116C63">
        <w:t>современной</w:t>
      </w:r>
      <w:r w:rsidR="00527A8F" w:rsidRPr="00116C63">
        <w:t xml:space="preserve"> </w:t>
      </w:r>
      <w:r w:rsidRPr="00116C63">
        <w:t>российской</w:t>
      </w:r>
      <w:r w:rsidR="00527A8F" w:rsidRPr="00116C63">
        <w:t xml:space="preserve"> </w:t>
      </w:r>
      <w:r w:rsidRPr="00116C63">
        <w:t>экономике,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мнению</w:t>
      </w:r>
      <w:r w:rsidR="00527A8F" w:rsidRPr="00116C63">
        <w:t xml:space="preserve"> </w:t>
      </w:r>
      <w:r w:rsidRPr="00116C63">
        <w:t>большинства</w:t>
      </w:r>
      <w:r w:rsidR="00527A8F" w:rsidRPr="00116C63">
        <w:t xml:space="preserve"> </w:t>
      </w:r>
      <w:r w:rsidRPr="00116C63">
        <w:t>специалистов,</w:t>
      </w:r>
      <w:r w:rsidR="00527A8F" w:rsidRPr="00116C63">
        <w:t xml:space="preserve"> </w:t>
      </w:r>
      <w:r w:rsidRPr="00116C63">
        <w:t>включая</w:t>
      </w:r>
      <w:r w:rsidR="00527A8F" w:rsidRPr="00116C63">
        <w:t xml:space="preserve"> </w:t>
      </w:r>
      <w:r w:rsidRPr="00116C63">
        <w:t>Р.И.Вяхирева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А.А.Макарова,</w:t>
      </w:r>
      <w:r w:rsidR="00527A8F" w:rsidRPr="00116C63">
        <w:t xml:space="preserve"> </w:t>
      </w:r>
      <w:r w:rsidRPr="00116C63">
        <w:t>регулирование</w:t>
      </w:r>
      <w:r w:rsidR="00527A8F" w:rsidRPr="00116C63">
        <w:t xml:space="preserve"> </w:t>
      </w:r>
      <w:r w:rsidRPr="00116C63">
        <w:t>газового</w:t>
      </w:r>
      <w:r w:rsidR="00527A8F" w:rsidRPr="00116C63">
        <w:t xml:space="preserve"> </w:t>
      </w:r>
      <w:r w:rsidRPr="00116C63">
        <w:t>рынка</w:t>
      </w:r>
      <w:r w:rsidR="00527A8F" w:rsidRPr="00116C63">
        <w:t xml:space="preserve"> </w:t>
      </w:r>
      <w:r w:rsidRPr="00116C63">
        <w:t>должно</w:t>
      </w:r>
      <w:r w:rsidR="00527A8F" w:rsidRPr="00116C63">
        <w:t xml:space="preserve"> </w:t>
      </w:r>
      <w:r w:rsidRPr="00116C63">
        <w:t>учитывать</w:t>
      </w:r>
      <w:r w:rsidR="00527A8F" w:rsidRPr="00116C63">
        <w:t xml:space="preserve"> </w:t>
      </w:r>
      <w:r w:rsidRPr="00116C63">
        <w:t>тенденцию</w:t>
      </w:r>
      <w:r w:rsidR="00527A8F" w:rsidRPr="00116C63">
        <w:t xml:space="preserve"> </w:t>
      </w:r>
      <w:r w:rsidRPr="00116C63">
        <w:t>территориальной</w:t>
      </w:r>
      <w:r w:rsidR="00527A8F" w:rsidRPr="00116C63">
        <w:t xml:space="preserve"> </w:t>
      </w:r>
      <w:r w:rsidRPr="00116C63">
        <w:t>дифференциации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отказ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уравнительного</w:t>
      </w:r>
      <w:r w:rsidR="00527A8F" w:rsidRPr="00116C63">
        <w:t xml:space="preserve"> </w:t>
      </w:r>
      <w:r w:rsidRPr="00116C63">
        <w:t>подхода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формированию</w:t>
      </w:r>
      <w:r w:rsidR="00527A8F" w:rsidRPr="00116C63">
        <w:t xml:space="preserve"> </w:t>
      </w:r>
      <w:r w:rsidRPr="00116C63">
        <w:t>этих</w:t>
      </w:r>
      <w:r w:rsidR="00527A8F" w:rsidRPr="00116C63">
        <w:t xml:space="preserve"> </w:t>
      </w:r>
      <w:r w:rsidRPr="00116C63">
        <w:t>цен.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Сейчас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территории</w:t>
      </w:r>
      <w:r w:rsidR="00527A8F" w:rsidRPr="00116C63">
        <w:t xml:space="preserve"> </w:t>
      </w:r>
      <w:r w:rsidRPr="00116C63">
        <w:t>России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промышленных</w:t>
      </w:r>
      <w:r w:rsidR="00527A8F" w:rsidRPr="00116C63">
        <w:t xml:space="preserve"> </w:t>
      </w:r>
      <w:r w:rsidRPr="00116C63">
        <w:t>предприятий</w:t>
      </w:r>
      <w:r w:rsidR="00527A8F" w:rsidRPr="00116C63">
        <w:t xml:space="preserve"> </w:t>
      </w:r>
      <w:r w:rsidRPr="00116C63">
        <w:t>стоит</w:t>
      </w:r>
      <w:r w:rsidR="00527A8F" w:rsidRPr="00116C63">
        <w:t xml:space="preserve"> </w:t>
      </w:r>
      <w:r w:rsidRPr="00116C63">
        <w:t>почти</w:t>
      </w:r>
      <w:r w:rsidR="00527A8F" w:rsidRPr="00116C63">
        <w:t xml:space="preserve"> </w:t>
      </w:r>
      <w:r w:rsidRPr="00116C63">
        <w:t>одинаково.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хотя</w:t>
      </w:r>
      <w:r w:rsidR="00527A8F" w:rsidRPr="00116C63">
        <w:t xml:space="preserve"> </w:t>
      </w:r>
      <w:r w:rsidRPr="00116C63">
        <w:t>расходы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его</w:t>
      </w:r>
      <w:r w:rsidR="00527A8F" w:rsidRPr="00116C63">
        <w:t xml:space="preserve"> </w:t>
      </w:r>
      <w:r w:rsidRPr="00116C63">
        <w:t>транспортировку</w:t>
      </w:r>
      <w:r w:rsidR="00527A8F" w:rsidRPr="00116C63">
        <w:t xml:space="preserve"> </w:t>
      </w:r>
      <w:r w:rsidRPr="00116C63">
        <w:t>достигают</w:t>
      </w:r>
      <w:r w:rsidR="00527A8F" w:rsidRPr="00116C63">
        <w:t xml:space="preserve"> </w:t>
      </w:r>
      <w:r w:rsidRPr="00116C63">
        <w:t>75%</w:t>
      </w:r>
      <w:r w:rsidR="00527A8F" w:rsidRPr="00116C63">
        <w:t xml:space="preserve"> </w:t>
      </w:r>
      <w:r w:rsidRPr="00116C63">
        <w:t>реальной</w:t>
      </w:r>
      <w:r w:rsidR="00527A8F" w:rsidRPr="00116C63">
        <w:t xml:space="preserve"> </w:t>
      </w:r>
      <w:r w:rsidRPr="00116C63">
        <w:t>стоимости,</w:t>
      </w:r>
      <w:r w:rsidR="00527A8F" w:rsidRPr="00116C63">
        <w:t xml:space="preserve"> </w:t>
      </w:r>
      <w:r w:rsidRPr="00116C63">
        <w:t>разница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тарифах</w:t>
      </w:r>
      <w:r w:rsidR="00527A8F" w:rsidRPr="00116C63">
        <w:t xml:space="preserve"> </w:t>
      </w:r>
      <w:r w:rsidRPr="00116C63">
        <w:t>составляет</w:t>
      </w:r>
      <w:r w:rsidR="00527A8F" w:rsidRPr="00116C63">
        <w:t xml:space="preserve"> </w:t>
      </w:r>
      <w:r w:rsidRPr="00116C63">
        <w:t>всего</w:t>
      </w:r>
      <w:r w:rsidR="00527A8F" w:rsidRPr="00116C63">
        <w:t xml:space="preserve"> </w:t>
      </w:r>
      <w:r w:rsidRPr="00116C63">
        <w:t>25%.</w:t>
      </w:r>
      <w:r w:rsidR="00527A8F" w:rsidRPr="00116C63">
        <w:t xml:space="preserve"> </w:t>
      </w:r>
      <w:r w:rsidRPr="00116C63">
        <w:t>До</w:t>
      </w:r>
      <w:r w:rsidR="00527A8F" w:rsidRPr="00116C6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116C63">
          <w:t>1998</w:t>
        </w:r>
        <w:r w:rsidR="00527A8F" w:rsidRPr="00116C63">
          <w:t xml:space="preserve"> </w:t>
        </w:r>
        <w:r w:rsidRPr="00116C63">
          <w:t>г</w:t>
        </w:r>
      </w:smartTag>
      <w:r w:rsidRPr="00116C63">
        <w:t>.</w:t>
      </w:r>
      <w:r w:rsidR="00527A8F" w:rsidRPr="00116C63">
        <w:t xml:space="preserve"> </w:t>
      </w:r>
      <w:r w:rsidRPr="00116C63">
        <w:t>не</w:t>
      </w:r>
      <w:r w:rsidR="00527A8F" w:rsidRPr="00116C63">
        <w:t xml:space="preserve"> </w:t>
      </w:r>
      <w:r w:rsidRPr="00116C63">
        <w:t>было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этой</w:t>
      </w:r>
      <w:r w:rsidR="00527A8F" w:rsidRPr="00116C63">
        <w:t xml:space="preserve"> </w:t>
      </w:r>
      <w:r w:rsidRPr="00116C63">
        <w:t>разницы.</w:t>
      </w:r>
      <w:r w:rsidR="00527A8F" w:rsidRPr="00116C63">
        <w:t xml:space="preserve"> </w:t>
      </w:r>
      <w:r w:rsidRPr="00116C63">
        <w:t>Одну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ту</w:t>
      </w:r>
      <w:r w:rsidR="00527A8F" w:rsidRPr="00116C63">
        <w:t xml:space="preserve"> </w:t>
      </w:r>
      <w:r w:rsidRPr="00116C63">
        <w:t>же</w:t>
      </w:r>
      <w:r w:rsidR="00527A8F" w:rsidRPr="00116C63">
        <w:t xml:space="preserve"> </w:t>
      </w:r>
      <w:r w:rsidRPr="00116C63">
        <w:t>цену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платили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Западной</w:t>
      </w:r>
      <w:r w:rsidR="00527A8F" w:rsidRPr="00116C63">
        <w:t xml:space="preserve"> </w:t>
      </w:r>
      <w:r w:rsidRPr="00116C63">
        <w:t>Сибири,</w:t>
      </w:r>
      <w:r w:rsidR="00527A8F" w:rsidRPr="00116C63">
        <w:t xml:space="preserve"> </w:t>
      </w:r>
      <w:r w:rsidRPr="00116C63">
        <w:t>где</w:t>
      </w:r>
      <w:r w:rsidR="00527A8F" w:rsidRPr="00116C63">
        <w:t xml:space="preserve"> </w:t>
      </w:r>
      <w:r w:rsidRPr="00116C63">
        <w:t>добывается</w:t>
      </w:r>
      <w:r w:rsidR="00527A8F" w:rsidRPr="00116C63">
        <w:t xml:space="preserve"> </w:t>
      </w:r>
      <w:r w:rsidRPr="00116C63">
        <w:t>большая</w:t>
      </w:r>
      <w:r w:rsidR="00527A8F" w:rsidRPr="00116C63">
        <w:t xml:space="preserve"> </w:t>
      </w:r>
      <w:r w:rsidRPr="00116C63">
        <w:t>часть</w:t>
      </w:r>
      <w:r w:rsidR="00527A8F" w:rsidRPr="00116C63">
        <w:t xml:space="preserve"> </w:t>
      </w:r>
      <w:r w:rsidRPr="00116C63">
        <w:t>российского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тысячи</w:t>
      </w:r>
      <w:r w:rsidR="00527A8F" w:rsidRPr="00116C63">
        <w:t xml:space="preserve"> </w:t>
      </w:r>
      <w:r w:rsidRPr="00116C63">
        <w:t>километров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нее</w:t>
      </w:r>
      <w:r w:rsidR="00527A8F" w:rsidRPr="00116C63">
        <w:t xml:space="preserve"> </w:t>
      </w:r>
      <w:r w:rsidRPr="00116C63">
        <w:t>—</w:t>
      </w:r>
      <w:r w:rsidR="00527A8F" w:rsidRPr="00116C63">
        <w:t xml:space="preserve"> </w:t>
      </w:r>
      <w:r w:rsidRPr="00116C63">
        <w:t>Центральном</w:t>
      </w:r>
      <w:r w:rsidR="00527A8F" w:rsidRPr="00116C63">
        <w:t xml:space="preserve"> </w:t>
      </w:r>
      <w:r w:rsidRPr="00116C63">
        <w:t>Черноземье</w:t>
      </w:r>
      <w:r w:rsidR="00527A8F" w:rsidRPr="00116C63">
        <w:t xml:space="preserve"> </w:t>
      </w:r>
      <w:r w:rsidRPr="00116C63">
        <w:t>или</w:t>
      </w:r>
      <w:r w:rsidR="00527A8F" w:rsidRPr="00116C63">
        <w:t xml:space="preserve"> </w:t>
      </w:r>
      <w:r w:rsidRPr="00116C63">
        <w:t>Ростовской</w:t>
      </w:r>
      <w:r w:rsidR="00527A8F" w:rsidRPr="00116C63">
        <w:t xml:space="preserve"> </w:t>
      </w:r>
      <w:r w:rsidRPr="00116C63">
        <w:t>области.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Задача</w:t>
      </w:r>
      <w:r w:rsidR="002A1E63" w:rsidRPr="00116C63">
        <w:t xml:space="preserve"> </w:t>
      </w:r>
      <w:r w:rsidRPr="00116C63">
        <w:t>разработки</w:t>
      </w:r>
      <w:r w:rsidR="002A1E63" w:rsidRPr="00116C63">
        <w:t xml:space="preserve"> </w:t>
      </w:r>
      <w:r w:rsidRPr="00116C63">
        <w:t>принципов</w:t>
      </w:r>
      <w:r w:rsidR="002A1E63" w:rsidRPr="00116C63">
        <w:t xml:space="preserve"> </w:t>
      </w:r>
      <w:r w:rsidRPr="00116C63">
        <w:t>рационального</w:t>
      </w:r>
      <w:r w:rsidR="002A1E63" w:rsidRPr="00116C63">
        <w:t xml:space="preserve"> </w:t>
      </w:r>
      <w:r w:rsidRPr="00116C63">
        <w:t>территориального</w:t>
      </w:r>
      <w:r w:rsidR="00527A8F" w:rsidRPr="00116C63">
        <w:t xml:space="preserve"> </w:t>
      </w:r>
      <w:r w:rsidRPr="00116C63">
        <w:t>зонирования</w:t>
      </w:r>
      <w:r w:rsidR="00527A8F" w:rsidRPr="00116C63">
        <w:t xml:space="preserve"> </w:t>
      </w:r>
      <w:r w:rsidRPr="00116C63">
        <w:t>России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формирования</w:t>
      </w:r>
      <w:r w:rsidR="00527A8F" w:rsidRPr="00116C63">
        <w:t xml:space="preserve"> </w:t>
      </w:r>
      <w:r w:rsidRPr="00116C63">
        <w:t>зональных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пока</w:t>
      </w:r>
      <w:r w:rsidR="00527A8F" w:rsidRPr="00116C63">
        <w:t xml:space="preserve"> </w:t>
      </w:r>
      <w:r w:rsidRPr="00116C63">
        <w:t>все</w:t>
      </w:r>
      <w:r w:rsidR="00527A8F" w:rsidRPr="00116C63">
        <w:t xml:space="preserve"> </w:t>
      </w:r>
      <w:r w:rsidRPr="00116C63">
        <w:t>еще</w:t>
      </w:r>
      <w:r w:rsidR="00527A8F" w:rsidRPr="00116C63">
        <w:t xml:space="preserve"> </w:t>
      </w:r>
      <w:r w:rsidRPr="00116C63">
        <w:t>далека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решения,</w:t>
      </w:r>
      <w:r w:rsidR="00527A8F" w:rsidRPr="00116C63">
        <w:t xml:space="preserve"> </w:t>
      </w:r>
      <w:r w:rsidRPr="00116C63">
        <w:t>хотя</w:t>
      </w:r>
      <w:r w:rsidR="00527A8F" w:rsidRPr="00116C63">
        <w:t xml:space="preserve"> </w:t>
      </w:r>
      <w:r w:rsidRPr="00116C63">
        <w:t>существуют</w:t>
      </w:r>
      <w:r w:rsidR="00527A8F" w:rsidRPr="00116C63">
        <w:t xml:space="preserve"> </w:t>
      </w:r>
      <w:r w:rsidRPr="00116C63">
        <w:t>предварительные</w:t>
      </w:r>
      <w:r w:rsidR="00527A8F" w:rsidRPr="00116C63">
        <w:t xml:space="preserve"> </w:t>
      </w:r>
      <w:r w:rsidRPr="00116C63">
        <w:t>оценки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527A8F" w:rsidRPr="00116C63">
        <w:t xml:space="preserve"> </w:t>
      </w:r>
      <w:r w:rsidRPr="00116C63">
        <w:t>уровня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периода</w:t>
      </w:r>
      <w:r w:rsidR="00527A8F" w:rsidRPr="00116C63">
        <w:t xml:space="preserve"> </w:t>
      </w:r>
      <w:r w:rsidRPr="00116C63">
        <w:t>1996-</w:t>
      </w:r>
      <w:r w:rsidR="002A1E63" w:rsidRPr="00116C63">
        <w:t>2006</w:t>
      </w:r>
      <w:r w:rsidR="00527A8F" w:rsidRPr="00116C63">
        <w:t xml:space="preserve"> </w:t>
      </w:r>
      <w:r w:rsidRPr="00116C63">
        <w:t>гг.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регулируемых</w:t>
      </w:r>
      <w:r w:rsidR="00527A8F" w:rsidRPr="00116C63">
        <w:t xml:space="preserve"> </w:t>
      </w:r>
      <w:r w:rsidRPr="00116C63">
        <w:t>зональных</w:t>
      </w:r>
      <w:r w:rsidR="00527A8F" w:rsidRPr="00116C63">
        <w:t xml:space="preserve"> </w:t>
      </w:r>
      <w:r w:rsidRPr="00116C63">
        <w:t>рынках</w:t>
      </w:r>
      <w:r w:rsidR="00527A8F" w:rsidRPr="00116C63">
        <w:t xml:space="preserve"> </w:t>
      </w:r>
      <w:r w:rsidRPr="00116C63">
        <w:t>России</w:t>
      </w:r>
      <w:r w:rsidR="00527A8F" w:rsidRPr="00116C63">
        <w:t xml:space="preserve"> </w:t>
      </w:r>
      <w:r w:rsidRPr="00116C63">
        <w:t>(в</w:t>
      </w:r>
      <w:r w:rsidR="00527A8F" w:rsidRPr="00116C63">
        <w:t xml:space="preserve"> </w:t>
      </w:r>
      <w:r w:rsidRPr="00116C63">
        <w:t>долл.</w:t>
      </w:r>
      <w:r w:rsidR="00527A8F" w:rsidRPr="00116C63">
        <w:t xml:space="preserve"> </w:t>
      </w:r>
      <w:r w:rsidRPr="00116C63">
        <w:t>/1</w:t>
      </w:r>
      <w:r w:rsidR="00527A8F" w:rsidRPr="00116C63">
        <w:t xml:space="preserve"> </w:t>
      </w:r>
      <w:r w:rsidRPr="00116C63">
        <w:t>тыс.</w:t>
      </w:r>
      <w:r w:rsidR="00527A8F" w:rsidRPr="00116C63">
        <w:t xml:space="preserve"> </w:t>
      </w:r>
      <w:r w:rsidRPr="00116C63">
        <w:t>м</w:t>
      </w:r>
      <w:r w:rsidRPr="00116C63">
        <w:rPr>
          <w:vertAlign w:val="superscript"/>
        </w:rPr>
        <w:t>3</w:t>
      </w:r>
      <w:r w:rsidRPr="00116C63">
        <w:t>,</w:t>
      </w:r>
      <w:r w:rsidR="00527A8F" w:rsidRPr="00116C63">
        <w:t xml:space="preserve"> </w:t>
      </w:r>
      <w:r w:rsidRPr="00116C63">
        <w:t>без</w:t>
      </w:r>
      <w:r w:rsidR="00527A8F" w:rsidRPr="00116C63">
        <w:t xml:space="preserve"> </w:t>
      </w:r>
      <w:r w:rsidRPr="00116C63">
        <w:t>НДС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акцизных</w:t>
      </w:r>
      <w:r w:rsidR="00527A8F" w:rsidRPr="00116C63">
        <w:t xml:space="preserve"> </w:t>
      </w:r>
      <w:r w:rsidRPr="00116C63">
        <w:t>сборов;</w:t>
      </w:r>
      <w:r w:rsidR="00527A8F" w:rsidRPr="00116C63">
        <w:t xml:space="preserve"> </w:t>
      </w:r>
      <w:r w:rsidRPr="00116C63">
        <w:t>см.</w:t>
      </w:r>
      <w:r w:rsidR="00527A8F" w:rsidRPr="00116C63">
        <w:t xml:space="preserve"> </w:t>
      </w:r>
      <w:r w:rsidR="002A1E63" w:rsidRPr="00116C63">
        <w:t>рис</w:t>
      </w:r>
      <w:r w:rsidRPr="00116C63">
        <w:t>.</w:t>
      </w:r>
      <w:r w:rsidR="00527A8F" w:rsidRPr="00116C63">
        <w:t xml:space="preserve"> </w:t>
      </w:r>
      <w:r w:rsidRPr="00116C63">
        <w:t>1).</w:t>
      </w:r>
    </w:p>
    <w:p w:rsidR="00E15B35" w:rsidRPr="00116C63" w:rsidRDefault="00674DE4" w:rsidP="00116C63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9.5pt;height:184.5pt">
            <v:imagedata r:id="rId7" o:title=""/>
          </v:shape>
        </w:pict>
      </w:r>
    </w:p>
    <w:p w:rsidR="002A1E63" w:rsidRPr="00116C63" w:rsidRDefault="002A1E63" w:rsidP="00116C63">
      <w:pPr>
        <w:spacing w:line="360" w:lineRule="auto"/>
        <w:ind w:firstLine="709"/>
        <w:jc w:val="both"/>
      </w:pPr>
      <w:r w:rsidRPr="00116C63">
        <w:t xml:space="preserve">Рис.1. </w:t>
      </w:r>
    </w:p>
    <w:p w:rsidR="00116C63" w:rsidRDefault="00116C63" w:rsidP="00116C63">
      <w:pPr>
        <w:spacing w:line="360" w:lineRule="auto"/>
        <w:ind w:firstLine="709"/>
        <w:jc w:val="both"/>
      </w:pP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Следует</w:t>
      </w:r>
      <w:r w:rsidR="00527A8F" w:rsidRPr="00116C63">
        <w:t xml:space="preserve"> </w:t>
      </w:r>
      <w:r w:rsidRPr="00116C63">
        <w:t>отметить,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переход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дифференцированной</w:t>
      </w:r>
      <w:r w:rsidR="00527A8F" w:rsidRPr="00116C63">
        <w:t xml:space="preserve"> </w:t>
      </w:r>
      <w:r w:rsidRPr="00116C63">
        <w:t>системе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природный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сопряжен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рядом</w:t>
      </w:r>
      <w:r w:rsidR="00527A8F" w:rsidRPr="00116C63">
        <w:t xml:space="preserve"> </w:t>
      </w:r>
      <w:r w:rsidRPr="00116C63">
        <w:t>существенных</w:t>
      </w:r>
      <w:r w:rsidR="00527A8F" w:rsidRPr="00116C63">
        <w:t xml:space="preserve"> </w:t>
      </w:r>
      <w:r w:rsidRPr="00116C63">
        <w:t>трудностей,</w:t>
      </w:r>
      <w:r w:rsidR="00527A8F" w:rsidRPr="00116C63">
        <w:t xml:space="preserve"> </w:t>
      </w:r>
      <w:r w:rsidRPr="00116C63">
        <w:t>главные</w:t>
      </w:r>
      <w:r w:rsidR="00527A8F" w:rsidRPr="00116C63">
        <w:t xml:space="preserve"> </w:t>
      </w:r>
      <w:r w:rsidRPr="00116C63">
        <w:t>из</w:t>
      </w:r>
      <w:r w:rsidR="00527A8F" w:rsidRPr="00116C63">
        <w:t xml:space="preserve"> </w:t>
      </w:r>
      <w:r w:rsidRPr="00116C63">
        <w:t>которых</w:t>
      </w:r>
      <w:r w:rsidR="00527A8F" w:rsidRPr="00116C63">
        <w:t xml:space="preserve"> </w:t>
      </w:r>
      <w:r w:rsidRPr="00116C63">
        <w:t>связаны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социальными</w:t>
      </w:r>
      <w:r w:rsidR="00527A8F" w:rsidRPr="00116C63">
        <w:t xml:space="preserve"> </w:t>
      </w:r>
      <w:r w:rsidRPr="00116C63">
        <w:t>ограничениями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рост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потребителей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низкой</w:t>
      </w:r>
      <w:r w:rsidR="00527A8F" w:rsidRPr="00116C63">
        <w:t xml:space="preserve"> </w:t>
      </w:r>
      <w:r w:rsidRPr="00116C63">
        <w:t>платежеспособностью,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незавершенностью</w:t>
      </w:r>
      <w:r w:rsidR="00527A8F" w:rsidRPr="00116C63">
        <w:t xml:space="preserve"> </w:t>
      </w:r>
      <w:r w:rsidRPr="00116C63">
        <w:t>методологии</w:t>
      </w:r>
      <w:r w:rsidR="00527A8F" w:rsidRPr="00116C63">
        <w:t xml:space="preserve"> </w:t>
      </w:r>
      <w:r w:rsidRPr="00116C63">
        <w:t>учета</w:t>
      </w:r>
      <w:r w:rsidR="00527A8F" w:rsidRPr="00116C63">
        <w:t xml:space="preserve"> </w:t>
      </w:r>
      <w:r w:rsidRPr="00116C63">
        <w:t>производственных</w:t>
      </w:r>
      <w:r w:rsidR="00527A8F" w:rsidRPr="00116C63">
        <w:t xml:space="preserve"> </w:t>
      </w:r>
      <w:r w:rsidRPr="00116C63">
        <w:t>затрат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всех</w:t>
      </w:r>
      <w:r w:rsidR="00527A8F" w:rsidRPr="00116C63">
        <w:t xml:space="preserve"> </w:t>
      </w:r>
      <w:r w:rsidRPr="00116C63">
        <w:t>стадиях</w:t>
      </w:r>
      <w:r w:rsidR="00527A8F" w:rsidRPr="00116C63">
        <w:t xml:space="preserve"> </w:t>
      </w:r>
      <w:r w:rsidRPr="00116C63">
        <w:t>продвижения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потребителю</w:t>
      </w:r>
      <w:r w:rsidR="00527A8F" w:rsidRPr="00116C63">
        <w:t xml:space="preserve"> </w:t>
      </w:r>
      <w:r w:rsidRPr="00116C63">
        <w:t>—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добычи</w:t>
      </w:r>
      <w:r w:rsidR="00527A8F" w:rsidRPr="00116C63">
        <w:t xml:space="preserve"> </w:t>
      </w:r>
      <w:r w:rsidRPr="00116C63">
        <w:t>до</w:t>
      </w:r>
      <w:r w:rsidR="00527A8F" w:rsidRPr="00116C63">
        <w:t xml:space="preserve"> </w:t>
      </w:r>
      <w:r w:rsidRPr="00116C63">
        <w:t>распределения</w:t>
      </w:r>
      <w:r w:rsidR="00527A8F" w:rsidRPr="00116C63">
        <w:t xml:space="preserve"> </w:t>
      </w:r>
      <w:r w:rsidRPr="00116C63">
        <w:t>между</w:t>
      </w:r>
      <w:r w:rsidR="00527A8F" w:rsidRPr="00116C63">
        <w:t xml:space="preserve"> </w:t>
      </w:r>
      <w:r w:rsidRPr="00116C63">
        <w:t>отдельными</w:t>
      </w:r>
      <w:r w:rsidR="00527A8F" w:rsidRPr="00116C63">
        <w:t xml:space="preserve"> </w:t>
      </w:r>
      <w:r w:rsidRPr="00116C63">
        <w:t>категориями</w:t>
      </w:r>
      <w:r w:rsidR="00527A8F" w:rsidRPr="00116C63">
        <w:t xml:space="preserve"> </w:t>
      </w:r>
      <w:r w:rsidRPr="00116C63">
        <w:t>пользователей.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Еще</w:t>
      </w:r>
      <w:r w:rsidR="00527A8F" w:rsidRPr="00116C63">
        <w:t xml:space="preserve"> </w:t>
      </w:r>
      <w:r w:rsidRPr="00116C63">
        <w:t>одна</w:t>
      </w:r>
      <w:r w:rsidR="00527A8F" w:rsidRPr="00116C63">
        <w:t xml:space="preserve"> </w:t>
      </w:r>
      <w:r w:rsidRPr="00116C63">
        <w:t>проблема,</w:t>
      </w:r>
      <w:r w:rsidR="00527A8F" w:rsidRPr="00116C63">
        <w:t xml:space="preserve"> </w:t>
      </w:r>
      <w:r w:rsidRPr="00116C63">
        <w:t>имеющая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отрасли</w:t>
      </w:r>
      <w:r w:rsidR="00527A8F" w:rsidRPr="00116C63">
        <w:t xml:space="preserve"> </w:t>
      </w:r>
      <w:r w:rsidRPr="00116C63">
        <w:t>особое</w:t>
      </w:r>
      <w:r w:rsidR="00527A8F" w:rsidRPr="00116C63">
        <w:t xml:space="preserve"> </w:t>
      </w:r>
      <w:r w:rsidRPr="00116C63">
        <w:t>значение,</w:t>
      </w:r>
      <w:r w:rsidR="00527A8F" w:rsidRPr="00116C63">
        <w:t xml:space="preserve"> </w:t>
      </w:r>
      <w:r w:rsidRPr="00116C63">
        <w:t>—</w:t>
      </w:r>
      <w:r w:rsidR="00527A8F" w:rsidRPr="00116C63">
        <w:t xml:space="preserve"> </w:t>
      </w:r>
      <w:r w:rsidRPr="00116C63">
        <w:t>энергосбережение.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В</w:t>
      </w:r>
      <w:r w:rsidR="00527A8F" w:rsidRPr="00116C63">
        <w:t xml:space="preserve"> </w:t>
      </w:r>
      <w:r w:rsidRPr="00116C63">
        <w:t>апреле</w:t>
      </w:r>
      <w:r w:rsidR="00527A8F" w:rsidRPr="00116C63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116C63">
          <w:t>1996</w:t>
        </w:r>
        <w:r w:rsidR="00527A8F" w:rsidRPr="00116C63">
          <w:t xml:space="preserve"> </w:t>
        </w:r>
        <w:r w:rsidRPr="00116C63">
          <w:t>г</w:t>
        </w:r>
      </w:smartTag>
      <w:r w:rsidRPr="00116C63">
        <w:t>.</w:t>
      </w:r>
      <w:r w:rsidR="00527A8F" w:rsidRPr="00116C63">
        <w:t xml:space="preserve"> </w:t>
      </w:r>
      <w:r w:rsidRPr="00116C63">
        <w:t>был</w:t>
      </w:r>
      <w:r w:rsidR="00527A8F" w:rsidRPr="00116C63">
        <w:t xml:space="preserve"> </w:t>
      </w:r>
      <w:r w:rsidRPr="00116C63">
        <w:t>принят</w:t>
      </w:r>
      <w:r w:rsidR="00527A8F" w:rsidRPr="00116C63">
        <w:t xml:space="preserve"> </w:t>
      </w:r>
      <w:r w:rsidRPr="00116C63">
        <w:t>Федеральный</w:t>
      </w:r>
      <w:r w:rsidR="00527A8F" w:rsidRPr="00116C63">
        <w:t xml:space="preserve"> </w:t>
      </w:r>
      <w:r w:rsidRPr="00116C63">
        <w:t>закон</w:t>
      </w:r>
      <w:r w:rsidR="00527A8F" w:rsidRPr="00116C63">
        <w:t xml:space="preserve"> </w:t>
      </w:r>
      <w:r w:rsidRPr="00116C63">
        <w:t>«Об</w:t>
      </w:r>
      <w:r w:rsidR="00527A8F" w:rsidRPr="00116C63">
        <w:t xml:space="preserve"> </w:t>
      </w:r>
      <w:r w:rsidRPr="00116C63">
        <w:t>энергосбережении»,</w:t>
      </w:r>
      <w:r w:rsidR="00527A8F" w:rsidRPr="00116C63">
        <w:t xml:space="preserve"> </w:t>
      </w:r>
      <w:r w:rsidRPr="00116C63">
        <w:t>определяющий</w:t>
      </w:r>
      <w:r w:rsidR="00527A8F" w:rsidRPr="00116C63">
        <w:t xml:space="preserve"> </w:t>
      </w:r>
      <w:r w:rsidRPr="00116C63">
        <w:t>основные</w:t>
      </w:r>
      <w:r w:rsidR="00527A8F" w:rsidRPr="00116C63">
        <w:t xml:space="preserve"> </w:t>
      </w:r>
      <w:r w:rsidRPr="00116C63">
        <w:t>принципы</w:t>
      </w:r>
      <w:r w:rsidR="00527A8F" w:rsidRPr="00116C63">
        <w:t xml:space="preserve"> </w:t>
      </w:r>
      <w:r w:rsidRPr="00116C63">
        <w:t>энергосберегающей</w:t>
      </w:r>
      <w:r w:rsidR="00527A8F" w:rsidRPr="00116C63">
        <w:t xml:space="preserve"> </w:t>
      </w:r>
      <w:r w:rsidRPr="00116C63">
        <w:t>политики,</w:t>
      </w:r>
      <w:r w:rsidR="00527A8F" w:rsidRPr="00116C63">
        <w:t xml:space="preserve"> </w:t>
      </w:r>
      <w:r w:rsidRPr="00116C63">
        <w:t>ее</w:t>
      </w:r>
      <w:r w:rsidR="00527A8F" w:rsidRPr="00116C63">
        <w:t xml:space="preserve"> </w:t>
      </w:r>
      <w:r w:rsidRPr="00116C63">
        <w:t>экономические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финансовые</w:t>
      </w:r>
      <w:r w:rsidR="00527A8F" w:rsidRPr="00116C63">
        <w:t xml:space="preserve"> </w:t>
      </w:r>
      <w:r w:rsidRPr="00116C63">
        <w:t>механизмы,</w:t>
      </w:r>
      <w:r w:rsidR="00527A8F" w:rsidRPr="00116C63">
        <w:t xml:space="preserve"> </w:t>
      </w:r>
      <w:r w:rsidRPr="00116C63">
        <w:t>позволяющие,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частности,</w:t>
      </w:r>
      <w:r w:rsidR="00527A8F" w:rsidRPr="00116C63">
        <w:t xml:space="preserve"> </w:t>
      </w:r>
      <w:r w:rsidRPr="00116C63">
        <w:t>продавать</w:t>
      </w:r>
      <w:r w:rsidR="00527A8F" w:rsidRPr="00116C63">
        <w:t xml:space="preserve"> </w:t>
      </w:r>
      <w:r w:rsidRPr="00116C63">
        <w:t>сэкономленный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договорным</w:t>
      </w:r>
      <w:r w:rsidR="00527A8F" w:rsidRPr="00116C63">
        <w:t xml:space="preserve"> </w:t>
      </w:r>
      <w:r w:rsidRPr="00116C63">
        <w:t>ценам</w:t>
      </w:r>
      <w:r w:rsidR="00527A8F" w:rsidRPr="00116C63">
        <w:t xml:space="preserve"> </w:t>
      </w:r>
      <w:r w:rsidRPr="00116C63">
        <w:t>как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внутреннем,</w:t>
      </w:r>
      <w:r w:rsidR="00527A8F" w:rsidRPr="00116C63">
        <w:t xml:space="preserve"> </w:t>
      </w:r>
      <w:r w:rsidRPr="00116C63">
        <w:t>так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внешних</w:t>
      </w:r>
      <w:r w:rsidR="00527A8F" w:rsidRPr="00116C63">
        <w:t xml:space="preserve"> </w:t>
      </w:r>
      <w:r w:rsidRPr="00116C63">
        <w:t>рынках,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получать</w:t>
      </w:r>
      <w:r w:rsidR="00527A8F" w:rsidRPr="00116C63">
        <w:t xml:space="preserve"> </w:t>
      </w:r>
      <w:r w:rsidRPr="00116C63">
        <w:t>различные</w:t>
      </w:r>
      <w:r w:rsidR="00527A8F" w:rsidRPr="00116C63">
        <w:t xml:space="preserve"> </w:t>
      </w:r>
      <w:r w:rsidRPr="00116C63">
        <w:t>льготы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налогообложению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таможенным</w:t>
      </w:r>
      <w:r w:rsidR="00527A8F" w:rsidRPr="00116C63">
        <w:t xml:space="preserve"> </w:t>
      </w:r>
      <w:r w:rsidRPr="00116C63">
        <w:t>сборам.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Принятие</w:t>
      </w:r>
      <w:r w:rsidR="00527A8F" w:rsidRPr="00116C63">
        <w:t xml:space="preserve"> </w:t>
      </w:r>
      <w:r w:rsidRPr="00116C63">
        <w:t>этого</w:t>
      </w:r>
      <w:r w:rsidR="00527A8F" w:rsidRPr="00116C63">
        <w:t xml:space="preserve"> </w:t>
      </w:r>
      <w:r w:rsidRPr="00116C63">
        <w:t>закона</w:t>
      </w:r>
      <w:r w:rsidR="00527A8F" w:rsidRPr="00116C63">
        <w:t xml:space="preserve"> </w:t>
      </w:r>
      <w:r w:rsidRPr="00116C63">
        <w:t>позволяет</w:t>
      </w:r>
    </w:p>
    <w:p w:rsidR="00E15B35" w:rsidRPr="00116C63" w:rsidRDefault="00E15B35" w:rsidP="00116C63">
      <w:pPr>
        <w:numPr>
          <w:ilvl w:val="0"/>
          <w:numId w:val="1"/>
        </w:numPr>
        <w:spacing w:line="360" w:lineRule="auto"/>
        <w:ind w:firstLine="709"/>
        <w:jc w:val="both"/>
      </w:pPr>
      <w:r w:rsidRPr="00116C63">
        <w:t>снизить</w:t>
      </w:r>
      <w:r w:rsidR="002A1E63" w:rsidRPr="00116C63">
        <w:t xml:space="preserve"> </w:t>
      </w:r>
      <w:r w:rsidRPr="00116C63">
        <w:t>нагрузки</w:t>
      </w:r>
      <w:r w:rsidR="002A1E63" w:rsidRPr="00116C63">
        <w:t xml:space="preserve"> </w:t>
      </w:r>
      <w:r w:rsidRPr="00116C63">
        <w:t>на</w:t>
      </w:r>
      <w:r w:rsidR="002A1E63" w:rsidRPr="00116C63">
        <w:t xml:space="preserve"> </w:t>
      </w:r>
      <w:r w:rsidRPr="00116C63">
        <w:t>окружающую</w:t>
      </w:r>
      <w:r w:rsidR="002A1E63" w:rsidRPr="00116C63">
        <w:t xml:space="preserve"> </w:t>
      </w:r>
      <w:r w:rsidRPr="00116C63">
        <w:t>среду</w:t>
      </w:r>
      <w:r w:rsidR="002A1E63" w:rsidRPr="00116C63">
        <w:t xml:space="preserve"> </w:t>
      </w:r>
      <w:r w:rsidRPr="00116C63">
        <w:t>и</w:t>
      </w:r>
      <w:r w:rsidR="002A1E63" w:rsidRPr="00116C63">
        <w:t xml:space="preserve"> </w:t>
      </w:r>
      <w:r w:rsidRPr="00116C63">
        <w:t>сократить</w:t>
      </w:r>
      <w:r w:rsidR="002A1E63" w:rsidRPr="00116C63">
        <w:t xml:space="preserve"> </w:t>
      </w:r>
      <w:r w:rsidRPr="00116C63">
        <w:t>природоохранные</w:t>
      </w:r>
      <w:r w:rsidR="00527A8F" w:rsidRPr="00116C63">
        <w:t xml:space="preserve"> </w:t>
      </w:r>
      <w:r w:rsidRPr="00116C63">
        <w:t>затраты;</w:t>
      </w:r>
    </w:p>
    <w:p w:rsidR="00E15B35" w:rsidRPr="00116C63" w:rsidRDefault="00E15B35" w:rsidP="00116C63">
      <w:pPr>
        <w:numPr>
          <w:ilvl w:val="0"/>
          <w:numId w:val="1"/>
        </w:numPr>
        <w:spacing w:line="360" w:lineRule="auto"/>
        <w:ind w:firstLine="709"/>
        <w:jc w:val="both"/>
      </w:pPr>
      <w:r w:rsidRPr="00116C63">
        <w:t>сохранить</w:t>
      </w:r>
      <w:r w:rsidR="002A1E63" w:rsidRPr="00116C63">
        <w:t xml:space="preserve"> </w:t>
      </w:r>
      <w:r w:rsidRPr="00116C63">
        <w:t>потенциал</w:t>
      </w:r>
      <w:r w:rsidR="002A1E63" w:rsidRPr="00116C63">
        <w:t xml:space="preserve"> </w:t>
      </w:r>
      <w:r w:rsidRPr="00116C63">
        <w:t>газовых</w:t>
      </w:r>
      <w:r w:rsidR="002A1E63" w:rsidRPr="00116C63">
        <w:t xml:space="preserve"> </w:t>
      </w:r>
      <w:r w:rsidRPr="00116C63">
        <w:t>запасов</w:t>
      </w:r>
      <w:r w:rsidR="002A1E63" w:rsidRPr="00116C63">
        <w:t xml:space="preserve"> </w:t>
      </w:r>
      <w:r w:rsidRPr="00116C63">
        <w:t>угля</w:t>
      </w:r>
      <w:r w:rsidR="002A1E63" w:rsidRPr="00116C63">
        <w:t xml:space="preserve"> </w:t>
      </w:r>
      <w:r w:rsidRPr="00116C63">
        <w:t>для</w:t>
      </w:r>
      <w:r w:rsidR="002A1E63" w:rsidRPr="00116C63">
        <w:t xml:space="preserve"> </w:t>
      </w:r>
      <w:r w:rsidRPr="00116C63">
        <w:t>будущих</w:t>
      </w:r>
      <w:r w:rsidR="002A1E63" w:rsidRPr="00116C63">
        <w:t xml:space="preserve"> </w:t>
      </w:r>
      <w:r w:rsidRPr="00116C63">
        <w:t>поколений;</w:t>
      </w:r>
    </w:p>
    <w:p w:rsidR="00E15B35" w:rsidRPr="00116C63" w:rsidRDefault="00E15B35" w:rsidP="00116C63">
      <w:pPr>
        <w:numPr>
          <w:ilvl w:val="0"/>
          <w:numId w:val="1"/>
        </w:numPr>
        <w:spacing w:line="360" w:lineRule="auto"/>
        <w:ind w:firstLine="709"/>
        <w:jc w:val="both"/>
      </w:pPr>
      <w:r w:rsidRPr="00116C63">
        <w:t>оживить</w:t>
      </w:r>
      <w:r w:rsidR="00527A8F" w:rsidRPr="00116C63">
        <w:t xml:space="preserve"> </w:t>
      </w:r>
      <w:r w:rsidRPr="00116C63">
        <w:t>деятельность</w:t>
      </w:r>
      <w:r w:rsidR="00527A8F" w:rsidRPr="00116C63">
        <w:t xml:space="preserve"> </w:t>
      </w:r>
      <w:r w:rsidRPr="00116C63">
        <w:t>малого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среднего</w:t>
      </w:r>
      <w:r w:rsidR="00527A8F" w:rsidRPr="00116C63">
        <w:t xml:space="preserve"> </w:t>
      </w:r>
      <w:r w:rsidRPr="00116C63">
        <w:t>бизнеса,</w:t>
      </w:r>
      <w:r w:rsidR="00527A8F" w:rsidRPr="00116C63">
        <w:t xml:space="preserve"> </w:t>
      </w:r>
      <w:r w:rsidRPr="00116C63">
        <w:t>использующего</w:t>
      </w:r>
      <w:r w:rsidR="002A1E63" w:rsidRPr="00116C63">
        <w:t xml:space="preserve"> </w:t>
      </w:r>
      <w:r w:rsidRPr="00116C63">
        <w:t>высвобождающиеся</w:t>
      </w:r>
      <w:r w:rsidR="00527A8F" w:rsidRPr="00116C63">
        <w:t xml:space="preserve"> </w:t>
      </w:r>
      <w:r w:rsidRPr="00116C63">
        <w:t>ресурсы</w:t>
      </w:r>
      <w:r w:rsidR="002A1E63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для</w:t>
      </w:r>
      <w:r w:rsidR="002A1E63" w:rsidRPr="00116C63">
        <w:t xml:space="preserve"> </w:t>
      </w:r>
      <w:r w:rsidRPr="00116C63">
        <w:t>производства</w:t>
      </w:r>
      <w:r w:rsidR="00527A8F" w:rsidRPr="00116C63">
        <w:t xml:space="preserve"> </w:t>
      </w:r>
      <w:r w:rsidRPr="00116C63">
        <w:t>моторного</w:t>
      </w:r>
      <w:r w:rsidR="002A1E63" w:rsidRPr="00116C63">
        <w:t xml:space="preserve"> </w:t>
      </w:r>
      <w:r w:rsidRPr="00116C63">
        <w:t>топлива,</w:t>
      </w:r>
      <w:r w:rsidR="00527A8F" w:rsidRPr="00116C63">
        <w:t xml:space="preserve"> </w:t>
      </w:r>
      <w:r w:rsidRPr="00116C63">
        <w:t>сжиженного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населения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др.;</w:t>
      </w:r>
    </w:p>
    <w:p w:rsidR="00E15B35" w:rsidRPr="00116C63" w:rsidRDefault="00E15B35" w:rsidP="00116C63">
      <w:pPr>
        <w:numPr>
          <w:ilvl w:val="0"/>
          <w:numId w:val="1"/>
        </w:numPr>
        <w:spacing w:line="360" w:lineRule="auto"/>
        <w:ind w:firstLine="709"/>
        <w:jc w:val="both"/>
      </w:pPr>
      <w:r w:rsidRPr="00116C63">
        <w:t>снизить</w:t>
      </w:r>
      <w:r w:rsidR="00527A8F" w:rsidRPr="00116C63">
        <w:t xml:space="preserve"> </w:t>
      </w:r>
      <w:r w:rsidRPr="00116C63">
        <w:t>энергоемкость</w:t>
      </w:r>
      <w:r w:rsidR="00527A8F" w:rsidRPr="00116C63">
        <w:t xml:space="preserve"> </w:t>
      </w:r>
      <w:r w:rsidRPr="00116C63">
        <w:t>ВВП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продукции</w:t>
      </w:r>
      <w:r w:rsidR="00527A8F" w:rsidRPr="00116C63">
        <w:t xml:space="preserve"> </w:t>
      </w:r>
      <w:r w:rsidRPr="00116C63">
        <w:t>промышленности.</w:t>
      </w:r>
    </w:p>
    <w:p w:rsidR="00116C63" w:rsidRDefault="00116C63" w:rsidP="00116C63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" w:name="_Toc163040358"/>
    </w:p>
    <w:p w:rsidR="002A1E63" w:rsidRPr="00116C63" w:rsidRDefault="002A1E63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16C63">
        <w:rPr>
          <w:rFonts w:ascii="Times New Roman" w:hAnsi="Times New Roman"/>
          <w:sz w:val="28"/>
        </w:rPr>
        <w:t>3. Газовая промышленность России: перспективы развития</w:t>
      </w:r>
      <w:bookmarkEnd w:id="3"/>
    </w:p>
    <w:p w:rsidR="00116C63" w:rsidRDefault="00116C63" w:rsidP="00116C63">
      <w:pPr>
        <w:spacing w:line="360" w:lineRule="auto"/>
        <w:ind w:firstLine="709"/>
        <w:jc w:val="both"/>
      </w:pP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Наметившаяся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концу</w:t>
      </w:r>
      <w:r w:rsidR="00527A8F" w:rsidRPr="00116C63">
        <w:t xml:space="preserve"> </w:t>
      </w:r>
      <w:r w:rsidRPr="00116C63">
        <w:t>90-х</w:t>
      </w:r>
      <w:r w:rsidR="00527A8F" w:rsidRPr="00116C63">
        <w:t xml:space="preserve"> </w:t>
      </w:r>
      <w:r w:rsidRPr="00116C63">
        <w:t>гг.</w:t>
      </w:r>
      <w:r w:rsidR="00527A8F" w:rsidRPr="00116C63">
        <w:t xml:space="preserve"> </w:t>
      </w:r>
      <w:r w:rsidRPr="00116C63">
        <w:t>стабилизация</w:t>
      </w:r>
      <w:r w:rsidR="00527A8F" w:rsidRPr="00116C63">
        <w:t xml:space="preserve"> </w:t>
      </w:r>
      <w:r w:rsidRPr="00116C63">
        <w:t>экономики</w:t>
      </w:r>
      <w:r w:rsidR="00527A8F" w:rsidRPr="00116C63">
        <w:t xml:space="preserve"> </w:t>
      </w:r>
      <w:r w:rsidRPr="00116C63">
        <w:t>России</w:t>
      </w:r>
      <w:r w:rsidR="00527A8F" w:rsidRPr="00116C63">
        <w:t xml:space="preserve"> </w:t>
      </w:r>
      <w:r w:rsidRPr="00116C63">
        <w:t>благоприятствует</w:t>
      </w:r>
      <w:r w:rsidR="00527A8F" w:rsidRPr="00116C63">
        <w:t xml:space="preserve"> </w:t>
      </w:r>
      <w:r w:rsidRPr="00116C63">
        <w:t>росту</w:t>
      </w:r>
      <w:r w:rsidR="00527A8F" w:rsidRPr="00116C63">
        <w:t xml:space="preserve"> </w:t>
      </w:r>
      <w:r w:rsidRPr="00116C63">
        <w:t>внутреннего</w:t>
      </w:r>
      <w:r w:rsidR="00527A8F" w:rsidRPr="00116C63">
        <w:t xml:space="preserve"> </w:t>
      </w:r>
      <w:r w:rsidRPr="00116C63">
        <w:t>потребления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России,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постепенному</w:t>
      </w:r>
      <w:r w:rsidR="00527A8F" w:rsidRPr="00116C63">
        <w:t xml:space="preserve"> </w:t>
      </w:r>
      <w:r w:rsidRPr="00116C63">
        <w:t>возобновлению</w:t>
      </w:r>
      <w:r w:rsidR="00527A8F" w:rsidRPr="00116C63">
        <w:t xml:space="preserve"> </w:t>
      </w:r>
      <w:r w:rsidRPr="00116C63">
        <w:t>роста</w:t>
      </w:r>
      <w:r w:rsidR="00527A8F" w:rsidRPr="00116C63">
        <w:t xml:space="preserve"> </w:t>
      </w:r>
      <w:r w:rsidRPr="00116C63">
        <w:t>газодобычи.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В</w:t>
      </w:r>
      <w:r w:rsidR="002A1E63" w:rsidRPr="00116C63">
        <w:t xml:space="preserve"> </w:t>
      </w:r>
      <w:r w:rsidRPr="00116C63">
        <w:t>этих</w:t>
      </w:r>
      <w:r w:rsidR="002A1E63" w:rsidRPr="00116C63">
        <w:t xml:space="preserve"> </w:t>
      </w:r>
      <w:r w:rsidRPr="00116C63">
        <w:t>условиях</w:t>
      </w:r>
      <w:r w:rsidR="002A1E63" w:rsidRPr="00116C63">
        <w:t xml:space="preserve"> </w:t>
      </w:r>
      <w:r w:rsidRPr="00116C63">
        <w:t>РАО</w:t>
      </w:r>
      <w:r w:rsidR="002A1E63" w:rsidRPr="00116C63">
        <w:t xml:space="preserve"> </w:t>
      </w:r>
      <w:r w:rsidRPr="00116C63">
        <w:t>«Газпром»</w:t>
      </w:r>
      <w:r w:rsidR="002A1E63" w:rsidRPr="00116C63">
        <w:t xml:space="preserve"> </w:t>
      </w:r>
      <w:r w:rsidRPr="00116C63">
        <w:t>проводит</w:t>
      </w:r>
      <w:r w:rsidR="002A1E63" w:rsidRPr="00116C63">
        <w:t xml:space="preserve"> </w:t>
      </w:r>
      <w:r w:rsidRPr="00116C63">
        <w:t>активную</w:t>
      </w:r>
      <w:r w:rsidR="00527A8F" w:rsidRPr="00116C63">
        <w:t xml:space="preserve"> </w:t>
      </w:r>
      <w:r w:rsidRPr="00116C63">
        <w:t>стратегию,</w:t>
      </w:r>
      <w:r w:rsidR="00527A8F" w:rsidRPr="00116C63">
        <w:t xml:space="preserve"> </w:t>
      </w:r>
      <w:r w:rsidRPr="00116C63">
        <w:t>направленную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сохранение</w:t>
      </w:r>
      <w:r w:rsidR="00527A8F" w:rsidRPr="00116C63">
        <w:t xml:space="preserve"> </w:t>
      </w:r>
      <w:r w:rsidRPr="00116C63">
        <w:t>монополии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регулируемых</w:t>
      </w:r>
      <w:r w:rsidR="00527A8F" w:rsidRPr="00116C63">
        <w:t xml:space="preserve"> </w:t>
      </w:r>
      <w:r w:rsidRPr="00116C63">
        <w:t>зональных</w:t>
      </w:r>
      <w:r w:rsidR="00527A8F" w:rsidRPr="00116C63">
        <w:t xml:space="preserve"> </w:t>
      </w:r>
      <w:r w:rsidRPr="00116C63">
        <w:t>рынках</w:t>
      </w:r>
      <w:r w:rsidR="00527A8F" w:rsidRPr="00116C63">
        <w:t xml:space="preserve"> </w:t>
      </w:r>
      <w:r w:rsidRPr="00116C63">
        <w:t>газа.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качестве</w:t>
      </w:r>
      <w:r w:rsidR="00527A8F" w:rsidRPr="00116C63">
        <w:t xml:space="preserve"> </w:t>
      </w:r>
      <w:r w:rsidRPr="00116C63">
        <w:t>регулируемых</w:t>
      </w:r>
      <w:r w:rsidR="00527A8F" w:rsidRPr="00116C63">
        <w:t xml:space="preserve"> </w:t>
      </w:r>
      <w:r w:rsidRPr="00116C63">
        <w:t>покупателей</w:t>
      </w:r>
      <w:r w:rsidR="00527A8F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этом</w:t>
      </w:r>
      <w:r w:rsidR="00527A8F" w:rsidRPr="00116C63">
        <w:t xml:space="preserve"> </w:t>
      </w:r>
      <w:r w:rsidRPr="00116C63">
        <w:t>выступают</w:t>
      </w:r>
      <w:r w:rsidR="00527A8F" w:rsidRPr="00116C63">
        <w:t xml:space="preserve"> </w:t>
      </w:r>
      <w:r w:rsidRPr="00116C63">
        <w:t>региональные</w:t>
      </w:r>
      <w:r w:rsidR="002A1E63" w:rsidRPr="00116C63">
        <w:t xml:space="preserve"> </w:t>
      </w:r>
      <w:r w:rsidRPr="00116C63">
        <w:t>газораспределительные</w:t>
      </w:r>
      <w:r w:rsidR="00527A8F" w:rsidRPr="00116C63">
        <w:t xml:space="preserve"> </w:t>
      </w:r>
      <w:r w:rsidRPr="00116C63">
        <w:t>компании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крупные</w:t>
      </w:r>
      <w:r w:rsidR="002A1E63" w:rsidRPr="00116C63">
        <w:t xml:space="preserve"> </w:t>
      </w:r>
      <w:r w:rsidRPr="00116C63">
        <w:t>конечные</w:t>
      </w:r>
      <w:r w:rsidR="002A1E63" w:rsidRPr="00116C63">
        <w:t xml:space="preserve"> </w:t>
      </w:r>
      <w:r w:rsidRPr="00116C63">
        <w:t>потребители</w:t>
      </w:r>
      <w:r w:rsidR="002A1E63" w:rsidRPr="00116C63">
        <w:t xml:space="preserve"> </w:t>
      </w:r>
      <w:r w:rsidRPr="00116C63">
        <w:t>газа,</w:t>
      </w:r>
      <w:r w:rsidR="002A1E63" w:rsidRPr="00116C63">
        <w:t xml:space="preserve"> </w:t>
      </w:r>
      <w:r w:rsidRPr="00116C63">
        <w:t>непосредственно</w:t>
      </w:r>
      <w:r w:rsidR="002A1E63" w:rsidRPr="00116C63">
        <w:t xml:space="preserve"> </w:t>
      </w:r>
      <w:r w:rsidRPr="00116C63">
        <w:t>присоединенные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магистральным</w:t>
      </w:r>
      <w:r w:rsidR="00527A8F" w:rsidRPr="00116C63">
        <w:t xml:space="preserve"> </w:t>
      </w:r>
      <w:r w:rsidRPr="00116C63">
        <w:t>газопроводам.</w:t>
      </w:r>
      <w:r w:rsidR="00527A8F" w:rsidRPr="00116C63">
        <w:t xml:space="preserve"> </w:t>
      </w:r>
      <w:r w:rsidRPr="00116C63">
        <w:t>Предусматривается,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в</w:t>
      </w:r>
      <w:r w:rsidR="002A1E63" w:rsidRPr="00116C63">
        <w:t xml:space="preserve"> </w:t>
      </w:r>
      <w:r w:rsidRPr="00116C63">
        <w:t>случаях</w:t>
      </w:r>
      <w:r w:rsidR="002A1E63" w:rsidRPr="00116C63">
        <w:t xml:space="preserve"> </w:t>
      </w:r>
      <w:r w:rsidRPr="00116C63">
        <w:t>превышения</w:t>
      </w:r>
      <w:r w:rsidR="002A1E63" w:rsidRPr="00116C63">
        <w:t xml:space="preserve"> </w:t>
      </w:r>
      <w:r w:rsidRPr="00116C63">
        <w:t>установленных</w:t>
      </w:r>
      <w:r w:rsidR="002A1E63" w:rsidRPr="00116C63">
        <w:t xml:space="preserve"> </w:t>
      </w:r>
      <w:r w:rsidRPr="00116C63">
        <w:t>ФЭК</w:t>
      </w:r>
      <w:r w:rsidR="002A1E63" w:rsidRPr="00116C63">
        <w:t xml:space="preserve"> </w:t>
      </w:r>
      <w:r w:rsidRPr="00116C63">
        <w:t>предельных</w:t>
      </w:r>
      <w:r w:rsidR="002A1E63" w:rsidRPr="00116C63">
        <w:t xml:space="preserve"> </w:t>
      </w:r>
      <w:r w:rsidRPr="00116C63">
        <w:t>уровней</w:t>
      </w:r>
      <w:r w:rsidR="00527A8F" w:rsidRPr="00116C63">
        <w:t xml:space="preserve"> </w:t>
      </w:r>
      <w:r w:rsidRPr="00116C63">
        <w:t>годового</w:t>
      </w:r>
      <w:r w:rsidR="002A1E63" w:rsidRPr="00116C63">
        <w:t xml:space="preserve"> </w:t>
      </w:r>
      <w:r w:rsidRPr="00116C63">
        <w:t>потребления</w:t>
      </w:r>
      <w:r w:rsidR="002A1E63" w:rsidRPr="00116C63">
        <w:t xml:space="preserve"> </w:t>
      </w:r>
      <w:r w:rsidRPr="00116C63">
        <w:t>газа</w:t>
      </w:r>
      <w:r w:rsidR="002A1E63" w:rsidRPr="00116C63">
        <w:t xml:space="preserve"> </w:t>
      </w:r>
      <w:r w:rsidRPr="00116C63">
        <w:t>потребители</w:t>
      </w:r>
      <w:r w:rsidR="002A1E63" w:rsidRPr="00116C63">
        <w:t xml:space="preserve"> </w:t>
      </w:r>
      <w:r w:rsidRPr="00116C63">
        <w:t>будут</w:t>
      </w:r>
      <w:r w:rsidR="002A1E63" w:rsidRPr="00116C63">
        <w:t xml:space="preserve"> </w:t>
      </w:r>
      <w:r w:rsidRPr="00116C63">
        <w:t>выводиться</w:t>
      </w:r>
      <w:r w:rsidR="002A1E63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контрактный</w:t>
      </w:r>
      <w:r w:rsidR="002A1E63" w:rsidRPr="00116C63">
        <w:t xml:space="preserve"> </w:t>
      </w:r>
      <w:r w:rsidRPr="00116C63">
        <w:t>нерегулируемый</w:t>
      </w:r>
      <w:r w:rsidR="002A1E63" w:rsidRPr="00116C63">
        <w:t xml:space="preserve"> </w:t>
      </w:r>
      <w:r w:rsidRPr="00116C63">
        <w:t>рынок.</w:t>
      </w:r>
      <w:r w:rsidR="002A1E63" w:rsidRPr="00116C63">
        <w:t xml:space="preserve"> </w:t>
      </w:r>
      <w:r w:rsidRPr="00116C63">
        <w:t>Цены</w:t>
      </w:r>
      <w:r w:rsidR="002A1E63" w:rsidRPr="00116C63">
        <w:t xml:space="preserve"> </w:t>
      </w:r>
      <w:r w:rsidRPr="00116C63">
        <w:t>на</w:t>
      </w:r>
      <w:r w:rsidR="002A1E63" w:rsidRPr="00116C63">
        <w:t xml:space="preserve"> </w:t>
      </w:r>
      <w:r w:rsidRPr="00116C63">
        <w:t>регулируемых</w:t>
      </w:r>
      <w:r w:rsidR="002A1E63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нерегулируемых</w:t>
      </w:r>
      <w:r w:rsidR="002A1E63" w:rsidRPr="00116C63">
        <w:t xml:space="preserve"> </w:t>
      </w:r>
      <w:r w:rsidRPr="00116C63">
        <w:t>фрагментах</w:t>
      </w:r>
      <w:r w:rsidR="002A1E63" w:rsidRPr="00116C63">
        <w:t xml:space="preserve"> </w:t>
      </w:r>
      <w:r w:rsidRPr="00116C63">
        <w:t>зональных</w:t>
      </w:r>
      <w:r w:rsidR="002A1E63" w:rsidRPr="00116C63">
        <w:t xml:space="preserve"> </w:t>
      </w:r>
      <w:r w:rsidRPr="00116C63">
        <w:t>рынков</w:t>
      </w:r>
      <w:r w:rsidR="002A1E63" w:rsidRPr="00116C63">
        <w:t xml:space="preserve"> </w:t>
      </w:r>
      <w:r w:rsidRPr="00116C63">
        <w:t>газа</w:t>
      </w:r>
      <w:r w:rsidR="002A1E63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использовании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527A8F" w:rsidRPr="00116C63">
        <w:t xml:space="preserve"> </w:t>
      </w:r>
      <w:r w:rsidRPr="00116C63">
        <w:t>активной</w:t>
      </w:r>
      <w:r w:rsidR="00527A8F" w:rsidRPr="00116C63">
        <w:t xml:space="preserve"> </w:t>
      </w:r>
      <w:r w:rsidRPr="00116C63">
        <w:t>стратегии</w:t>
      </w:r>
      <w:r w:rsidR="00527A8F" w:rsidRPr="00116C63">
        <w:t xml:space="preserve"> </w:t>
      </w:r>
      <w:r w:rsidRPr="00116C63">
        <w:t>могут</w:t>
      </w:r>
      <w:r w:rsidR="00527A8F" w:rsidRPr="00116C63">
        <w:t xml:space="preserve"> </w:t>
      </w:r>
      <w:r w:rsidRPr="00116C63">
        <w:t>отличаться</w:t>
      </w:r>
      <w:r w:rsidR="00527A8F" w:rsidRPr="00116C63">
        <w:t xml:space="preserve"> </w:t>
      </w:r>
      <w:r w:rsidRPr="00116C63">
        <w:t>почти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2</w:t>
      </w:r>
      <w:r w:rsidR="00527A8F" w:rsidRPr="00116C63">
        <w:t xml:space="preserve"> </w:t>
      </w:r>
      <w:r w:rsidRPr="00116C63">
        <w:t>раза.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данным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«Газпром»,</w:t>
      </w:r>
      <w:r w:rsidR="00527A8F" w:rsidRPr="00116C63">
        <w:t xml:space="preserve"> </w:t>
      </w:r>
      <w:r w:rsidRPr="00116C63">
        <w:t>цены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зональных</w:t>
      </w:r>
      <w:r w:rsidR="00527A8F" w:rsidRPr="00116C63">
        <w:t xml:space="preserve"> </w:t>
      </w:r>
      <w:r w:rsidRPr="00116C63">
        <w:t>рынках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вблизи</w:t>
      </w:r>
      <w:r w:rsidR="00527A8F" w:rsidRPr="00116C63">
        <w:t xml:space="preserve"> </w:t>
      </w:r>
      <w:r w:rsidRPr="00116C63">
        <w:t>западной</w:t>
      </w:r>
      <w:r w:rsidR="00527A8F" w:rsidRPr="00116C63">
        <w:t xml:space="preserve"> </w:t>
      </w:r>
      <w:r w:rsidRPr="00116C63">
        <w:t>границы</w:t>
      </w:r>
      <w:r w:rsidR="00527A8F" w:rsidRPr="00116C63">
        <w:t xml:space="preserve"> </w:t>
      </w:r>
      <w:r w:rsidRPr="00116C63">
        <w:t>России,</w:t>
      </w:r>
      <w:r w:rsidR="00527A8F" w:rsidRPr="00116C63">
        <w:t xml:space="preserve"> </w:t>
      </w:r>
      <w:r w:rsidRPr="00116C63">
        <w:t>т.е.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экспортных</w:t>
      </w:r>
      <w:r w:rsidR="00527A8F" w:rsidRPr="00116C63">
        <w:t xml:space="preserve"> </w:t>
      </w:r>
      <w:r w:rsidRPr="00116C63">
        <w:t>«выводах»</w:t>
      </w:r>
      <w:r w:rsidR="00527A8F" w:rsidRPr="00116C63">
        <w:t xml:space="preserve"> </w:t>
      </w:r>
      <w:r w:rsidRPr="00116C63">
        <w:t>российского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ныне</w:t>
      </w:r>
      <w:r w:rsidR="00527A8F" w:rsidRPr="00116C63">
        <w:t xml:space="preserve"> </w:t>
      </w:r>
      <w:r w:rsidRPr="00116C63">
        <w:t>вплотную</w:t>
      </w:r>
      <w:r w:rsidR="00527A8F" w:rsidRPr="00116C63">
        <w:t xml:space="preserve"> </w:t>
      </w:r>
      <w:r w:rsidRPr="00116C63">
        <w:t>приблизились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экспортным</w:t>
      </w:r>
      <w:r w:rsidR="00527A8F" w:rsidRPr="00116C63">
        <w:t xml:space="preserve"> </w:t>
      </w:r>
      <w:r w:rsidRPr="00116C63">
        <w:t>ценам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нерегулируемом</w:t>
      </w:r>
      <w:r w:rsidR="00527A8F" w:rsidRPr="00116C63">
        <w:t xml:space="preserve"> </w:t>
      </w:r>
      <w:r w:rsidRPr="00116C63">
        <w:t>секторе.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Нынешняя</w:t>
      </w:r>
      <w:r w:rsidR="00527A8F" w:rsidRPr="00116C63">
        <w:t xml:space="preserve"> </w:t>
      </w:r>
      <w:r w:rsidRPr="00116C63">
        <w:t>относительная</w:t>
      </w:r>
      <w:r w:rsidR="00527A8F" w:rsidRPr="00116C63">
        <w:t xml:space="preserve"> </w:t>
      </w:r>
      <w:r w:rsidRPr="00116C63">
        <w:t>устойчивость</w:t>
      </w:r>
      <w:r w:rsidR="00527A8F" w:rsidRPr="00116C63">
        <w:t xml:space="preserve"> </w:t>
      </w:r>
      <w:r w:rsidRPr="00116C63">
        <w:t>газового</w:t>
      </w:r>
      <w:r w:rsidR="00527A8F" w:rsidRPr="00116C63">
        <w:t xml:space="preserve"> </w:t>
      </w:r>
      <w:r w:rsidRPr="00116C63">
        <w:t>сектора</w:t>
      </w:r>
      <w:r w:rsidR="00527A8F" w:rsidRPr="00116C63">
        <w:t xml:space="preserve"> </w:t>
      </w:r>
      <w:r w:rsidRPr="00116C63">
        <w:t>экономики</w:t>
      </w:r>
      <w:r w:rsidR="00527A8F" w:rsidRPr="00116C63">
        <w:t xml:space="preserve"> </w:t>
      </w:r>
      <w:r w:rsidRPr="00116C63">
        <w:t>объясняется</w:t>
      </w:r>
      <w:r w:rsidR="00527A8F" w:rsidRPr="00116C63">
        <w:t xml:space="preserve"> </w:t>
      </w:r>
      <w:r w:rsidRPr="00116C63">
        <w:t>прежде</w:t>
      </w:r>
      <w:r w:rsidR="00527A8F" w:rsidRPr="00116C63">
        <w:t xml:space="preserve"> </w:t>
      </w:r>
      <w:r w:rsidRPr="00116C63">
        <w:t>всего</w:t>
      </w:r>
      <w:r w:rsidR="00527A8F" w:rsidRPr="00116C63">
        <w:t xml:space="preserve"> </w:t>
      </w:r>
      <w:r w:rsidRPr="00116C63">
        <w:t>тем,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сохранение</w:t>
      </w:r>
      <w:r w:rsidR="00527A8F" w:rsidRPr="00116C63">
        <w:t xml:space="preserve"> </w:t>
      </w:r>
      <w:r w:rsidRPr="00116C63">
        <w:t>«Газпрома»</w:t>
      </w:r>
      <w:r w:rsidR="00527A8F" w:rsidRPr="00116C63">
        <w:t xml:space="preserve"> </w:t>
      </w:r>
      <w:r w:rsidRPr="00116C63">
        <w:t>как</w:t>
      </w:r>
      <w:r w:rsidR="00527A8F" w:rsidRPr="00116C63">
        <w:t xml:space="preserve"> </w:t>
      </w:r>
      <w:r w:rsidRPr="00116C63">
        <w:t>единой</w:t>
      </w:r>
      <w:r w:rsidR="00527A8F" w:rsidRPr="00116C63">
        <w:t xml:space="preserve"> </w:t>
      </w:r>
      <w:r w:rsidRPr="00116C63">
        <w:t>структуры</w:t>
      </w:r>
      <w:r w:rsidR="00527A8F" w:rsidRPr="00116C63">
        <w:t xml:space="preserve"> </w:t>
      </w:r>
      <w:r w:rsidRPr="00116C63">
        <w:t>остановило</w:t>
      </w:r>
      <w:r w:rsidR="00527A8F" w:rsidRPr="00116C63">
        <w:t xml:space="preserve"> </w:t>
      </w:r>
      <w:r w:rsidRPr="00116C63">
        <w:t>распад</w:t>
      </w:r>
      <w:r w:rsidR="00527A8F" w:rsidRPr="00116C63">
        <w:t xml:space="preserve"> </w:t>
      </w:r>
      <w:r w:rsidRPr="00116C63">
        <w:t>хозяйственных</w:t>
      </w:r>
      <w:r w:rsidR="00527A8F" w:rsidRPr="00116C63">
        <w:t xml:space="preserve"> </w:t>
      </w:r>
      <w:r w:rsidRPr="00116C63">
        <w:t>связей,</w:t>
      </w:r>
      <w:r w:rsidR="00527A8F" w:rsidRPr="00116C63">
        <w:t xml:space="preserve"> </w:t>
      </w:r>
      <w:r w:rsidRPr="00116C63">
        <w:t>характерный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промышленности</w:t>
      </w:r>
      <w:r w:rsidR="00527A8F" w:rsidRPr="00116C63">
        <w:t xml:space="preserve"> </w:t>
      </w:r>
      <w:r w:rsidRPr="00116C63">
        <w:t>постсоветского</w:t>
      </w:r>
      <w:r w:rsidR="00527A8F" w:rsidRPr="00116C63">
        <w:t xml:space="preserve"> </w:t>
      </w:r>
      <w:r w:rsidRPr="00116C63">
        <w:t>периода.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На</w:t>
      </w:r>
      <w:r w:rsidR="00527A8F" w:rsidRPr="00116C63">
        <w:t xml:space="preserve"> </w:t>
      </w:r>
      <w:r w:rsidRPr="00116C63">
        <w:t>поддержание</w:t>
      </w:r>
      <w:r w:rsidR="00527A8F" w:rsidRPr="00116C63">
        <w:t xml:space="preserve"> </w:t>
      </w:r>
      <w:r w:rsidRPr="00116C63">
        <w:t>эффективности</w:t>
      </w:r>
      <w:r w:rsidR="00527A8F" w:rsidRPr="00116C63">
        <w:t xml:space="preserve"> </w:t>
      </w:r>
      <w:r w:rsidRPr="00116C63">
        <w:t>деятельности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«Газпром»,</w:t>
      </w:r>
      <w:r w:rsidR="00527A8F" w:rsidRPr="00116C63">
        <w:t xml:space="preserve"> </w:t>
      </w:r>
      <w:r w:rsidRPr="00116C63">
        <w:t>безусловно,</w:t>
      </w:r>
      <w:r w:rsidR="00527A8F" w:rsidRPr="00116C63">
        <w:t xml:space="preserve"> </w:t>
      </w:r>
      <w:r w:rsidRPr="00116C63">
        <w:t>оказывают</w:t>
      </w:r>
      <w:r w:rsidR="00527A8F" w:rsidRPr="00116C63">
        <w:t xml:space="preserve"> </w:t>
      </w:r>
      <w:r w:rsidRPr="00116C63">
        <w:t>влияние</w:t>
      </w:r>
      <w:r w:rsidR="00527A8F" w:rsidRPr="00116C63">
        <w:t xml:space="preserve"> </w:t>
      </w:r>
      <w:r w:rsidRPr="00116C63">
        <w:t>как</w:t>
      </w:r>
      <w:r w:rsidR="00527A8F" w:rsidRPr="00116C63">
        <w:t xml:space="preserve"> </w:t>
      </w:r>
      <w:r w:rsidRPr="00116C63">
        <w:t>высокий</w:t>
      </w:r>
      <w:r w:rsidR="00527A8F" w:rsidRPr="00116C63">
        <w:t xml:space="preserve"> </w:t>
      </w:r>
      <w:r w:rsidRPr="00116C63">
        <w:t>уровень</w:t>
      </w:r>
      <w:r w:rsidR="00527A8F" w:rsidRPr="00116C63">
        <w:t xml:space="preserve"> </w:t>
      </w:r>
      <w:r w:rsidRPr="00116C63">
        <w:t>капитализации</w:t>
      </w:r>
      <w:r w:rsidR="00527A8F" w:rsidRPr="00116C63">
        <w:t xml:space="preserve"> </w:t>
      </w:r>
      <w:r w:rsidRPr="00116C63">
        <w:t>компании,</w:t>
      </w:r>
      <w:r w:rsidR="002A1E63" w:rsidRPr="00116C63">
        <w:t xml:space="preserve"> </w:t>
      </w:r>
      <w:r w:rsidRPr="00116C63">
        <w:t>участвующей</w:t>
      </w:r>
      <w:r w:rsidR="002A1E63" w:rsidRPr="00116C63">
        <w:t xml:space="preserve"> </w:t>
      </w:r>
      <w:r w:rsidRPr="00116C63">
        <w:t>в</w:t>
      </w:r>
      <w:r w:rsidR="002A1E63" w:rsidRPr="00116C63">
        <w:t xml:space="preserve"> </w:t>
      </w:r>
      <w:r w:rsidRPr="00116C63">
        <w:t>крупных</w:t>
      </w:r>
      <w:r w:rsidR="002A1E63" w:rsidRPr="00116C63">
        <w:t xml:space="preserve"> </w:t>
      </w:r>
      <w:r w:rsidRPr="00116C63">
        <w:t>инвестиционных</w:t>
      </w:r>
      <w:r w:rsidR="002A1E63" w:rsidRPr="00116C63">
        <w:t xml:space="preserve"> </w:t>
      </w:r>
      <w:r w:rsidRPr="00116C63">
        <w:t>проектах</w:t>
      </w:r>
      <w:r w:rsidR="002A1E63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расширяющей</w:t>
      </w:r>
      <w:r w:rsidR="00527A8F" w:rsidRPr="00116C63">
        <w:t xml:space="preserve"> </w:t>
      </w:r>
      <w:r w:rsidRPr="00116C63">
        <w:t>рынки</w:t>
      </w:r>
      <w:r w:rsidR="00527A8F" w:rsidRPr="00116C63">
        <w:t xml:space="preserve"> </w:t>
      </w:r>
      <w:r w:rsidRPr="00116C63">
        <w:t>сбыта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так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фактор</w:t>
      </w:r>
      <w:r w:rsidR="00527A8F" w:rsidRPr="00116C63">
        <w:t xml:space="preserve"> </w:t>
      </w:r>
      <w:r w:rsidRPr="00116C63">
        <w:t>масштаба</w:t>
      </w:r>
      <w:r w:rsidR="00527A8F" w:rsidRPr="00116C63">
        <w:t xml:space="preserve"> </w:t>
      </w:r>
      <w:r w:rsidRPr="00116C63">
        <w:t>деятельности,</w:t>
      </w:r>
      <w:r w:rsidR="00527A8F" w:rsidRPr="00116C63">
        <w:t xml:space="preserve"> </w:t>
      </w:r>
      <w:r w:rsidRPr="00116C63">
        <w:t>производственной</w:t>
      </w:r>
      <w:r w:rsidR="002A1E63" w:rsidRPr="00116C63">
        <w:t xml:space="preserve"> </w:t>
      </w:r>
      <w:r w:rsidRPr="00116C63">
        <w:t>и</w:t>
      </w:r>
      <w:r w:rsidR="002A1E63" w:rsidRPr="00116C63">
        <w:t xml:space="preserve"> </w:t>
      </w:r>
      <w:r w:rsidRPr="00116C63">
        <w:t>финансовой</w:t>
      </w:r>
      <w:r w:rsidR="002A1E63" w:rsidRPr="00116C63">
        <w:t xml:space="preserve"> </w:t>
      </w:r>
      <w:r w:rsidRPr="00116C63">
        <w:t>сверхконцентрацией.</w:t>
      </w:r>
      <w:r w:rsidR="002A1E63" w:rsidRPr="00116C63">
        <w:t xml:space="preserve"> </w:t>
      </w:r>
      <w:r w:rsidRPr="00116C63">
        <w:t>Для</w:t>
      </w:r>
      <w:r w:rsidR="002A1E63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2A1E63" w:rsidRPr="00116C63">
        <w:t xml:space="preserve"> </w:t>
      </w:r>
      <w:r w:rsidRPr="00116C63">
        <w:t>в</w:t>
      </w:r>
      <w:r w:rsidR="002A1E63" w:rsidRPr="00116C63">
        <w:t xml:space="preserve"> </w:t>
      </w:r>
      <w:r w:rsidRPr="00116C63">
        <w:t>ВВП</w:t>
      </w:r>
      <w:r w:rsidR="00527A8F" w:rsidRPr="00116C63">
        <w:t xml:space="preserve"> </w:t>
      </w:r>
      <w:r w:rsidRPr="00116C63">
        <w:t>России</w:t>
      </w:r>
      <w:r w:rsidR="002A1E63" w:rsidRPr="00116C63">
        <w:t xml:space="preserve"> </w:t>
      </w:r>
      <w:r w:rsidRPr="00116C63">
        <w:t>приближается</w:t>
      </w:r>
      <w:r w:rsidR="002A1E63" w:rsidRPr="00116C63">
        <w:t xml:space="preserve"> </w:t>
      </w:r>
      <w:r w:rsidRPr="00116C63">
        <w:t>к</w:t>
      </w:r>
      <w:r w:rsidR="002A1E63" w:rsidRPr="00116C63">
        <w:t xml:space="preserve"> </w:t>
      </w:r>
      <w:r w:rsidRPr="00116C63">
        <w:t>10%,</w:t>
      </w:r>
      <w:r w:rsidR="002A1E63" w:rsidRPr="00116C63">
        <w:t xml:space="preserve"> </w:t>
      </w:r>
      <w:r w:rsidRPr="00116C63">
        <w:t>доля</w:t>
      </w:r>
      <w:r w:rsidR="002A1E63" w:rsidRPr="00116C63">
        <w:t xml:space="preserve"> </w:t>
      </w:r>
      <w:r w:rsidRPr="00116C63">
        <w:t>налоговых</w:t>
      </w:r>
      <w:r w:rsidR="00527A8F" w:rsidRPr="00116C63">
        <w:t xml:space="preserve"> </w:t>
      </w:r>
      <w:r w:rsidRPr="00116C63">
        <w:t>поступлений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государственный</w:t>
      </w:r>
      <w:r w:rsidR="00527A8F" w:rsidRPr="00116C63">
        <w:t xml:space="preserve"> </w:t>
      </w:r>
      <w:r w:rsidRPr="00116C63">
        <w:t>бюджет</w:t>
      </w:r>
      <w:r w:rsidR="00527A8F" w:rsidRPr="00116C63">
        <w:t xml:space="preserve"> </w:t>
      </w:r>
      <w:r w:rsidRPr="00116C63">
        <w:t>превышает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среднем</w:t>
      </w:r>
      <w:r w:rsidR="00527A8F" w:rsidRPr="00116C63">
        <w:t xml:space="preserve"> </w:t>
      </w:r>
      <w:r w:rsidRPr="00116C63">
        <w:t>20%,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доля</w:t>
      </w:r>
      <w:r w:rsidR="00527A8F" w:rsidRPr="00116C63">
        <w:t xml:space="preserve"> </w:t>
      </w:r>
      <w:r w:rsidRPr="00116C63">
        <w:t>добычи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РФ</w:t>
      </w:r>
      <w:r w:rsidR="00527A8F" w:rsidRPr="00116C63">
        <w:t xml:space="preserve"> </w:t>
      </w:r>
      <w:r w:rsidRPr="00116C63">
        <w:t>-</w:t>
      </w:r>
      <w:r w:rsidR="00527A8F" w:rsidRPr="00116C63">
        <w:t xml:space="preserve"> </w:t>
      </w:r>
      <w:r w:rsidRPr="00116C63">
        <w:t>91%.</w:t>
      </w:r>
      <w:r w:rsidR="00527A8F" w:rsidRPr="00116C63">
        <w:t xml:space="preserve"> </w:t>
      </w:r>
      <w:r w:rsidRPr="00116C63">
        <w:t>Вместе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тем</w:t>
      </w:r>
      <w:r w:rsidR="00527A8F" w:rsidRPr="00116C63">
        <w:t xml:space="preserve"> </w:t>
      </w:r>
      <w:r w:rsidRPr="00116C63">
        <w:t>функционирование</w:t>
      </w:r>
      <w:r w:rsidR="00527A8F" w:rsidRPr="00116C63">
        <w:t xml:space="preserve"> </w:t>
      </w:r>
      <w:r w:rsidRPr="00116C63">
        <w:t>«Газпрома»</w:t>
      </w:r>
      <w:r w:rsidR="002A1E63" w:rsidRPr="00116C63">
        <w:t xml:space="preserve"> </w:t>
      </w:r>
      <w:r w:rsidRPr="00116C63">
        <w:t>как</w:t>
      </w:r>
      <w:r w:rsidR="002A1E63" w:rsidRPr="00116C63">
        <w:t xml:space="preserve"> </w:t>
      </w:r>
      <w:r w:rsidRPr="00116C63">
        <w:t>замкнутой</w:t>
      </w:r>
      <w:r w:rsidR="002A1E63" w:rsidRPr="00116C63">
        <w:t xml:space="preserve"> </w:t>
      </w:r>
      <w:r w:rsidRPr="00116C63">
        <w:t>государственной</w:t>
      </w:r>
      <w:r w:rsidR="002A1E63" w:rsidRPr="00116C63">
        <w:t xml:space="preserve"> </w:t>
      </w:r>
      <w:r w:rsidRPr="00116C63">
        <w:t>системы,</w:t>
      </w:r>
      <w:r w:rsidR="002A1E63" w:rsidRPr="00116C63">
        <w:t xml:space="preserve"> </w:t>
      </w:r>
      <w:r w:rsidRPr="00116C63">
        <w:t>на</w:t>
      </w:r>
      <w:r w:rsidR="002A1E63" w:rsidRPr="00116C63">
        <w:t xml:space="preserve"> </w:t>
      </w:r>
      <w:r w:rsidRPr="00116C63">
        <w:t>выходе</w:t>
      </w:r>
      <w:r w:rsidR="00527A8F" w:rsidRPr="00116C63">
        <w:t xml:space="preserve"> </w:t>
      </w:r>
      <w:r w:rsidRPr="00116C63">
        <w:t>которой</w:t>
      </w:r>
      <w:r w:rsidR="00527A8F" w:rsidRPr="00116C63">
        <w:t xml:space="preserve"> </w:t>
      </w:r>
      <w:r w:rsidRPr="00116C63">
        <w:t>цены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газ</w:t>
      </w:r>
      <w:r w:rsidR="00527A8F" w:rsidRPr="00116C63">
        <w:t xml:space="preserve"> </w:t>
      </w:r>
      <w:r w:rsidRPr="00116C63">
        <w:t>регулируются</w:t>
      </w:r>
      <w:r w:rsidR="00527A8F" w:rsidRPr="00116C63">
        <w:t xml:space="preserve"> </w:t>
      </w:r>
      <w:r w:rsidRPr="00116C63">
        <w:t>правительством,</w:t>
      </w:r>
      <w:r w:rsidR="00527A8F" w:rsidRPr="00116C63">
        <w:t xml:space="preserve"> </w:t>
      </w:r>
      <w:r w:rsidRPr="00116C63">
        <w:t>имеет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свои</w:t>
      </w:r>
      <w:r w:rsidR="00527A8F" w:rsidRPr="00116C63">
        <w:t xml:space="preserve"> </w:t>
      </w:r>
      <w:r w:rsidRPr="00116C63">
        <w:t>минусы.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Можно</w:t>
      </w:r>
      <w:r w:rsidR="00527A8F" w:rsidRPr="00116C63">
        <w:t xml:space="preserve"> </w:t>
      </w:r>
      <w:r w:rsidRPr="00116C63">
        <w:t>поставить</w:t>
      </w:r>
      <w:r w:rsidR="00527A8F" w:rsidRPr="00116C63">
        <w:t xml:space="preserve"> </w:t>
      </w:r>
      <w:r w:rsidRPr="00116C63">
        <w:t>под</w:t>
      </w:r>
      <w:r w:rsidR="00527A8F" w:rsidRPr="00116C63">
        <w:t xml:space="preserve"> </w:t>
      </w:r>
      <w:r w:rsidRPr="00116C63">
        <w:t>сомнение</w:t>
      </w:r>
      <w:r w:rsidR="00527A8F" w:rsidRPr="00116C63">
        <w:t xml:space="preserve"> </w:t>
      </w:r>
      <w:r w:rsidRPr="00116C63">
        <w:t>экономическую</w:t>
      </w:r>
      <w:r w:rsidR="00527A8F" w:rsidRPr="00116C63">
        <w:t xml:space="preserve"> </w:t>
      </w:r>
      <w:r w:rsidRPr="00116C63">
        <w:t>эффективность</w:t>
      </w:r>
      <w:r w:rsidR="00527A8F" w:rsidRPr="00116C63">
        <w:t xml:space="preserve"> </w:t>
      </w:r>
      <w:r w:rsidRPr="00116C63">
        <w:t>системы,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которой</w:t>
      </w:r>
      <w:r w:rsidR="00527A8F" w:rsidRPr="00116C63">
        <w:t xml:space="preserve"> </w:t>
      </w:r>
      <w:r w:rsidRPr="00116C63">
        <w:t>скрыты</w:t>
      </w:r>
      <w:r w:rsidR="00527A8F" w:rsidRPr="00116C63">
        <w:t xml:space="preserve"> </w:t>
      </w:r>
      <w:r w:rsidRPr="00116C63">
        <w:t>от</w:t>
      </w:r>
      <w:r w:rsidR="00527A8F" w:rsidRPr="00116C63">
        <w:t xml:space="preserve"> </w:t>
      </w:r>
      <w:r w:rsidRPr="00116C63">
        <w:t>посторонних</w:t>
      </w:r>
      <w:r w:rsidR="00527A8F" w:rsidRPr="00116C63">
        <w:t xml:space="preserve"> </w:t>
      </w:r>
      <w:r w:rsidRPr="00116C63">
        <w:t>глаз</w:t>
      </w:r>
      <w:r w:rsidR="00527A8F" w:rsidRPr="00116C63">
        <w:t xml:space="preserve"> </w:t>
      </w:r>
      <w:r w:rsidRPr="00116C63">
        <w:t>реальные</w:t>
      </w:r>
      <w:r w:rsidR="00527A8F" w:rsidRPr="00116C63">
        <w:t xml:space="preserve"> </w:t>
      </w:r>
      <w:r w:rsidRPr="00116C63">
        <w:t>издержки</w:t>
      </w:r>
      <w:r w:rsidR="00527A8F" w:rsidRPr="00116C63">
        <w:t xml:space="preserve"> </w:t>
      </w:r>
      <w:r w:rsidRPr="00116C63">
        <w:t>производства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не</w:t>
      </w:r>
      <w:r w:rsidR="00527A8F" w:rsidRPr="00116C63">
        <w:t xml:space="preserve"> </w:t>
      </w:r>
      <w:r w:rsidRPr="00116C63">
        <w:t>всегда</w:t>
      </w:r>
      <w:r w:rsidR="00527A8F" w:rsidRPr="00116C63">
        <w:t xml:space="preserve"> </w:t>
      </w:r>
      <w:r w:rsidRPr="00116C63">
        <w:t>обоснованы</w:t>
      </w:r>
      <w:r w:rsidR="00527A8F" w:rsidRPr="00116C63">
        <w:t xml:space="preserve"> </w:t>
      </w:r>
      <w:r w:rsidRPr="00116C63">
        <w:t>цены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потребителей</w:t>
      </w:r>
      <w:r w:rsidR="00527A8F" w:rsidRPr="00116C63">
        <w:t xml:space="preserve"> </w:t>
      </w:r>
      <w:r w:rsidRPr="00116C63">
        <w:t>газа.</w:t>
      </w:r>
      <w:r w:rsidR="00527A8F" w:rsidRPr="00116C63">
        <w:t xml:space="preserve"> </w:t>
      </w:r>
      <w:r w:rsidRPr="00116C63">
        <w:t>Та</w:t>
      </w:r>
      <w:r w:rsidR="00527A8F" w:rsidRPr="00116C63">
        <w:t xml:space="preserve"> </w:t>
      </w:r>
      <w:r w:rsidRPr="00116C63">
        <w:t>же</w:t>
      </w:r>
      <w:r w:rsidR="00527A8F" w:rsidRPr="00116C63">
        <w:t xml:space="preserve"> </w:t>
      </w:r>
      <w:r w:rsidRPr="00116C63">
        <w:t>проблема</w:t>
      </w:r>
      <w:r w:rsidR="00527A8F" w:rsidRPr="00116C63">
        <w:t xml:space="preserve"> </w:t>
      </w:r>
      <w:r w:rsidRPr="00116C63">
        <w:t>злостных</w:t>
      </w:r>
      <w:r w:rsidR="00527A8F" w:rsidRPr="00116C63">
        <w:t xml:space="preserve"> </w:t>
      </w:r>
      <w:r w:rsidRPr="00116C63">
        <w:t>неплатежей</w:t>
      </w:r>
      <w:r w:rsidR="00527A8F" w:rsidRPr="00116C63">
        <w:t xml:space="preserve"> </w:t>
      </w:r>
      <w:r w:rsidRPr="00116C63">
        <w:t>свидетельствуют</w:t>
      </w:r>
      <w:r w:rsidR="00527A8F" w:rsidRPr="00116C63">
        <w:t xml:space="preserve"> </w:t>
      </w:r>
      <w:r w:rsidRPr="00116C63">
        <w:t>о</w:t>
      </w:r>
      <w:r w:rsidR="00527A8F" w:rsidRPr="00116C63">
        <w:t xml:space="preserve"> </w:t>
      </w:r>
      <w:r w:rsidRPr="00116C63">
        <w:t>превышении</w:t>
      </w:r>
      <w:r w:rsidR="00527A8F" w:rsidRPr="00116C63">
        <w:t xml:space="preserve"> </w:t>
      </w:r>
      <w:r w:rsidRPr="00116C63">
        <w:t>цен</w:t>
      </w:r>
      <w:r w:rsidR="00527A8F" w:rsidRPr="00116C63">
        <w:t xml:space="preserve"> </w:t>
      </w:r>
      <w:r w:rsidRPr="00116C63">
        <w:t>над</w:t>
      </w:r>
      <w:r w:rsidR="00527A8F" w:rsidRPr="00116C63">
        <w:t xml:space="preserve"> </w:t>
      </w:r>
      <w:r w:rsidRPr="00116C63">
        <w:t>уровнем</w:t>
      </w:r>
      <w:r w:rsidR="00527A8F" w:rsidRPr="00116C63">
        <w:t xml:space="preserve"> </w:t>
      </w:r>
      <w:r w:rsidRPr="00116C63">
        <w:t>платежеспособного</w:t>
      </w:r>
      <w:r w:rsidR="00527A8F" w:rsidRPr="00116C63">
        <w:t xml:space="preserve"> </w:t>
      </w:r>
      <w:r w:rsidRPr="00116C63">
        <w:t>спроса.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Особо</w:t>
      </w:r>
      <w:r w:rsidR="00527A8F" w:rsidRPr="00116C63">
        <w:t xml:space="preserve"> </w:t>
      </w:r>
      <w:r w:rsidRPr="00116C63">
        <w:t>следует</w:t>
      </w:r>
      <w:r w:rsidR="00527A8F" w:rsidRPr="00116C63">
        <w:t xml:space="preserve"> </w:t>
      </w:r>
      <w:r w:rsidRPr="00116C63">
        <w:t>отметить,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сохраняющаяся</w:t>
      </w:r>
      <w:r w:rsidR="00527A8F" w:rsidRPr="00116C63">
        <w:t xml:space="preserve"> </w:t>
      </w:r>
      <w:r w:rsidRPr="00116C63">
        <w:t>экспортная</w:t>
      </w:r>
      <w:r w:rsidR="00527A8F" w:rsidRPr="00116C63">
        <w:t xml:space="preserve"> </w:t>
      </w:r>
      <w:r w:rsidRPr="00116C63">
        <w:t>эффективность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527A8F" w:rsidRPr="00116C63">
        <w:t xml:space="preserve"> </w:t>
      </w:r>
      <w:r w:rsidRPr="00116C63">
        <w:t>базируется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эксплуатации</w:t>
      </w:r>
      <w:r w:rsidR="00527A8F" w:rsidRPr="00116C63">
        <w:t xml:space="preserve"> </w:t>
      </w:r>
      <w:r w:rsidRPr="00116C63">
        <w:t>месторождений-гигантов,</w:t>
      </w:r>
      <w:r w:rsidR="00527A8F" w:rsidRPr="00116C63">
        <w:t xml:space="preserve"> </w:t>
      </w:r>
      <w:r w:rsidRPr="00116C63">
        <w:t>запасы</w:t>
      </w:r>
      <w:r w:rsidR="00527A8F" w:rsidRPr="00116C63">
        <w:t xml:space="preserve"> </w:t>
      </w:r>
      <w:r w:rsidRPr="00116C63">
        <w:t>которых</w:t>
      </w:r>
      <w:r w:rsidR="00527A8F" w:rsidRPr="00116C63">
        <w:t xml:space="preserve"> </w:t>
      </w:r>
      <w:r w:rsidRPr="00116C63">
        <w:t>исчисляются</w:t>
      </w:r>
      <w:r w:rsidR="00527A8F" w:rsidRPr="00116C63">
        <w:t xml:space="preserve"> </w:t>
      </w:r>
      <w:r w:rsidRPr="00116C63">
        <w:t>сотнями</w:t>
      </w:r>
      <w:r w:rsidR="00527A8F" w:rsidRPr="00116C63">
        <w:t xml:space="preserve"> </w:t>
      </w:r>
      <w:r w:rsidRPr="00116C63">
        <w:t>миллиардов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триллионами</w:t>
      </w:r>
      <w:r w:rsidR="00527A8F" w:rsidRPr="00116C63">
        <w:t xml:space="preserve"> </w:t>
      </w:r>
      <w:r w:rsidRPr="00116C63">
        <w:t>кубических</w:t>
      </w:r>
      <w:r w:rsidR="00527A8F" w:rsidRPr="00116C63">
        <w:t xml:space="preserve"> </w:t>
      </w:r>
      <w:r w:rsidRPr="00116C63">
        <w:t>метров</w:t>
      </w:r>
      <w:r w:rsidR="00527A8F" w:rsidRPr="00116C63">
        <w:t xml:space="preserve"> </w:t>
      </w:r>
      <w:r w:rsidRPr="00116C63">
        <w:t>природного</w:t>
      </w:r>
      <w:r w:rsidR="00527A8F" w:rsidRPr="00116C63">
        <w:t xml:space="preserve"> </w:t>
      </w:r>
      <w:r w:rsidRPr="00116C63">
        <w:t>газа.</w:t>
      </w:r>
      <w:r w:rsidR="00527A8F" w:rsidRPr="00116C63">
        <w:t xml:space="preserve"> </w:t>
      </w:r>
      <w:r w:rsidRPr="00116C63">
        <w:t>Исчерпание</w:t>
      </w:r>
      <w:r w:rsidR="00527A8F" w:rsidRPr="00116C63">
        <w:t xml:space="preserve"> </w:t>
      </w:r>
      <w:r w:rsidRPr="00116C63">
        <w:t>этих</w:t>
      </w:r>
      <w:r w:rsidR="00527A8F" w:rsidRPr="00116C63">
        <w:t xml:space="preserve"> </w:t>
      </w:r>
      <w:r w:rsidRPr="00116C63">
        <w:t>месторождений,</w:t>
      </w:r>
      <w:r w:rsidR="00527A8F" w:rsidRPr="00116C63">
        <w:t xml:space="preserve"> </w:t>
      </w:r>
      <w:r w:rsidRPr="00116C63">
        <w:t>большая</w:t>
      </w:r>
      <w:r w:rsidR="00527A8F" w:rsidRPr="00116C63">
        <w:t xml:space="preserve"> </w:t>
      </w:r>
      <w:r w:rsidRPr="00116C63">
        <w:t>часть</w:t>
      </w:r>
      <w:r w:rsidR="00527A8F" w:rsidRPr="00116C63">
        <w:t xml:space="preserve"> </w:t>
      </w:r>
      <w:r w:rsidRPr="00116C63">
        <w:t>которых</w:t>
      </w:r>
      <w:r w:rsidR="00527A8F" w:rsidRPr="00116C63">
        <w:t xml:space="preserve"> </w:t>
      </w:r>
      <w:r w:rsidRPr="00116C63">
        <w:t>расположена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труднодоступных</w:t>
      </w:r>
      <w:r w:rsidR="00527A8F" w:rsidRPr="00116C63">
        <w:t xml:space="preserve"> </w:t>
      </w:r>
      <w:r w:rsidRPr="00116C63">
        <w:t>приполярных</w:t>
      </w:r>
      <w:r w:rsidR="00527A8F" w:rsidRPr="00116C63">
        <w:t xml:space="preserve"> </w:t>
      </w:r>
      <w:r w:rsidRPr="00116C63">
        <w:t>районах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шельфах</w:t>
      </w:r>
      <w:r w:rsidR="00527A8F" w:rsidRPr="00116C63">
        <w:t xml:space="preserve"> </w:t>
      </w:r>
      <w:r w:rsidRPr="00116C63">
        <w:t>замерзающих</w:t>
      </w:r>
      <w:r w:rsidR="00527A8F" w:rsidRPr="00116C63">
        <w:t xml:space="preserve"> </w:t>
      </w:r>
      <w:r w:rsidRPr="00116C63">
        <w:t>морей</w:t>
      </w:r>
      <w:r w:rsidR="00527A8F" w:rsidRPr="00116C63">
        <w:t xml:space="preserve"> </w:t>
      </w:r>
      <w:r w:rsidRPr="00116C63">
        <w:t>Арктики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Дальнего</w:t>
      </w:r>
      <w:r w:rsidR="00527A8F" w:rsidRPr="00116C63">
        <w:t xml:space="preserve"> </w:t>
      </w:r>
      <w:r w:rsidRPr="00116C63">
        <w:t>Востока,</w:t>
      </w:r>
      <w:r w:rsidR="00527A8F" w:rsidRPr="00116C63">
        <w:t xml:space="preserve"> </w:t>
      </w:r>
      <w:r w:rsidRPr="00116C63">
        <w:t>приведет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резкому</w:t>
      </w:r>
      <w:r w:rsidR="00527A8F" w:rsidRPr="00116C63">
        <w:t xml:space="preserve"> </w:t>
      </w:r>
      <w:r w:rsidRPr="00116C63">
        <w:t>возрастанию</w:t>
      </w:r>
      <w:r w:rsidR="00527A8F" w:rsidRPr="00116C63">
        <w:t xml:space="preserve"> </w:t>
      </w:r>
      <w:r w:rsidRPr="00116C63">
        <w:t>затрат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освоение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эксплуатацию</w:t>
      </w:r>
      <w:r w:rsidR="00527A8F" w:rsidRPr="00116C63">
        <w:t xml:space="preserve"> </w:t>
      </w:r>
      <w:r w:rsidRPr="00116C63">
        <w:t>менее</w:t>
      </w:r>
      <w:r w:rsidR="00527A8F" w:rsidRPr="00116C63">
        <w:t xml:space="preserve"> </w:t>
      </w:r>
      <w:r w:rsidRPr="00116C63">
        <w:t>крупных</w:t>
      </w:r>
      <w:r w:rsidR="00527A8F" w:rsidRPr="00116C63">
        <w:t xml:space="preserve"> </w:t>
      </w:r>
      <w:r w:rsidRPr="00116C63">
        <w:t>месторождений.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конечном</w:t>
      </w:r>
      <w:r w:rsidR="00527A8F" w:rsidRPr="00116C63">
        <w:t xml:space="preserve"> </w:t>
      </w:r>
      <w:r w:rsidRPr="00116C63">
        <w:t>счете</w:t>
      </w:r>
      <w:r w:rsidR="00527A8F" w:rsidRPr="00116C63">
        <w:t xml:space="preserve"> </w:t>
      </w:r>
      <w:r w:rsidRPr="00116C63">
        <w:t>конкурентоспособность</w:t>
      </w:r>
      <w:r w:rsidR="00527A8F" w:rsidRPr="00116C63">
        <w:t xml:space="preserve"> </w:t>
      </w:r>
      <w:r w:rsidRPr="00116C63">
        <w:t>«Газпрома»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внешних</w:t>
      </w:r>
      <w:r w:rsidR="00527A8F" w:rsidRPr="00116C63">
        <w:t xml:space="preserve"> </w:t>
      </w:r>
      <w:r w:rsidRPr="00116C63">
        <w:t>рынках</w:t>
      </w:r>
      <w:r w:rsidR="00527A8F" w:rsidRPr="00116C63">
        <w:t xml:space="preserve"> </w:t>
      </w:r>
      <w:r w:rsidRPr="00116C63">
        <w:t>может</w:t>
      </w:r>
      <w:r w:rsidR="00527A8F" w:rsidRPr="00116C63">
        <w:t xml:space="preserve"> </w:t>
      </w:r>
      <w:r w:rsidRPr="00116C63">
        <w:t>быть</w:t>
      </w:r>
      <w:r w:rsidR="00527A8F" w:rsidRPr="00116C63">
        <w:t xml:space="preserve"> </w:t>
      </w:r>
      <w:r w:rsidRPr="00116C63">
        <w:t>подорвана,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это</w:t>
      </w:r>
      <w:r w:rsidR="00527A8F" w:rsidRPr="00116C63">
        <w:t xml:space="preserve"> </w:t>
      </w:r>
      <w:r w:rsidRPr="00116C63">
        <w:t>надо</w:t>
      </w:r>
      <w:r w:rsidR="00527A8F" w:rsidRPr="00116C63">
        <w:t xml:space="preserve"> </w:t>
      </w:r>
      <w:r w:rsidRPr="00116C63">
        <w:t>учитывать.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Представляется,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наличии</w:t>
      </w:r>
      <w:r w:rsidR="00527A8F" w:rsidRPr="00116C63">
        <w:t xml:space="preserve"> </w:t>
      </w:r>
      <w:r w:rsidRPr="00116C63">
        <w:t>большого</w:t>
      </w:r>
      <w:r w:rsidR="00527A8F" w:rsidRPr="00116C63">
        <w:t xml:space="preserve"> </w:t>
      </w:r>
      <w:r w:rsidRPr="00116C63">
        <w:t>числа</w:t>
      </w:r>
      <w:r w:rsidR="00527A8F" w:rsidRPr="00116C63">
        <w:t xml:space="preserve"> </w:t>
      </w:r>
      <w:r w:rsidRPr="00116C63">
        <w:t>аргументов</w:t>
      </w:r>
      <w:r w:rsidR="00527A8F" w:rsidRPr="00116C63">
        <w:t xml:space="preserve"> </w:t>
      </w:r>
      <w:r w:rsidRPr="00116C63">
        <w:t>«за»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«против»</w:t>
      </w:r>
      <w:r w:rsidR="00527A8F" w:rsidRPr="00116C63">
        <w:t xml:space="preserve"> </w:t>
      </w:r>
      <w:r w:rsidRPr="00116C63">
        <w:t>централизации</w:t>
      </w:r>
      <w:r w:rsidR="00527A8F" w:rsidRPr="00116C63">
        <w:t xml:space="preserve"> </w:t>
      </w:r>
      <w:r w:rsidRPr="00116C63">
        <w:t>«Газпрома»</w:t>
      </w:r>
      <w:r w:rsidR="00527A8F" w:rsidRPr="00116C63">
        <w:t xml:space="preserve"> </w:t>
      </w:r>
      <w:r w:rsidRPr="00116C63">
        <w:t>доводы</w:t>
      </w:r>
      <w:r w:rsidR="00527A8F" w:rsidRPr="00116C63">
        <w:t xml:space="preserve"> </w:t>
      </w:r>
      <w:r w:rsidRPr="00116C63">
        <w:t>последних</w:t>
      </w:r>
      <w:r w:rsidR="00527A8F" w:rsidRPr="00116C63">
        <w:t xml:space="preserve"> </w:t>
      </w:r>
      <w:r w:rsidRPr="00116C63">
        <w:t>звучат</w:t>
      </w:r>
      <w:r w:rsidR="00527A8F" w:rsidRPr="00116C63">
        <w:t xml:space="preserve"> </w:t>
      </w:r>
      <w:r w:rsidRPr="00116C63">
        <w:t>все</w:t>
      </w:r>
      <w:r w:rsidR="00527A8F" w:rsidRPr="00116C63">
        <w:t xml:space="preserve"> </w:t>
      </w:r>
      <w:r w:rsidRPr="00116C63">
        <w:t>более</w:t>
      </w:r>
      <w:r w:rsidR="00527A8F" w:rsidRPr="00116C63">
        <w:t xml:space="preserve"> </w:t>
      </w:r>
      <w:r w:rsidRPr="00116C63">
        <w:t>убедительно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мере</w:t>
      </w:r>
      <w:r w:rsidR="00527A8F" w:rsidRPr="00116C63">
        <w:t xml:space="preserve"> </w:t>
      </w:r>
      <w:r w:rsidRPr="00116C63">
        <w:t>продвижения</w:t>
      </w:r>
      <w:r w:rsidR="00527A8F" w:rsidRPr="00116C63">
        <w:t xml:space="preserve"> </w:t>
      </w:r>
      <w:r w:rsidRPr="00116C63">
        <w:t>России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реальному</w:t>
      </w:r>
      <w:r w:rsidR="00527A8F" w:rsidRPr="00116C63">
        <w:t xml:space="preserve"> </w:t>
      </w:r>
      <w:r w:rsidRPr="00116C63">
        <w:t>рынку.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Как</w:t>
      </w:r>
      <w:r w:rsidR="00527A8F" w:rsidRPr="00116C63">
        <w:t xml:space="preserve"> </w:t>
      </w:r>
      <w:r w:rsidRPr="00116C63">
        <w:t>представляется,</w:t>
      </w:r>
      <w:r w:rsidR="00527A8F" w:rsidRPr="00116C63">
        <w:t xml:space="preserve"> </w:t>
      </w:r>
      <w:r w:rsidRPr="00116C63">
        <w:t>несовершенство</w:t>
      </w:r>
      <w:r w:rsidR="00527A8F" w:rsidRPr="00116C63">
        <w:t xml:space="preserve"> </w:t>
      </w:r>
      <w:r w:rsidRPr="00116C63">
        <w:t>структуры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деятельности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значительной</w:t>
      </w:r>
      <w:r w:rsidR="00527A8F" w:rsidRPr="00116C63">
        <w:t xml:space="preserve"> </w:t>
      </w:r>
      <w:r w:rsidRPr="00116C63">
        <w:t>степени</w:t>
      </w:r>
      <w:r w:rsidR="00527A8F" w:rsidRPr="00116C63">
        <w:t xml:space="preserve"> </w:t>
      </w:r>
      <w:r w:rsidRPr="00116C63">
        <w:t>является</w:t>
      </w:r>
      <w:r w:rsidR="00527A8F" w:rsidRPr="00116C63">
        <w:t xml:space="preserve"> </w:t>
      </w:r>
      <w:r w:rsidRPr="00116C63">
        <w:t>результатом</w:t>
      </w:r>
      <w:r w:rsidR="00527A8F" w:rsidRPr="00116C63">
        <w:t xml:space="preserve"> </w:t>
      </w:r>
      <w:r w:rsidRPr="00116C63">
        <w:t>отсутствия</w:t>
      </w:r>
      <w:r w:rsidR="00527A8F" w:rsidRPr="00116C63">
        <w:t xml:space="preserve"> </w:t>
      </w:r>
      <w:r w:rsidRPr="00116C63">
        <w:t>государственной</w:t>
      </w:r>
      <w:r w:rsidR="00527A8F" w:rsidRPr="00116C63">
        <w:t xml:space="preserve"> </w:t>
      </w:r>
      <w:r w:rsidRPr="00116C63">
        <w:t>программы</w:t>
      </w:r>
      <w:r w:rsidR="00527A8F" w:rsidRPr="00116C63">
        <w:t xml:space="preserve"> </w:t>
      </w:r>
      <w:r w:rsidRPr="00116C63">
        <w:t>преобразования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отрасли,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</w:t>
      </w:r>
      <w:r w:rsidR="00527A8F" w:rsidRPr="00116C63">
        <w:t xml:space="preserve"> </w:t>
      </w:r>
      <w:r w:rsidRPr="00116C63">
        <w:t>же</w:t>
      </w:r>
      <w:r w:rsidR="00527A8F" w:rsidRPr="00116C63">
        <w:t xml:space="preserve"> </w:t>
      </w:r>
      <w:r w:rsidRPr="00116C63">
        <w:t>специального</w:t>
      </w:r>
      <w:r w:rsidR="00527A8F" w:rsidRPr="00116C63">
        <w:t xml:space="preserve"> </w:t>
      </w:r>
      <w:r w:rsidRPr="00116C63">
        <w:t>закона</w:t>
      </w:r>
      <w:r w:rsidR="00527A8F" w:rsidRPr="00116C63">
        <w:t xml:space="preserve"> </w:t>
      </w:r>
      <w:r w:rsidRPr="00116C63">
        <w:t>о</w:t>
      </w:r>
      <w:r w:rsidR="00527A8F" w:rsidRPr="00116C63">
        <w:t xml:space="preserve"> </w:t>
      </w:r>
      <w:r w:rsidRPr="00116C63">
        <w:t>газоснабжении,</w:t>
      </w:r>
      <w:r w:rsidR="00527A8F" w:rsidRPr="00116C63">
        <w:t xml:space="preserve"> </w:t>
      </w:r>
      <w:r w:rsidRPr="00116C63">
        <w:t>регламентирующего</w:t>
      </w:r>
      <w:r w:rsidR="00527A8F" w:rsidRPr="00116C63">
        <w:t xml:space="preserve"> </w:t>
      </w:r>
      <w:r w:rsidRPr="00116C63">
        <w:t>структуру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организацию</w:t>
      </w:r>
      <w:r w:rsidR="00527A8F" w:rsidRPr="00116C63">
        <w:t xml:space="preserve"> </w:t>
      </w:r>
      <w:r w:rsidRPr="00116C63">
        <w:t>газоснабжения</w:t>
      </w:r>
      <w:r w:rsidR="00527A8F" w:rsidRPr="00116C63">
        <w:t xml:space="preserve"> </w:t>
      </w:r>
      <w:r w:rsidRPr="00116C63">
        <w:t>(так,</w:t>
      </w:r>
      <w:r w:rsidR="00527A8F" w:rsidRPr="00116C63">
        <w:t xml:space="preserve"> </w:t>
      </w:r>
      <w:r w:rsidRPr="00116C63">
        <w:t>как</w:t>
      </w:r>
      <w:r w:rsidR="00527A8F" w:rsidRPr="00116C63">
        <w:t xml:space="preserve"> </w:t>
      </w:r>
      <w:r w:rsidRPr="00116C63">
        <w:t>это</w:t>
      </w:r>
      <w:r w:rsidR="00527A8F" w:rsidRPr="00116C63">
        <w:t xml:space="preserve"> </w:t>
      </w:r>
      <w:r w:rsidRPr="00116C63">
        <w:t>делается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других</w:t>
      </w:r>
      <w:r w:rsidR="00527A8F" w:rsidRPr="00116C63">
        <w:t xml:space="preserve"> </w:t>
      </w:r>
      <w:r w:rsidRPr="00116C63">
        <w:t>странах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развитой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промышленностью).</w:t>
      </w:r>
      <w:r w:rsidR="00527A8F" w:rsidRPr="00116C63">
        <w:t xml:space="preserve"> </w:t>
      </w:r>
      <w:r w:rsidRPr="00116C63">
        <w:t>Инициируемое</w:t>
      </w:r>
      <w:r w:rsidR="00527A8F" w:rsidRPr="00116C63">
        <w:t xml:space="preserve"> </w:t>
      </w:r>
      <w:r w:rsidRPr="00116C63">
        <w:t>государством</w:t>
      </w:r>
      <w:r w:rsidR="00527A8F" w:rsidRPr="00116C63">
        <w:t xml:space="preserve"> </w:t>
      </w:r>
      <w:r w:rsidRPr="00116C63">
        <w:t>газовое</w:t>
      </w:r>
      <w:r w:rsidR="00527A8F" w:rsidRPr="00116C63">
        <w:t xml:space="preserve"> </w:t>
      </w:r>
      <w:r w:rsidRPr="00116C63">
        <w:t>законодательство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программа</w:t>
      </w:r>
      <w:r w:rsidR="00527A8F" w:rsidRPr="00116C63">
        <w:t xml:space="preserve"> </w:t>
      </w:r>
      <w:r w:rsidRPr="00116C63">
        <w:t>преобразований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промышленности,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наш</w:t>
      </w:r>
      <w:r w:rsidR="00527A8F" w:rsidRPr="00116C63">
        <w:t xml:space="preserve"> </w:t>
      </w:r>
      <w:r w:rsidRPr="00116C63">
        <w:t>взгляд,</w:t>
      </w:r>
      <w:r w:rsidR="00527A8F" w:rsidRPr="00116C63">
        <w:t xml:space="preserve"> </w:t>
      </w:r>
      <w:r w:rsidRPr="00116C63">
        <w:t>должны</w:t>
      </w:r>
      <w:r w:rsidR="00527A8F" w:rsidRPr="00116C63">
        <w:t xml:space="preserve"> </w:t>
      </w:r>
      <w:r w:rsidRPr="00116C63">
        <w:t>включать</w:t>
      </w:r>
      <w:r w:rsidR="00527A8F" w:rsidRPr="00116C63">
        <w:t xml:space="preserve"> </w:t>
      </w:r>
      <w:r w:rsidRPr="00116C63">
        <w:t>как</w:t>
      </w:r>
      <w:r w:rsidR="00527A8F" w:rsidRPr="00116C63">
        <w:t xml:space="preserve"> </w:t>
      </w:r>
      <w:r w:rsidRPr="00116C63">
        <w:t>варианты</w:t>
      </w:r>
      <w:r w:rsidR="00527A8F" w:rsidRPr="00116C63">
        <w:t xml:space="preserve"> </w:t>
      </w:r>
      <w:r w:rsidRPr="00116C63">
        <w:t>целостной</w:t>
      </w:r>
      <w:r w:rsidR="00527A8F" w:rsidRPr="00116C63">
        <w:t xml:space="preserve"> </w:t>
      </w:r>
      <w:r w:rsidRPr="00116C63">
        <w:t>стратегии</w:t>
      </w:r>
      <w:r w:rsidR="00527A8F" w:rsidRPr="00116C63">
        <w:t xml:space="preserve"> </w:t>
      </w:r>
      <w:r w:rsidRPr="00116C63">
        <w:t>развития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отрасли,</w:t>
      </w:r>
      <w:r w:rsidR="00527A8F" w:rsidRPr="00116C63">
        <w:t xml:space="preserve"> </w:t>
      </w:r>
      <w:r w:rsidRPr="00116C63">
        <w:t>так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механизмы,</w:t>
      </w:r>
      <w:r w:rsidR="00527A8F" w:rsidRPr="00116C63">
        <w:t xml:space="preserve"> </w:t>
      </w:r>
      <w:r w:rsidRPr="00116C63">
        <w:t>методы</w:t>
      </w:r>
      <w:r w:rsidR="00527A8F" w:rsidRPr="00116C63">
        <w:t xml:space="preserve"> </w:t>
      </w:r>
      <w:r w:rsidRPr="00116C63">
        <w:t>управления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контроля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ее</w:t>
      </w:r>
      <w:r w:rsidR="00527A8F" w:rsidRPr="00116C63">
        <w:t xml:space="preserve"> </w:t>
      </w:r>
      <w:r w:rsidRPr="00116C63">
        <w:t>реализацией.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Уже</w:t>
      </w:r>
      <w:r w:rsidR="00527A8F" w:rsidRPr="00116C63">
        <w:t xml:space="preserve"> </w:t>
      </w:r>
      <w:r w:rsidRPr="00116C63">
        <w:t>почти</w:t>
      </w:r>
      <w:r w:rsidR="00527A8F" w:rsidRPr="00116C63">
        <w:t xml:space="preserve"> </w:t>
      </w:r>
      <w:r w:rsidRPr="00116C63">
        <w:t>не</w:t>
      </w:r>
      <w:r w:rsidR="00527A8F" w:rsidRPr="00116C63">
        <w:t xml:space="preserve"> </w:t>
      </w:r>
      <w:r w:rsidRPr="00116C63">
        <w:t>вызывает</w:t>
      </w:r>
      <w:r w:rsidR="00527A8F" w:rsidRPr="00116C63">
        <w:t xml:space="preserve"> </w:t>
      </w:r>
      <w:r w:rsidRPr="00116C63">
        <w:t>споров</w:t>
      </w:r>
      <w:r w:rsidR="00527A8F" w:rsidRPr="00116C63">
        <w:t xml:space="preserve"> </w:t>
      </w:r>
      <w:r w:rsidRPr="00116C63">
        <w:t>тезис</w:t>
      </w:r>
      <w:r w:rsidR="00527A8F" w:rsidRPr="00116C63">
        <w:t xml:space="preserve"> </w:t>
      </w:r>
      <w:r w:rsidRPr="00116C63">
        <w:t>о</w:t>
      </w:r>
      <w:r w:rsidR="00527A8F" w:rsidRPr="00116C63">
        <w:t xml:space="preserve"> </w:t>
      </w:r>
      <w:r w:rsidRPr="00116C63">
        <w:t>необходимости</w:t>
      </w:r>
      <w:r w:rsidR="00527A8F" w:rsidRPr="00116C63">
        <w:t xml:space="preserve"> </w:t>
      </w:r>
      <w:r w:rsidRPr="00116C63">
        <w:t>развития</w:t>
      </w:r>
      <w:r w:rsidR="00527A8F" w:rsidRPr="00116C63">
        <w:t xml:space="preserve"> </w:t>
      </w:r>
      <w:r w:rsidRPr="00116C63">
        <w:t>внутри</w:t>
      </w:r>
      <w:r w:rsidR="00527A8F" w:rsidRPr="00116C63">
        <w:t xml:space="preserve"> </w:t>
      </w:r>
      <w:r w:rsidRPr="00116C63">
        <w:t>«Газпрома»</w:t>
      </w:r>
      <w:r w:rsidR="00527A8F" w:rsidRPr="00116C63">
        <w:t xml:space="preserve"> </w:t>
      </w:r>
      <w:r w:rsidRPr="00116C63">
        <w:t>конкурентной</w:t>
      </w:r>
      <w:r w:rsidR="00527A8F" w:rsidRPr="00116C63">
        <w:t xml:space="preserve"> </w:t>
      </w:r>
      <w:r w:rsidRPr="00116C63">
        <w:t>среды.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Главная</w:t>
      </w:r>
      <w:r w:rsidR="00527A8F" w:rsidRPr="00116C63">
        <w:t xml:space="preserve"> </w:t>
      </w:r>
      <w:r w:rsidRPr="00116C63">
        <w:t>отличительная</w:t>
      </w:r>
      <w:r w:rsidR="00527A8F" w:rsidRPr="00116C63">
        <w:t xml:space="preserve"> </w:t>
      </w:r>
      <w:r w:rsidRPr="00116C63">
        <w:t>особенность</w:t>
      </w:r>
      <w:r w:rsidR="00527A8F" w:rsidRPr="00116C63">
        <w:t xml:space="preserve"> </w:t>
      </w:r>
      <w:r w:rsidRPr="00116C63">
        <w:t>назревшего</w:t>
      </w:r>
      <w:r w:rsidR="00527A8F" w:rsidRPr="00116C63">
        <w:t xml:space="preserve"> </w:t>
      </w:r>
      <w:r w:rsidRPr="00116C63">
        <w:t>этапа</w:t>
      </w:r>
      <w:r w:rsidR="00527A8F" w:rsidRPr="00116C63">
        <w:t xml:space="preserve"> </w:t>
      </w:r>
      <w:r w:rsidRPr="00116C63">
        <w:t>реформирования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«Газпром»,</w:t>
      </w:r>
      <w:r w:rsidR="00527A8F" w:rsidRPr="00116C63">
        <w:t xml:space="preserve"> </w:t>
      </w:r>
      <w:r w:rsidRPr="00116C63">
        <w:t>признаваемая</w:t>
      </w:r>
      <w:r w:rsidR="00527A8F" w:rsidRPr="00116C63">
        <w:t xml:space="preserve"> </w:t>
      </w:r>
      <w:r w:rsidRPr="00116C63">
        <w:t>самим</w:t>
      </w:r>
      <w:r w:rsidR="00527A8F" w:rsidRPr="00116C63">
        <w:t xml:space="preserve"> </w:t>
      </w:r>
      <w:r w:rsidRPr="00116C63">
        <w:t>руководством</w:t>
      </w:r>
      <w:r w:rsidR="00527A8F" w:rsidRPr="00116C63">
        <w:t xml:space="preserve"> </w:t>
      </w:r>
      <w:r w:rsidRPr="00116C63">
        <w:t>монополии,</w:t>
      </w:r>
      <w:r w:rsidR="00527A8F" w:rsidRPr="00116C63">
        <w:t xml:space="preserve"> </w:t>
      </w:r>
      <w:r w:rsidRPr="00116C63">
        <w:t>состоит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постепенном</w:t>
      </w:r>
      <w:r w:rsidR="00527A8F" w:rsidRPr="00116C63">
        <w:t xml:space="preserve"> </w:t>
      </w:r>
      <w:r w:rsidRPr="00116C63">
        <w:t>демонтаже</w:t>
      </w:r>
      <w:r w:rsidR="00527A8F" w:rsidRPr="00116C63">
        <w:t xml:space="preserve"> </w:t>
      </w:r>
      <w:r w:rsidRPr="00116C63">
        <w:t>вертикально</w:t>
      </w:r>
      <w:r w:rsidR="00527A8F" w:rsidRPr="00116C63">
        <w:t xml:space="preserve"> </w:t>
      </w:r>
      <w:r w:rsidRPr="00116C63">
        <w:t>интегрированной</w:t>
      </w:r>
      <w:r w:rsidR="00527A8F" w:rsidRPr="00116C63">
        <w:t xml:space="preserve"> </w:t>
      </w:r>
      <w:r w:rsidRPr="00116C63">
        <w:t>организации</w:t>
      </w:r>
      <w:r w:rsidR="00527A8F" w:rsidRPr="00116C63">
        <w:t xml:space="preserve"> </w:t>
      </w:r>
      <w:r w:rsidRPr="00116C63">
        <w:t>газовой</w:t>
      </w:r>
      <w:r w:rsidR="00527A8F" w:rsidRPr="00116C63">
        <w:t xml:space="preserve"> </w:t>
      </w:r>
      <w:r w:rsidRPr="00116C63">
        <w:t>промышленности</w:t>
      </w:r>
      <w:r w:rsidR="00527A8F" w:rsidRPr="00116C63">
        <w:t xml:space="preserve"> </w:t>
      </w:r>
      <w:r w:rsidRPr="00116C63">
        <w:t>страны.</w:t>
      </w:r>
      <w:r w:rsidR="00527A8F" w:rsidRPr="00116C63">
        <w:t xml:space="preserve"> </w:t>
      </w:r>
      <w:r w:rsidRPr="00116C63">
        <w:t>Создание</w:t>
      </w:r>
      <w:r w:rsidR="00527A8F" w:rsidRPr="00116C63">
        <w:t xml:space="preserve"> </w:t>
      </w:r>
      <w:r w:rsidRPr="00116C63">
        <w:t>самостоятельных</w:t>
      </w:r>
      <w:r w:rsidR="00527A8F" w:rsidRPr="00116C63">
        <w:t xml:space="preserve"> </w:t>
      </w:r>
      <w:r w:rsidRPr="00116C63">
        <w:t>дочерних</w:t>
      </w:r>
      <w:r w:rsidR="00527A8F" w:rsidRPr="00116C63">
        <w:t xml:space="preserve"> </w:t>
      </w:r>
      <w:r w:rsidRPr="00116C63">
        <w:t>газодобывающих</w:t>
      </w:r>
      <w:r w:rsidR="00527A8F" w:rsidRPr="00116C63">
        <w:t xml:space="preserve"> </w:t>
      </w:r>
      <w:r w:rsidRPr="00116C63">
        <w:t>компаний</w:t>
      </w:r>
      <w:r w:rsidR="00527A8F" w:rsidRPr="00116C63">
        <w:t xml:space="preserve"> </w:t>
      </w:r>
      <w:r w:rsidRPr="00116C63">
        <w:t>со</w:t>
      </w:r>
      <w:r w:rsidR="00527A8F" w:rsidRPr="00116C63">
        <w:t xml:space="preserve"> </w:t>
      </w:r>
      <w:r w:rsidRPr="00116C63">
        <w:t>своими</w:t>
      </w:r>
      <w:r w:rsidR="00527A8F" w:rsidRPr="00116C63">
        <w:t xml:space="preserve"> </w:t>
      </w:r>
      <w:r w:rsidRPr="00116C63">
        <w:t>контрольными</w:t>
      </w:r>
      <w:r w:rsidR="00527A8F" w:rsidRPr="00116C63">
        <w:t xml:space="preserve"> </w:t>
      </w:r>
      <w:r w:rsidRPr="00116C63">
        <w:t>пакетами</w:t>
      </w:r>
      <w:r w:rsidR="00527A8F" w:rsidRPr="00116C63">
        <w:t xml:space="preserve"> </w:t>
      </w:r>
      <w:r w:rsidRPr="00116C63">
        <w:t>акций,</w:t>
      </w:r>
      <w:r w:rsidR="00527A8F" w:rsidRPr="00116C63">
        <w:t xml:space="preserve"> </w:t>
      </w:r>
      <w:r w:rsidRPr="00116C63">
        <w:t>а</w:t>
      </w:r>
      <w:r w:rsidR="00527A8F" w:rsidRPr="00116C63">
        <w:t xml:space="preserve"> </w:t>
      </w:r>
      <w:r w:rsidRPr="00116C63">
        <w:t>также</w:t>
      </w:r>
      <w:r w:rsidR="00527A8F" w:rsidRPr="00116C63">
        <w:t xml:space="preserve"> </w:t>
      </w:r>
      <w:r w:rsidRPr="00116C63">
        <w:t>сбытовых</w:t>
      </w:r>
      <w:r w:rsidR="00527A8F" w:rsidRPr="00116C63">
        <w:t xml:space="preserve"> </w:t>
      </w:r>
      <w:r w:rsidRPr="00116C63">
        <w:t>компаний,</w:t>
      </w:r>
      <w:r w:rsidR="00527A8F" w:rsidRPr="00116C63">
        <w:t xml:space="preserve"> </w:t>
      </w:r>
      <w:r w:rsidRPr="00116C63">
        <w:t>обеспечивающих</w:t>
      </w:r>
      <w:r w:rsidR="00527A8F" w:rsidRPr="00116C63">
        <w:t xml:space="preserve"> </w:t>
      </w:r>
      <w:r w:rsidRPr="00116C63">
        <w:t>межрегиональные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экспортные</w:t>
      </w:r>
      <w:r w:rsidR="00527A8F" w:rsidRPr="00116C63">
        <w:t xml:space="preserve"> </w:t>
      </w:r>
      <w:r w:rsidRPr="00116C63">
        <w:t>поставки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сохранении</w:t>
      </w:r>
      <w:r w:rsidR="00527A8F" w:rsidRPr="00116C63">
        <w:t xml:space="preserve"> </w:t>
      </w:r>
      <w:r w:rsidRPr="00116C63">
        <w:t>единой</w:t>
      </w:r>
      <w:r w:rsidR="00527A8F" w:rsidRPr="00116C63">
        <w:t xml:space="preserve"> </w:t>
      </w:r>
      <w:r w:rsidRPr="00116C63">
        <w:t>государственной</w:t>
      </w:r>
      <w:r w:rsidR="00527A8F" w:rsidRPr="00116C63">
        <w:t xml:space="preserve"> </w:t>
      </w:r>
      <w:r w:rsidRPr="00116C63">
        <w:t>газотранспортной</w:t>
      </w:r>
      <w:r w:rsidR="00527A8F" w:rsidRPr="00116C63">
        <w:t xml:space="preserve"> </w:t>
      </w:r>
      <w:r w:rsidRPr="00116C63">
        <w:t>компании</w:t>
      </w:r>
      <w:r w:rsidR="00527A8F" w:rsidRPr="00116C63">
        <w:t xml:space="preserve"> </w:t>
      </w:r>
      <w:r w:rsidRPr="00116C63">
        <w:t>должно</w:t>
      </w:r>
      <w:r w:rsidR="00527A8F" w:rsidRPr="00116C63">
        <w:t xml:space="preserve"> </w:t>
      </w:r>
      <w:r w:rsidRPr="00116C63">
        <w:t>позволить</w:t>
      </w:r>
      <w:r w:rsidR="00527A8F" w:rsidRPr="00116C63">
        <w:t xml:space="preserve"> </w:t>
      </w:r>
      <w:r w:rsidRPr="00116C63">
        <w:t>увеличить</w:t>
      </w:r>
      <w:r w:rsidR="00527A8F" w:rsidRPr="00116C63">
        <w:t xml:space="preserve"> </w:t>
      </w:r>
      <w:r w:rsidRPr="00116C63">
        <w:t>долю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продаваемого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свободным</w:t>
      </w:r>
      <w:r w:rsidR="00527A8F" w:rsidRPr="00116C63">
        <w:t xml:space="preserve"> </w:t>
      </w:r>
      <w:r w:rsidRPr="00116C63">
        <w:t>рыночным</w:t>
      </w:r>
      <w:r w:rsidR="00527A8F" w:rsidRPr="00116C63">
        <w:t xml:space="preserve"> </w:t>
      </w:r>
      <w:r w:rsidRPr="00116C63">
        <w:t>ценам.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Образование</w:t>
      </w:r>
      <w:r w:rsidR="00527A8F" w:rsidRPr="00116C63">
        <w:t xml:space="preserve"> </w:t>
      </w:r>
      <w:r w:rsidRPr="00116C63">
        <w:t>самостоятельных</w:t>
      </w:r>
      <w:r w:rsidR="00527A8F" w:rsidRPr="00116C63">
        <w:t xml:space="preserve"> </w:t>
      </w:r>
      <w:r w:rsidRPr="00116C63">
        <w:t>газодобывающих</w:t>
      </w:r>
      <w:r w:rsidR="00527A8F" w:rsidRPr="00116C63">
        <w:t xml:space="preserve"> </w:t>
      </w:r>
      <w:r w:rsidRPr="00116C63">
        <w:t>компаний</w:t>
      </w:r>
      <w:r w:rsidR="00527A8F" w:rsidRPr="00116C63">
        <w:t xml:space="preserve"> </w:t>
      </w:r>
      <w:r w:rsidRPr="00116C63">
        <w:t>при</w:t>
      </w:r>
      <w:r w:rsidR="00527A8F" w:rsidRPr="00116C63">
        <w:t xml:space="preserve"> </w:t>
      </w:r>
      <w:r w:rsidRPr="00116C63">
        <w:t>наличии</w:t>
      </w:r>
      <w:r w:rsidR="00527A8F" w:rsidRPr="00116C63">
        <w:t xml:space="preserve"> </w:t>
      </w:r>
      <w:r w:rsidRPr="00116C63">
        <w:t>единой</w:t>
      </w:r>
      <w:r w:rsidR="00527A8F" w:rsidRPr="00116C63">
        <w:t xml:space="preserve"> </w:t>
      </w:r>
      <w:r w:rsidRPr="00116C63">
        <w:t>контролируемой</w:t>
      </w:r>
      <w:r w:rsidR="00527A8F" w:rsidRPr="00116C63">
        <w:t xml:space="preserve"> </w:t>
      </w:r>
      <w:r w:rsidRPr="00116C63">
        <w:t>государством</w:t>
      </w:r>
      <w:r w:rsidR="00527A8F" w:rsidRPr="00116C63">
        <w:t xml:space="preserve"> </w:t>
      </w:r>
      <w:r w:rsidRPr="00116C63">
        <w:t>транспортной</w:t>
      </w:r>
      <w:r w:rsidR="00527A8F" w:rsidRPr="00116C63">
        <w:t xml:space="preserve"> </w:t>
      </w:r>
      <w:r w:rsidRPr="00116C63">
        <w:t>компании</w:t>
      </w:r>
      <w:r w:rsidR="00527A8F" w:rsidRPr="00116C63">
        <w:t xml:space="preserve"> </w:t>
      </w:r>
      <w:r w:rsidRPr="00116C63">
        <w:t>должно</w:t>
      </w:r>
      <w:r w:rsidR="00527A8F" w:rsidRPr="00116C63">
        <w:t xml:space="preserve"> </w:t>
      </w:r>
      <w:r w:rsidRPr="00116C63">
        <w:t>создать</w:t>
      </w:r>
      <w:r w:rsidR="00527A8F" w:rsidRPr="00116C63">
        <w:t xml:space="preserve"> </w:t>
      </w:r>
      <w:r w:rsidRPr="00116C63">
        <w:t>конкурентный</w:t>
      </w:r>
      <w:r w:rsidR="00527A8F" w:rsidRPr="00116C63">
        <w:t xml:space="preserve"> </w:t>
      </w:r>
      <w:r w:rsidRPr="00116C63">
        <w:t>рынок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выходах</w:t>
      </w:r>
      <w:r w:rsidR="00527A8F" w:rsidRPr="00116C63">
        <w:t xml:space="preserve"> </w:t>
      </w:r>
      <w:r w:rsidRPr="00116C63">
        <w:t>магистральных</w:t>
      </w:r>
      <w:r w:rsidR="00527A8F" w:rsidRPr="00116C63">
        <w:t xml:space="preserve"> </w:t>
      </w:r>
      <w:r w:rsidRPr="00116C63">
        <w:t>газопроводов,</w:t>
      </w:r>
      <w:r w:rsidR="00527A8F" w:rsidRPr="00116C63">
        <w:t xml:space="preserve"> </w:t>
      </w:r>
      <w:r w:rsidRPr="00116C63">
        <w:t>характерной</w:t>
      </w:r>
      <w:r w:rsidR="00527A8F" w:rsidRPr="00116C63">
        <w:t xml:space="preserve"> </w:t>
      </w:r>
      <w:r w:rsidRPr="00116C63">
        <w:t>чертой</w:t>
      </w:r>
      <w:r w:rsidR="00527A8F" w:rsidRPr="00116C63">
        <w:t xml:space="preserve"> </w:t>
      </w:r>
      <w:r w:rsidRPr="00116C63">
        <w:t>которого</w:t>
      </w:r>
      <w:r w:rsidR="00527A8F" w:rsidRPr="00116C63">
        <w:t xml:space="preserve"> </w:t>
      </w:r>
      <w:r w:rsidRPr="00116C63">
        <w:t>будет</w:t>
      </w:r>
      <w:r w:rsidR="00527A8F" w:rsidRPr="00116C63">
        <w:t xml:space="preserve"> </w:t>
      </w:r>
      <w:r w:rsidRPr="00116C63">
        <w:t>контрактная</w:t>
      </w:r>
      <w:r w:rsidR="00527A8F" w:rsidRPr="00116C63">
        <w:t xml:space="preserve"> </w:t>
      </w:r>
      <w:r w:rsidRPr="00116C63">
        <w:t>схема</w:t>
      </w:r>
      <w:r w:rsidR="00527A8F" w:rsidRPr="00116C63">
        <w:t xml:space="preserve"> </w:t>
      </w:r>
      <w:r w:rsidRPr="00116C63">
        <w:t>взаимоотношений</w:t>
      </w:r>
      <w:r w:rsidR="00527A8F" w:rsidRPr="00116C63">
        <w:t xml:space="preserve"> </w:t>
      </w:r>
      <w:r w:rsidRPr="00116C63">
        <w:t>производителей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его</w:t>
      </w:r>
      <w:r w:rsidR="00527A8F" w:rsidRPr="00116C63">
        <w:t xml:space="preserve"> </w:t>
      </w:r>
      <w:r w:rsidRPr="00116C63">
        <w:t>потребителями.</w:t>
      </w:r>
      <w:r w:rsidR="00527A8F" w:rsidRPr="00116C63">
        <w:t xml:space="preserve"> </w:t>
      </w:r>
      <w:r w:rsidRPr="00116C63">
        <w:t>Доля</w:t>
      </w:r>
      <w:r w:rsidR="00527A8F" w:rsidRPr="00116C63">
        <w:t xml:space="preserve"> </w:t>
      </w:r>
      <w:r w:rsidRPr="00116C63">
        <w:t>потребителей,</w:t>
      </w:r>
      <w:r w:rsidR="00527A8F" w:rsidRPr="00116C63">
        <w:t xml:space="preserve"> </w:t>
      </w:r>
      <w:r w:rsidRPr="00116C63">
        <w:t>выходящих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контрактный</w:t>
      </w:r>
      <w:r w:rsidR="00527A8F" w:rsidRPr="00116C63">
        <w:t xml:space="preserve"> </w:t>
      </w:r>
      <w:r w:rsidRPr="00116C63">
        <w:t>рынок</w:t>
      </w:r>
      <w:r w:rsidR="00527A8F" w:rsidRPr="00116C63">
        <w:t xml:space="preserve"> </w:t>
      </w:r>
      <w:r w:rsidRPr="00116C63">
        <w:t>газа,</w:t>
      </w:r>
      <w:r w:rsidR="00527A8F" w:rsidRPr="00116C63">
        <w:t xml:space="preserve"> </w:t>
      </w:r>
      <w:r w:rsidRPr="00116C63">
        <w:t>будет</w:t>
      </w:r>
      <w:r w:rsidR="00527A8F" w:rsidRPr="00116C63">
        <w:t xml:space="preserve"> </w:t>
      </w:r>
      <w:r w:rsidRPr="00116C63">
        <w:t>увеличиваться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ростом</w:t>
      </w:r>
      <w:r w:rsidR="00527A8F" w:rsidRPr="00116C63">
        <w:t xml:space="preserve"> </w:t>
      </w:r>
      <w:r w:rsidRPr="00116C63">
        <w:t>промышленного</w:t>
      </w:r>
      <w:r w:rsidR="00527A8F" w:rsidRPr="00116C63">
        <w:t xml:space="preserve"> </w:t>
      </w:r>
      <w:r w:rsidRPr="00116C63">
        <w:t>производства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стране.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мере</w:t>
      </w:r>
      <w:r w:rsidR="00527A8F" w:rsidRPr="00116C63">
        <w:t xml:space="preserve"> </w:t>
      </w:r>
      <w:r w:rsidRPr="00116C63">
        <w:t>укрепления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рынке</w:t>
      </w:r>
      <w:r w:rsidR="00527A8F" w:rsidRPr="00116C63">
        <w:t xml:space="preserve"> </w:t>
      </w:r>
      <w:r w:rsidRPr="00116C63">
        <w:t>крупных</w:t>
      </w:r>
      <w:r w:rsidR="00527A8F" w:rsidRPr="00116C63">
        <w:t xml:space="preserve"> </w:t>
      </w:r>
      <w:r w:rsidRPr="00116C63">
        <w:t>независимых</w:t>
      </w:r>
      <w:r w:rsidR="00527A8F" w:rsidRPr="00116C63">
        <w:t xml:space="preserve"> </w:t>
      </w:r>
      <w:r w:rsidRPr="00116C63">
        <w:t>газовых</w:t>
      </w:r>
      <w:r w:rsidR="00527A8F" w:rsidRPr="00116C63">
        <w:t xml:space="preserve"> </w:t>
      </w:r>
      <w:r w:rsidRPr="00116C63">
        <w:t>компаний</w:t>
      </w:r>
      <w:r w:rsidR="00527A8F" w:rsidRPr="00116C63">
        <w:t xml:space="preserve"> </w:t>
      </w:r>
      <w:r w:rsidRPr="00116C63">
        <w:t>представляется</w:t>
      </w:r>
      <w:r w:rsidR="00527A8F" w:rsidRPr="00116C63">
        <w:t xml:space="preserve"> </w:t>
      </w:r>
      <w:r w:rsidRPr="00116C63">
        <w:t>целесообразным</w:t>
      </w:r>
      <w:r w:rsidR="00527A8F" w:rsidRPr="00116C63">
        <w:t xml:space="preserve"> </w:t>
      </w:r>
      <w:r w:rsidRPr="00116C63">
        <w:t>ослаблять</w:t>
      </w:r>
      <w:r w:rsidR="00527A8F" w:rsidRPr="00116C63">
        <w:t xml:space="preserve"> </w:t>
      </w:r>
      <w:r w:rsidRPr="00116C63">
        <w:t>монопольное</w:t>
      </w:r>
      <w:r w:rsidR="00527A8F" w:rsidRPr="00116C63">
        <w:t xml:space="preserve"> </w:t>
      </w:r>
      <w:r w:rsidRPr="00116C63">
        <w:t>положение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«Газпром»,</w:t>
      </w:r>
      <w:r w:rsidR="00527A8F" w:rsidRPr="00116C63">
        <w:t xml:space="preserve"> </w:t>
      </w:r>
      <w:r w:rsidRPr="00116C63">
        <w:t>оставив</w:t>
      </w:r>
      <w:r w:rsidR="00527A8F" w:rsidRPr="00116C63">
        <w:t xml:space="preserve"> </w:t>
      </w:r>
      <w:r w:rsidRPr="00116C63">
        <w:t>ему</w:t>
      </w:r>
      <w:r w:rsidR="00527A8F" w:rsidRPr="00116C63">
        <w:t xml:space="preserve"> </w:t>
      </w:r>
      <w:r w:rsidRPr="00116C63">
        <w:t>функции</w:t>
      </w:r>
      <w:r w:rsidR="00527A8F" w:rsidRPr="00116C63">
        <w:t xml:space="preserve"> </w:t>
      </w:r>
      <w:r w:rsidRPr="00116C63">
        <w:t>генерального</w:t>
      </w:r>
      <w:r w:rsidR="00527A8F" w:rsidRPr="00116C63">
        <w:t xml:space="preserve"> </w:t>
      </w:r>
      <w:r w:rsidRPr="00116C63">
        <w:t>экспортера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ответственного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регулируемую</w:t>
      </w:r>
      <w:r w:rsidR="00527A8F" w:rsidRPr="00116C63">
        <w:t xml:space="preserve"> </w:t>
      </w:r>
      <w:r w:rsidRPr="00116C63">
        <w:t>часть</w:t>
      </w:r>
      <w:r w:rsidR="00527A8F" w:rsidRPr="00116C63">
        <w:t xml:space="preserve"> </w:t>
      </w:r>
      <w:r w:rsidRPr="00116C63">
        <w:t>внутреннего</w:t>
      </w:r>
      <w:r w:rsidR="00527A8F" w:rsidRPr="00116C63">
        <w:t xml:space="preserve"> </w:t>
      </w:r>
      <w:r w:rsidRPr="00116C63">
        <w:t>газового</w:t>
      </w:r>
      <w:r w:rsidR="00527A8F" w:rsidRPr="00116C63">
        <w:t xml:space="preserve"> </w:t>
      </w:r>
      <w:r w:rsidRPr="00116C63">
        <w:t>рынка.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Государственная</w:t>
      </w:r>
      <w:r w:rsidR="00527A8F" w:rsidRPr="00116C63">
        <w:t xml:space="preserve"> </w:t>
      </w:r>
      <w:r w:rsidRPr="00116C63">
        <w:t>газотранспортная</w:t>
      </w:r>
      <w:r w:rsidR="00527A8F" w:rsidRPr="00116C63">
        <w:t xml:space="preserve"> </w:t>
      </w:r>
      <w:r w:rsidRPr="00116C63">
        <w:t>компания</w:t>
      </w:r>
      <w:r w:rsidR="00527A8F" w:rsidRPr="00116C63">
        <w:t xml:space="preserve"> </w:t>
      </w:r>
      <w:r w:rsidRPr="00116C63">
        <w:t>должна</w:t>
      </w:r>
      <w:r w:rsidR="00527A8F" w:rsidRPr="00116C63">
        <w:t xml:space="preserve"> </w:t>
      </w:r>
      <w:r w:rsidRPr="00116C63">
        <w:t>управляться</w:t>
      </w:r>
      <w:r w:rsidR="00527A8F" w:rsidRPr="00116C63">
        <w:t xml:space="preserve"> </w:t>
      </w:r>
      <w:r w:rsidRPr="00116C63">
        <w:t>рыночными</w:t>
      </w:r>
      <w:r w:rsidR="00527A8F" w:rsidRPr="00116C63">
        <w:t xml:space="preserve"> </w:t>
      </w:r>
      <w:r w:rsidRPr="00116C63">
        <w:t>методами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быть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своей</w:t>
      </w:r>
      <w:r w:rsidR="00527A8F" w:rsidRPr="00116C63">
        <w:t xml:space="preserve"> </w:t>
      </w:r>
      <w:r w:rsidRPr="00116C63">
        <w:t>основе</w:t>
      </w:r>
      <w:r w:rsidR="00527A8F" w:rsidRPr="00116C63">
        <w:t xml:space="preserve"> </w:t>
      </w:r>
      <w:r w:rsidRPr="00116C63">
        <w:t>открытым</w:t>
      </w:r>
      <w:r w:rsidR="00527A8F" w:rsidRPr="00116C63">
        <w:t xml:space="preserve"> </w:t>
      </w:r>
      <w:r w:rsidRPr="00116C63">
        <w:t>акционерным</w:t>
      </w:r>
      <w:r w:rsidR="00527A8F" w:rsidRPr="00116C63">
        <w:t xml:space="preserve"> </w:t>
      </w:r>
      <w:r w:rsidRPr="00116C63">
        <w:t>обществом,</w:t>
      </w:r>
      <w:r w:rsidR="00527A8F" w:rsidRPr="00116C63">
        <w:t xml:space="preserve"> </w:t>
      </w:r>
      <w:r w:rsidRPr="00116C63">
        <w:t>имеющим</w:t>
      </w:r>
      <w:r w:rsidR="00527A8F" w:rsidRPr="00116C63">
        <w:t xml:space="preserve"> </w:t>
      </w:r>
      <w:r w:rsidRPr="00116C63">
        <w:t>определенные</w:t>
      </w:r>
      <w:r w:rsidR="00527A8F" w:rsidRPr="00116C63">
        <w:t xml:space="preserve"> </w:t>
      </w:r>
      <w:r w:rsidRPr="00116C63">
        <w:t>аналогии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РАО</w:t>
      </w:r>
      <w:r w:rsidR="00527A8F" w:rsidRPr="00116C63">
        <w:t xml:space="preserve"> </w:t>
      </w:r>
      <w:r w:rsidRPr="00116C63">
        <w:t>ЕЭС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зарубежными</w:t>
      </w:r>
      <w:r w:rsidR="00527A8F" w:rsidRPr="00116C63">
        <w:t xml:space="preserve"> </w:t>
      </w:r>
      <w:r w:rsidRPr="00116C63">
        <w:t>энергетическими</w:t>
      </w:r>
      <w:r w:rsidR="00527A8F" w:rsidRPr="00116C63">
        <w:t xml:space="preserve"> </w:t>
      </w:r>
      <w:r w:rsidRPr="00116C63">
        <w:t>компаниями</w:t>
      </w:r>
      <w:r w:rsidR="00527A8F" w:rsidRPr="00116C63">
        <w:t xml:space="preserve"> </w:t>
      </w:r>
      <w:r w:rsidRPr="00116C63">
        <w:t>типа</w:t>
      </w:r>
      <w:r w:rsidR="00527A8F" w:rsidRPr="00116C63">
        <w:t xml:space="preserve"> </w:t>
      </w:r>
      <w:r w:rsidRPr="00116C63">
        <w:t>«Рургаз»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«</w:t>
      </w:r>
      <w:r w:rsidRPr="00116C63">
        <w:t>Газ</w:t>
      </w:r>
      <w:r w:rsidR="00527A8F" w:rsidRPr="00116C63">
        <w:t xml:space="preserve"> </w:t>
      </w:r>
      <w:r w:rsidRPr="00116C63">
        <w:t>де</w:t>
      </w:r>
      <w:r w:rsidR="00527A8F" w:rsidRPr="00116C63">
        <w:t xml:space="preserve"> </w:t>
      </w:r>
      <w:r w:rsidRPr="00116C63">
        <w:t>Франс».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В</w:t>
      </w:r>
      <w:r w:rsidR="00527A8F" w:rsidRPr="00116C63">
        <w:t xml:space="preserve"> </w:t>
      </w:r>
      <w:r w:rsidRPr="00116C63">
        <w:t>этом</w:t>
      </w:r>
      <w:r w:rsidR="00527A8F" w:rsidRPr="00116C63">
        <w:t xml:space="preserve"> </w:t>
      </w:r>
      <w:r w:rsidRPr="00116C63">
        <w:t>случае</w:t>
      </w:r>
      <w:r w:rsidR="00527A8F" w:rsidRPr="00116C63">
        <w:t xml:space="preserve"> </w:t>
      </w:r>
      <w:r w:rsidRPr="00116C63">
        <w:t>государство</w:t>
      </w:r>
      <w:r w:rsidR="00527A8F" w:rsidRPr="00116C63">
        <w:t xml:space="preserve"> </w:t>
      </w:r>
      <w:r w:rsidRPr="00116C63">
        <w:t>имело</w:t>
      </w:r>
      <w:r w:rsidR="00527A8F" w:rsidRPr="00116C63">
        <w:t xml:space="preserve"> </w:t>
      </w:r>
      <w:r w:rsidRPr="00116C63">
        <w:t>бы</w:t>
      </w:r>
      <w:r w:rsidR="00527A8F" w:rsidRPr="00116C63">
        <w:t xml:space="preserve"> </w:t>
      </w:r>
      <w:r w:rsidRPr="00116C63">
        <w:t>возможность</w:t>
      </w:r>
      <w:r w:rsidR="00527A8F" w:rsidRPr="00116C63">
        <w:t xml:space="preserve"> </w:t>
      </w:r>
      <w:r w:rsidRPr="00116C63">
        <w:t>проводить</w:t>
      </w:r>
      <w:r w:rsidR="00527A8F" w:rsidRPr="00116C63">
        <w:t xml:space="preserve"> </w:t>
      </w:r>
      <w:r w:rsidRPr="00116C63">
        <w:t>гибкую</w:t>
      </w:r>
      <w:r w:rsidR="00527A8F" w:rsidRPr="00116C63">
        <w:t xml:space="preserve"> </w:t>
      </w:r>
      <w:r w:rsidRPr="00116C63">
        <w:t>тарифную</w:t>
      </w:r>
      <w:r w:rsidR="00527A8F" w:rsidRPr="00116C63">
        <w:t xml:space="preserve"> </w:t>
      </w:r>
      <w:r w:rsidRPr="00116C63">
        <w:t>политику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отношению</w:t>
      </w:r>
      <w:r w:rsidR="00527A8F" w:rsidRPr="00116C63">
        <w:t xml:space="preserve"> </w:t>
      </w:r>
      <w:r w:rsidRPr="00116C63">
        <w:t>к</w:t>
      </w:r>
      <w:r w:rsidR="00527A8F" w:rsidRPr="00116C63">
        <w:t xml:space="preserve"> </w:t>
      </w:r>
      <w:r w:rsidRPr="00116C63">
        <w:t>отдельным</w:t>
      </w:r>
      <w:r w:rsidR="00527A8F" w:rsidRPr="00116C63">
        <w:t xml:space="preserve"> </w:t>
      </w:r>
      <w:r w:rsidRPr="00116C63">
        <w:t>потребителям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регионам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целом.</w:t>
      </w:r>
      <w:r w:rsidR="00527A8F" w:rsidRPr="00116C63">
        <w:t xml:space="preserve"> </w:t>
      </w:r>
      <w:r w:rsidRPr="00116C63">
        <w:t>Так,</w:t>
      </w:r>
      <w:r w:rsidR="00527A8F" w:rsidRPr="00116C63">
        <w:t xml:space="preserve"> </w:t>
      </w:r>
      <w:r w:rsidRPr="00116C63">
        <w:t>тарифы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доставку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могут</w:t>
      </w:r>
      <w:r w:rsidR="00527A8F" w:rsidRPr="00116C63">
        <w:t xml:space="preserve"> </w:t>
      </w:r>
      <w:r w:rsidRPr="00116C63">
        <w:t>быть</w:t>
      </w:r>
      <w:r w:rsidR="00527A8F" w:rsidRPr="00116C63">
        <w:t xml:space="preserve"> </w:t>
      </w:r>
      <w:r w:rsidRPr="00116C63">
        <w:t>сокращены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регионов,</w:t>
      </w:r>
      <w:r w:rsidR="00527A8F" w:rsidRPr="00116C63">
        <w:t xml:space="preserve"> </w:t>
      </w:r>
      <w:r w:rsidRPr="00116C63">
        <w:t>осуществляющих</w:t>
      </w:r>
      <w:r w:rsidR="00527A8F" w:rsidRPr="00116C63">
        <w:t xml:space="preserve"> </w:t>
      </w:r>
      <w:r w:rsidRPr="00116C63">
        <w:t>пионерную</w:t>
      </w:r>
      <w:r w:rsidR="00527A8F" w:rsidRPr="00116C63">
        <w:t xml:space="preserve"> </w:t>
      </w:r>
      <w:r w:rsidRPr="00116C63">
        <w:t>газификацию,</w:t>
      </w:r>
      <w:r w:rsidR="00527A8F" w:rsidRPr="00116C63">
        <w:t xml:space="preserve"> </w:t>
      </w:r>
      <w:r w:rsidRPr="00116C63">
        <w:t>для</w:t>
      </w:r>
      <w:r w:rsidR="00527A8F" w:rsidRPr="00116C63">
        <w:t xml:space="preserve"> </w:t>
      </w:r>
      <w:r w:rsidRPr="00116C63">
        <w:t>потребителей,</w:t>
      </w:r>
      <w:r w:rsidR="00527A8F" w:rsidRPr="00116C63">
        <w:t xml:space="preserve"> </w:t>
      </w:r>
      <w:r w:rsidRPr="00116C63">
        <w:t>обеспечивающих</w:t>
      </w:r>
      <w:r w:rsidR="00527A8F" w:rsidRPr="00116C63">
        <w:t xml:space="preserve"> </w:t>
      </w:r>
      <w:r w:rsidRPr="00116C63">
        <w:t>энергосбережение</w:t>
      </w:r>
      <w:r w:rsidR="00527A8F" w:rsidRPr="00116C63">
        <w:t xml:space="preserve"> </w:t>
      </w:r>
      <w:r w:rsidRPr="00116C63">
        <w:t>либо</w:t>
      </w:r>
      <w:r w:rsidR="00527A8F" w:rsidRPr="00116C63">
        <w:t xml:space="preserve"> </w:t>
      </w:r>
      <w:r w:rsidRPr="00116C63">
        <w:t>эффективные</w:t>
      </w:r>
      <w:r w:rsidR="00527A8F" w:rsidRPr="00116C63">
        <w:t xml:space="preserve"> </w:t>
      </w:r>
      <w:r w:rsidRPr="00116C63">
        <w:t>природоохранные</w:t>
      </w:r>
      <w:r w:rsidR="00527A8F" w:rsidRPr="00116C63">
        <w:t xml:space="preserve"> </w:t>
      </w:r>
      <w:r w:rsidRPr="00116C63">
        <w:t>мероприятия.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Добыча</w:t>
      </w:r>
      <w:r w:rsidR="00527A8F" w:rsidRPr="00116C63">
        <w:t xml:space="preserve"> </w:t>
      </w:r>
      <w:r w:rsidRPr="00116C63">
        <w:t>природного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Российской</w:t>
      </w:r>
      <w:r w:rsidR="00527A8F" w:rsidRPr="00116C63">
        <w:t xml:space="preserve"> </w:t>
      </w:r>
      <w:r w:rsidRPr="00116C63">
        <w:t>Федерации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целом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основным</w:t>
      </w:r>
      <w:r w:rsidR="00527A8F" w:rsidRPr="00116C63">
        <w:t xml:space="preserve"> </w:t>
      </w:r>
      <w:r w:rsidRPr="00116C63">
        <w:t>газодобывающим</w:t>
      </w:r>
      <w:r w:rsidR="00527A8F" w:rsidRPr="00116C63">
        <w:t xml:space="preserve"> </w:t>
      </w:r>
      <w:r w:rsidRPr="00116C63">
        <w:t>регионам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период</w:t>
      </w:r>
      <w:r w:rsidR="00527A8F" w:rsidRPr="00116C63">
        <w:t xml:space="preserve"> </w:t>
      </w:r>
      <w:r w:rsidRPr="00116C63">
        <w:t>социально-экономических</w:t>
      </w:r>
      <w:r w:rsidR="00527A8F" w:rsidRPr="00116C63">
        <w:t xml:space="preserve"> </w:t>
      </w:r>
      <w:r w:rsidRPr="00116C63">
        <w:t>реформ</w:t>
      </w:r>
      <w:r w:rsidR="00527A8F" w:rsidRPr="00116C63">
        <w:t xml:space="preserve"> </w:t>
      </w:r>
      <w:r w:rsidRPr="00116C63">
        <w:t>снизилась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1993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116C63">
          <w:t>1998</w:t>
        </w:r>
        <w:r w:rsidR="00527A8F" w:rsidRPr="00116C63">
          <w:t xml:space="preserve"> </w:t>
        </w:r>
        <w:r w:rsidRPr="00116C63">
          <w:t>г</w:t>
        </w:r>
      </w:smartTag>
      <w:r w:rsidRPr="00116C63">
        <w:t>.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618</w:t>
      </w:r>
      <w:r w:rsidR="00527A8F" w:rsidRPr="00116C63">
        <w:t xml:space="preserve"> </w:t>
      </w:r>
      <w:r w:rsidRPr="00116C63">
        <w:t>до</w:t>
      </w:r>
      <w:r w:rsidR="00527A8F" w:rsidRPr="00116C63">
        <w:t xml:space="preserve"> </w:t>
      </w:r>
      <w:r w:rsidRPr="00116C63">
        <w:t>591</w:t>
      </w:r>
      <w:r w:rsidR="00527A8F" w:rsidRPr="00116C63">
        <w:t xml:space="preserve"> </w:t>
      </w:r>
      <w:r w:rsidRPr="00116C63">
        <w:t>млрд.</w:t>
      </w:r>
      <w:r w:rsidR="00527A8F" w:rsidRPr="00116C63">
        <w:t xml:space="preserve"> </w:t>
      </w:r>
      <w:r w:rsidRPr="00116C63">
        <w:t>м</w:t>
      </w:r>
      <w:r w:rsidRPr="00116C63">
        <w:rPr>
          <w:vertAlign w:val="superscript"/>
        </w:rPr>
        <w:t>3</w:t>
      </w:r>
      <w:r w:rsidR="00527A8F" w:rsidRPr="00116C63">
        <w:t xml:space="preserve"> </w:t>
      </w:r>
      <w:r w:rsidRPr="00116C63">
        <w:t>или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10%,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Западной</w:t>
      </w:r>
      <w:r w:rsidR="00527A8F" w:rsidRPr="00116C63">
        <w:t xml:space="preserve"> </w:t>
      </w:r>
      <w:r w:rsidRPr="00116C63">
        <w:t>Сибири</w:t>
      </w:r>
      <w:r w:rsidR="00527A8F" w:rsidRPr="00116C63">
        <w:t xml:space="preserve"> </w:t>
      </w:r>
      <w:r w:rsidRPr="00116C63">
        <w:t>промышленное</w:t>
      </w:r>
      <w:r w:rsidR="00527A8F" w:rsidRPr="00116C63">
        <w:t xml:space="preserve"> </w:t>
      </w:r>
      <w:r w:rsidRPr="00116C63">
        <w:t>извлечение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за</w:t>
      </w:r>
      <w:r w:rsidR="00527A8F" w:rsidRPr="00116C63">
        <w:t xml:space="preserve"> </w:t>
      </w:r>
      <w:r w:rsidRPr="00116C63">
        <w:t>эти</w:t>
      </w:r>
      <w:r w:rsidR="00527A8F" w:rsidRPr="00116C63">
        <w:t xml:space="preserve"> </w:t>
      </w:r>
      <w:r w:rsidRPr="00116C63">
        <w:t>же</w:t>
      </w:r>
      <w:r w:rsidR="00527A8F" w:rsidRPr="00116C63">
        <w:t xml:space="preserve"> </w:t>
      </w:r>
      <w:r w:rsidRPr="00116C63">
        <w:t>годы</w:t>
      </w:r>
      <w:r w:rsidR="00527A8F" w:rsidRPr="00116C63">
        <w:t xml:space="preserve"> </w:t>
      </w:r>
      <w:r w:rsidRPr="00116C63">
        <w:t>уменьшилось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563</w:t>
      </w:r>
      <w:r w:rsidR="00527A8F" w:rsidRPr="00116C63">
        <w:t xml:space="preserve"> </w:t>
      </w:r>
      <w:r w:rsidRPr="00116C63">
        <w:t>до</w:t>
      </w:r>
      <w:r w:rsidR="00527A8F" w:rsidRPr="00116C63">
        <w:t xml:space="preserve"> </w:t>
      </w:r>
      <w:r w:rsidRPr="00116C63">
        <w:t>542</w:t>
      </w:r>
      <w:r w:rsidR="00527A8F" w:rsidRPr="00116C63">
        <w:t xml:space="preserve"> </w:t>
      </w:r>
      <w:r w:rsidRPr="00116C63">
        <w:t>млрд.</w:t>
      </w:r>
      <w:r w:rsidR="00527A8F" w:rsidRPr="00116C63">
        <w:t xml:space="preserve"> </w:t>
      </w:r>
      <w:r w:rsidRPr="00116C63">
        <w:t>м</w:t>
      </w:r>
      <w:r w:rsidRPr="00116C63">
        <w:rPr>
          <w:vertAlign w:val="superscript"/>
        </w:rPr>
        <w:t>3</w:t>
      </w:r>
      <w:r w:rsidR="00527A8F" w:rsidRPr="00116C63">
        <w:t xml:space="preserve"> </w:t>
      </w:r>
      <w:r w:rsidRPr="00116C63">
        <w:t>(также</w:t>
      </w:r>
      <w:r w:rsidR="00527A8F" w:rsidRPr="00116C63">
        <w:t xml:space="preserve"> </w:t>
      </w:r>
      <w:r w:rsidRPr="00116C63">
        <w:t>примерно</w:t>
      </w:r>
      <w:r w:rsidR="00527A8F" w:rsidRPr="00116C63">
        <w:t xml:space="preserve"> </w:t>
      </w:r>
      <w:r w:rsidRPr="00116C63">
        <w:t>на</w:t>
      </w:r>
      <w:r w:rsidR="00527A8F" w:rsidRPr="00116C63">
        <w:t xml:space="preserve"> </w:t>
      </w:r>
      <w:r w:rsidRPr="00116C63">
        <w:t>10%).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Исключение</w:t>
      </w:r>
      <w:r w:rsidR="00527A8F" w:rsidRPr="00116C63">
        <w:t xml:space="preserve"> </w:t>
      </w:r>
      <w:r w:rsidRPr="00116C63">
        <w:t>составили</w:t>
      </w:r>
      <w:r w:rsidR="00527A8F" w:rsidRPr="00116C63">
        <w:t xml:space="preserve"> </w:t>
      </w:r>
      <w:r w:rsidRPr="00116C63">
        <w:t>Поволжский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Дальневосточный</w:t>
      </w:r>
      <w:r w:rsidR="00527A8F" w:rsidRPr="00116C63">
        <w:t xml:space="preserve"> </w:t>
      </w:r>
      <w:r w:rsidRPr="00116C63">
        <w:t>районы,</w:t>
      </w:r>
      <w:r w:rsidR="00527A8F" w:rsidRPr="00116C63">
        <w:t xml:space="preserve"> </w:t>
      </w:r>
      <w:r w:rsidRPr="00116C63">
        <w:t>где</w:t>
      </w:r>
      <w:r w:rsidR="00527A8F" w:rsidRPr="00116C63">
        <w:t xml:space="preserve"> </w:t>
      </w:r>
      <w:r w:rsidRPr="00116C63">
        <w:t>прирост</w:t>
      </w:r>
      <w:r w:rsidR="00527A8F" w:rsidRPr="00116C63">
        <w:t xml:space="preserve"> </w:t>
      </w:r>
      <w:r w:rsidRPr="00116C63">
        <w:t>добычи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составил</w:t>
      </w:r>
      <w:r w:rsidR="00527A8F" w:rsidRPr="00116C63">
        <w:t xml:space="preserve"> </w:t>
      </w:r>
      <w:r w:rsidRPr="00116C63">
        <w:t>соответственно</w:t>
      </w:r>
      <w:r w:rsidR="00527A8F" w:rsidRPr="00116C63">
        <w:t xml:space="preserve"> </w:t>
      </w:r>
      <w:r w:rsidRPr="00116C63">
        <w:t>6</w:t>
      </w:r>
      <w:r w:rsidR="00527A8F" w:rsidRPr="00116C63">
        <w:t xml:space="preserve"> </w:t>
      </w:r>
      <w:r w:rsidRPr="00116C63">
        <w:t>и</w:t>
      </w:r>
      <w:r w:rsidR="00527A8F" w:rsidRPr="00116C63">
        <w:t xml:space="preserve"> </w:t>
      </w:r>
      <w:r w:rsidRPr="00116C63">
        <w:t>5%.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Следует</w:t>
      </w:r>
      <w:r w:rsidR="00527A8F" w:rsidRPr="00116C63">
        <w:t xml:space="preserve"> </w:t>
      </w:r>
      <w:r w:rsidRPr="00116C63">
        <w:t>отметить,</w:t>
      </w:r>
      <w:r w:rsidR="00527A8F" w:rsidRPr="00116C63">
        <w:t xml:space="preserve"> </w:t>
      </w:r>
      <w:r w:rsidRPr="00116C63">
        <w:t>что</w:t>
      </w:r>
      <w:r w:rsidR="00527A8F" w:rsidRPr="00116C63">
        <w:t xml:space="preserve"> </w:t>
      </w:r>
      <w:r w:rsidRPr="00116C63">
        <w:t>наблюдавшееся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90-е</w:t>
      </w:r>
      <w:r w:rsidR="00527A8F" w:rsidRPr="00116C63">
        <w:t xml:space="preserve"> </w:t>
      </w:r>
      <w:r w:rsidRPr="00116C63">
        <w:t>гг.</w:t>
      </w:r>
      <w:r w:rsidR="00527A8F" w:rsidRPr="00116C63">
        <w:t xml:space="preserve"> </w:t>
      </w:r>
      <w:r w:rsidRPr="00116C63">
        <w:t>сокращение</w:t>
      </w:r>
      <w:r w:rsidR="00527A8F" w:rsidRPr="00116C63">
        <w:t xml:space="preserve"> </w:t>
      </w:r>
      <w:r w:rsidRPr="00116C63">
        <w:t>объемов</w:t>
      </w:r>
      <w:r w:rsidR="00527A8F" w:rsidRPr="00116C63">
        <w:t xml:space="preserve"> </w:t>
      </w:r>
      <w:r w:rsidRPr="00116C63">
        <w:t>добычи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стране</w:t>
      </w:r>
      <w:r w:rsidR="00527A8F" w:rsidRPr="00116C63">
        <w:t xml:space="preserve"> </w:t>
      </w:r>
      <w:r w:rsidRPr="00116C63">
        <w:t>было</w:t>
      </w:r>
      <w:r w:rsidR="00527A8F" w:rsidRPr="00116C63">
        <w:t xml:space="preserve"> </w:t>
      </w:r>
      <w:r w:rsidRPr="00116C63">
        <w:t>значительно</w:t>
      </w:r>
      <w:r w:rsidR="00527A8F" w:rsidRPr="00116C63">
        <w:t xml:space="preserve"> </w:t>
      </w:r>
      <w:r w:rsidRPr="00116C63">
        <w:t>меньшим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сравнению</w:t>
      </w:r>
      <w:r w:rsidR="00527A8F" w:rsidRPr="00116C63">
        <w:t xml:space="preserve"> </w:t>
      </w:r>
      <w:r w:rsidRPr="00116C63">
        <w:t>с</w:t>
      </w:r>
      <w:r w:rsidR="00527A8F" w:rsidRPr="00116C63">
        <w:t xml:space="preserve"> </w:t>
      </w:r>
      <w:r w:rsidRPr="00116C63">
        <w:t>падением</w:t>
      </w:r>
      <w:r w:rsidR="00527A8F" w:rsidRPr="00116C63">
        <w:t xml:space="preserve"> </w:t>
      </w:r>
      <w:r w:rsidRPr="00116C63">
        <w:t>объемов</w:t>
      </w:r>
      <w:r w:rsidR="00527A8F" w:rsidRPr="00116C63">
        <w:t xml:space="preserve"> </w:t>
      </w:r>
      <w:r w:rsidRPr="00116C63">
        <w:t>промышленного</w:t>
      </w:r>
      <w:r w:rsidR="00527A8F" w:rsidRPr="00116C63">
        <w:t xml:space="preserve"> </w:t>
      </w:r>
      <w:r w:rsidRPr="00116C63">
        <w:t>производства,</w:t>
      </w:r>
      <w:r w:rsidR="00527A8F" w:rsidRPr="00116C63">
        <w:t xml:space="preserve"> </w:t>
      </w:r>
      <w:r w:rsidRPr="00116C63">
        <w:t>достигшим</w:t>
      </w:r>
      <w:r w:rsidR="00527A8F" w:rsidRPr="00116C63">
        <w:t xml:space="preserve"> </w:t>
      </w:r>
      <w:r w:rsidRPr="00116C63">
        <w:t>в</w:t>
      </w:r>
      <w:r w:rsidR="00527A8F" w:rsidRPr="00116C63">
        <w:t xml:space="preserve"> </w:t>
      </w:r>
      <w:r w:rsidRPr="00116C63">
        <w:t>среднем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стране</w:t>
      </w:r>
      <w:r w:rsidR="00527A8F" w:rsidRPr="00116C63">
        <w:t xml:space="preserve"> </w:t>
      </w:r>
      <w:r w:rsidRPr="00116C63">
        <w:t>почти</w:t>
      </w:r>
      <w:r w:rsidR="00527A8F" w:rsidRPr="00116C63">
        <w:t xml:space="preserve"> </w:t>
      </w:r>
      <w:r w:rsidRPr="00116C63">
        <w:t>50%.</w:t>
      </w:r>
    </w:p>
    <w:p w:rsidR="00116C63" w:rsidRDefault="00116C63" w:rsidP="00116C63">
      <w:pPr>
        <w:spacing w:line="360" w:lineRule="auto"/>
        <w:ind w:firstLine="709"/>
        <w:jc w:val="both"/>
      </w:pP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Таблица</w:t>
      </w:r>
      <w:r w:rsidR="00527A8F" w:rsidRPr="00116C63">
        <w:t xml:space="preserve"> </w:t>
      </w:r>
      <w:r w:rsidRPr="00116C63">
        <w:t>2</w:t>
      </w:r>
    </w:p>
    <w:p w:rsidR="00E15B35" w:rsidRPr="00116C63" w:rsidRDefault="00E15B35" w:rsidP="00116C63">
      <w:pPr>
        <w:spacing w:line="360" w:lineRule="auto"/>
        <w:ind w:firstLine="709"/>
        <w:jc w:val="both"/>
      </w:pPr>
      <w:r w:rsidRPr="00116C63">
        <w:t>Добыча</w:t>
      </w:r>
      <w:r w:rsidR="00527A8F" w:rsidRPr="00116C63">
        <w:t xml:space="preserve"> </w:t>
      </w:r>
      <w:r w:rsidRPr="00116C63">
        <w:t>природного</w:t>
      </w:r>
      <w:r w:rsidR="00527A8F" w:rsidRPr="00116C63">
        <w:t xml:space="preserve"> </w:t>
      </w:r>
      <w:r w:rsidRPr="00116C63">
        <w:t>газа</w:t>
      </w:r>
      <w:r w:rsidR="00527A8F" w:rsidRPr="00116C63">
        <w:t xml:space="preserve"> </w:t>
      </w:r>
      <w:r w:rsidRPr="00116C63">
        <w:t>по</w:t>
      </w:r>
      <w:r w:rsidR="00527A8F" w:rsidRPr="00116C63">
        <w:t xml:space="preserve"> </w:t>
      </w:r>
      <w:r w:rsidRPr="00116C63">
        <w:t>регионам</w:t>
      </w:r>
      <w:r w:rsidR="00527A8F" w:rsidRPr="00116C63">
        <w:t xml:space="preserve"> </w:t>
      </w:r>
      <w:r w:rsidRPr="00116C63">
        <w:t>Российской</w:t>
      </w:r>
      <w:r w:rsidR="00527A8F" w:rsidRPr="00116C63">
        <w:t xml:space="preserve"> </w:t>
      </w:r>
      <w:r w:rsidRPr="00116C63">
        <w:t>Федерации,</w:t>
      </w:r>
      <w:r w:rsidR="00116C63">
        <w:t xml:space="preserve"> </w:t>
      </w:r>
      <w:r w:rsidRPr="00116C63">
        <w:t>млн.</w:t>
      </w:r>
      <w:r w:rsidR="00527A8F" w:rsidRPr="00116C63">
        <w:t xml:space="preserve"> </w:t>
      </w:r>
      <w:r w:rsidRPr="00116C63">
        <w:t>куб.</w:t>
      </w:r>
      <w:r w:rsidR="00527A8F" w:rsidRPr="00116C63">
        <w:t xml:space="preserve"> </w:t>
      </w:r>
      <w:r w:rsidRPr="00116C63">
        <w:t>м.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2"/>
        <w:gridCol w:w="874"/>
        <w:gridCol w:w="912"/>
        <w:gridCol w:w="893"/>
        <w:gridCol w:w="902"/>
        <w:gridCol w:w="902"/>
        <w:gridCol w:w="970"/>
      </w:tblGrid>
      <w:tr w:rsidR="00E15B35" w:rsidRPr="00116C63" w:rsidTr="00116C63">
        <w:trPr>
          <w:trHeight w:hRule="exact" w:val="384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116C63">
                <w:rPr>
                  <w:sz w:val="20"/>
                  <w:szCs w:val="20"/>
                </w:rPr>
                <w:t>1993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116C63">
                <w:rPr>
                  <w:sz w:val="20"/>
                  <w:szCs w:val="20"/>
                </w:rPr>
                <w:t>1994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5 г"/>
              </w:smartTagPr>
              <w:r w:rsidRPr="00116C63">
                <w:rPr>
                  <w:sz w:val="20"/>
                  <w:szCs w:val="20"/>
                </w:rPr>
                <w:t>1995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6 г"/>
              </w:smartTagPr>
              <w:r w:rsidRPr="00116C63">
                <w:rPr>
                  <w:sz w:val="20"/>
                  <w:szCs w:val="20"/>
                </w:rPr>
                <w:t>1996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116C63">
                <w:rPr>
                  <w:sz w:val="20"/>
                  <w:szCs w:val="20"/>
                </w:rPr>
                <w:t>1997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8 г"/>
              </w:smartTagPr>
              <w:r w:rsidRPr="00116C63">
                <w:rPr>
                  <w:sz w:val="20"/>
                  <w:szCs w:val="20"/>
                </w:rPr>
                <w:t>1998</w:t>
              </w:r>
              <w:r w:rsidR="00527A8F" w:rsidRPr="00116C63">
                <w:rPr>
                  <w:sz w:val="20"/>
                  <w:szCs w:val="20"/>
                </w:rPr>
                <w:t xml:space="preserve"> </w:t>
              </w:r>
              <w:r w:rsidRPr="00116C63">
                <w:rPr>
                  <w:sz w:val="20"/>
                  <w:szCs w:val="20"/>
                </w:rPr>
                <w:t>г</w:t>
              </w:r>
            </w:smartTag>
          </w:p>
        </w:tc>
      </w:tr>
      <w:tr w:rsidR="00E15B35" w:rsidRPr="00116C63" w:rsidTr="00116C63">
        <w:trPr>
          <w:trHeight w:hRule="exact" w:val="291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Российская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Федерация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618417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607201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595467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601472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571062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591400</w:t>
            </w:r>
          </w:p>
        </w:tc>
      </w:tr>
      <w:tr w:rsidR="00E15B35" w:rsidRPr="00116C63" w:rsidTr="00116C63">
        <w:trPr>
          <w:trHeight w:hRule="exact" w:val="422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Северный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район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4920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3931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3676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3672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3688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3858</w:t>
            </w:r>
          </w:p>
        </w:tc>
      </w:tr>
      <w:tr w:rsidR="00E15B35" w:rsidRPr="00116C63" w:rsidTr="00116C63">
        <w:trPr>
          <w:trHeight w:hRule="exact" w:val="428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Республика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Коми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4782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3806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3551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,3533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3526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3858</w:t>
            </w:r>
          </w:p>
        </w:tc>
      </w:tr>
      <w:tr w:rsidR="00E15B35" w:rsidRPr="00116C63" w:rsidTr="00116C63">
        <w:trPr>
          <w:trHeight w:hRule="exact" w:val="435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Архангельская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область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124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139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162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-</w:t>
            </w:r>
          </w:p>
        </w:tc>
      </w:tr>
      <w:tr w:rsidR="00E15B35" w:rsidRPr="00116C63" w:rsidTr="00116C63">
        <w:trPr>
          <w:trHeight w:hRule="exact" w:val="271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Поволжский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район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5465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5648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6289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5847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7017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9532</w:t>
            </w:r>
          </w:p>
        </w:tc>
      </w:tr>
      <w:tr w:rsidR="00E15B35" w:rsidRPr="00116C63" w:rsidTr="00116C63">
        <w:trPr>
          <w:trHeight w:hRule="exact" w:val="416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Республика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Калмыкия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166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138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109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91</w:t>
            </w:r>
          </w:p>
        </w:tc>
      </w:tr>
      <w:tr w:rsidR="00E15B35" w:rsidRPr="00116C63" w:rsidTr="00116C63">
        <w:trPr>
          <w:trHeight w:hRule="exact" w:val="423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Республика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Татарстан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923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875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849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806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764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736</w:t>
            </w:r>
          </w:p>
        </w:tc>
      </w:tr>
      <w:tr w:rsidR="00E15B35" w:rsidRPr="00116C63" w:rsidTr="00116C63">
        <w:trPr>
          <w:trHeight w:hRule="exact" w:val="298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Астраханская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область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2985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3357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4074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3750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5059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7575</w:t>
            </w:r>
          </w:p>
        </w:tc>
      </w:tr>
      <w:tr w:rsidR="00E15B35" w:rsidRPr="00116C63" w:rsidTr="00116C63">
        <w:trPr>
          <w:trHeight w:hRule="exact" w:val="298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Волгоградская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область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440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482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524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488</w:t>
            </w:r>
          </w:p>
        </w:tc>
      </w:tr>
      <w:tr w:rsidR="00E15B35" w:rsidRPr="00116C63" w:rsidTr="00116C63">
        <w:trPr>
          <w:trHeight w:hRule="exact" w:val="273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Самарская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область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341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306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289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282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274</w:t>
            </w:r>
          </w:p>
        </w:tc>
      </w:tr>
      <w:tr w:rsidR="00E15B35" w:rsidRPr="00116C63" w:rsidTr="00116C63">
        <w:trPr>
          <w:trHeight w:hRule="exact" w:val="278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Саратовская</w:t>
            </w:r>
            <w:r w:rsidR="00527A8F" w:rsidRPr="00116C63">
              <w:rPr>
                <w:sz w:val="20"/>
                <w:szCs w:val="20"/>
              </w:rPr>
              <w:t xml:space="preserve"> </w:t>
            </w:r>
            <w:r w:rsidRPr="00116C63">
              <w:rPr>
                <w:sz w:val="20"/>
                <w:szCs w:val="20"/>
              </w:rPr>
              <w:t>область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542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497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447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366,5</w:t>
            </w:r>
          </w:p>
        </w:tc>
      </w:tr>
      <w:tr w:rsidR="00E15B35" w:rsidRPr="00116C63" w:rsidTr="00116C63">
        <w:trPr>
          <w:trHeight w:hRule="exact" w:val="281"/>
          <w:jc w:val="center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Северо-Кавказский</w:t>
            </w:r>
            <w:r w:rsidR="00527A8F" w:rsidRPr="00116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4687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4010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3824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3558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5B35" w:rsidRPr="00116C63" w:rsidRDefault="00E15B35" w:rsidP="00116C6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16C63">
              <w:rPr>
                <w:sz w:val="20"/>
                <w:szCs w:val="20"/>
              </w:rPr>
              <w:t>3513</w:t>
            </w:r>
          </w:p>
        </w:tc>
      </w:tr>
    </w:tbl>
    <w:p w:rsidR="00B23CE2" w:rsidRPr="00116C63" w:rsidRDefault="00B23CE2" w:rsidP="00116C63">
      <w:pPr>
        <w:spacing w:line="360" w:lineRule="auto"/>
        <w:ind w:firstLine="709"/>
        <w:jc w:val="both"/>
      </w:pPr>
    </w:p>
    <w:p w:rsidR="008F34DE" w:rsidRPr="00116C63" w:rsidRDefault="00116C63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4" w:name="_Toc163040359"/>
      <w:r>
        <w:rPr>
          <w:rFonts w:ascii="Times New Roman" w:hAnsi="Times New Roman"/>
          <w:b w:val="0"/>
          <w:sz w:val="28"/>
        </w:rPr>
        <w:br w:type="page"/>
      </w:r>
      <w:r w:rsidR="008F34DE" w:rsidRPr="00116C63">
        <w:rPr>
          <w:rFonts w:ascii="Times New Roman" w:hAnsi="Times New Roman"/>
          <w:sz w:val="28"/>
        </w:rPr>
        <w:t>Заключение</w:t>
      </w:r>
      <w:bookmarkEnd w:id="4"/>
    </w:p>
    <w:p w:rsidR="00116C63" w:rsidRDefault="00116C63" w:rsidP="00116C63">
      <w:pPr>
        <w:spacing w:line="360" w:lineRule="auto"/>
        <w:ind w:firstLine="709"/>
        <w:jc w:val="both"/>
      </w:pPr>
    </w:p>
    <w:p w:rsidR="008F34DE" w:rsidRPr="00116C63" w:rsidRDefault="008F34DE" w:rsidP="00116C63">
      <w:pPr>
        <w:spacing w:line="360" w:lineRule="auto"/>
        <w:ind w:firstLine="709"/>
        <w:jc w:val="both"/>
      </w:pPr>
      <w:r w:rsidRPr="00116C63">
        <w:t>Итак, в 2006 году прибыль общества Группы до уплаты налогов (по сводной отчетности) составила 125, 2 млрд. руб., увеличившись по сравнению с 1999 годом на 72 %. Чистая нераспределенная прибыль составила 60, 7 млрд. руб.</w:t>
      </w:r>
    </w:p>
    <w:p w:rsidR="008F34DE" w:rsidRPr="00116C63" w:rsidRDefault="008F34DE" w:rsidP="00116C63">
      <w:pPr>
        <w:spacing w:line="360" w:lineRule="auto"/>
        <w:ind w:firstLine="709"/>
        <w:jc w:val="both"/>
      </w:pPr>
      <w:r w:rsidRPr="00116C63">
        <w:t>Численность работников, включая дочерние акционерные общества, на 1 января 2001 года составила 308, 8 тыс. человек.</w:t>
      </w:r>
    </w:p>
    <w:p w:rsidR="008F34DE" w:rsidRPr="00116C63" w:rsidRDefault="008F34DE" w:rsidP="00116C63">
      <w:pPr>
        <w:spacing w:line="360" w:lineRule="auto"/>
        <w:ind w:firstLine="709"/>
        <w:jc w:val="both"/>
      </w:pPr>
      <w:r w:rsidRPr="00116C63">
        <w:t xml:space="preserve">ОАО «Газпром» проводит активную политику по развитию рынка своих ценных бумаг и защите интересов акционеров. По итогам первого полугодия </w:t>
      </w:r>
      <w:smartTag w:uri="urn:schemas-microsoft-com:office:smarttags" w:element="metricconverter">
        <w:smartTagPr>
          <w:attr w:name="ProductID" w:val="2000 г"/>
        </w:smartTagPr>
        <w:r w:rsidRPr="00116C63">
          <w:t>2000 г</w:t>
        </w:r>
      </w:smartTag>
      <w:r w:rsidRPr="00116C63">
        <w:t>. Было принято решение о выплате дивидендов в размере 1, 66 млрд. руб. в целом за отчетный год Совет директоров рекомендует выплатить</w:t>
      </w:r>
      <w:r w:rsidR="00116C63">
        <w:t xml:space="preserve"> </w:t>
      </w:r>
      <w:r w:rsidRPr="00116C63">
        <w:t>7, 1 млрд. руб. (за 1999 год выплачено 2, 37 млрд. руб.). отношение выплачиваемых ОАО «Газпром» дивидендов к рыночной капитализации компании является самым высоким по сравнению с другими российскими обществами топливно- энергетического комплекса.</w:t>
      </w:r>
    </w:p>
    <w:p w:rsidR="008F34DE" w:rsidRPr="00116C63" w:rsidRDefault="008F34DE" w:rsidP="00116C63">
      <w:pPr>
        <w:spacing w:line="360" w:lineRule="auto"/>
        <w:ind w:firstLine="709"/>
        <w:jc w:val="both"/>
      </w:pPr>
      <w:r w:rsidRPr="00116C63">
        <w:t>Средняя рыночная капитализация ОАО «Газпром»</w:t>
      </w:r>
      <w:r w:rsidR="00116C63">
        <w:t xml:space="preserve"> </w:t>
      </w:r>
      <w:r w:rsidRPr="00116C63">
        <w:t>за 2000 год составила 7, 94 долл. США, что</w:t>
      </w:r>
      <w:r w:rsidR="00116C63">
        <w:t xml:space="preserve"> </w:t>
      </w:r>
      <w:r w:rsidRPr="00116C63">
        <w:t>в 1, 7 раза превышает аналогичный показатель предыдущего года.</w:t>
      </w:r>
    </w:p>
    <w:p w:rsidR="008F34DE" w:rsidRPr="00116C63" w:rsidRDefault="008F34DE" w:rsidP="00116C63">
      <w:pPr>
        <w:spacing w:line="360" w:lineRule="auto"/>
        <w:ind w:firstLine="709"/>
        <w:jc w:val="both"/>
      </w:pPr>
      <w:r w:rsidRPr="00116C63">
        <w:t>За отчетный период цена на акции ОАО «Газпром» на Московской фондовой бирже (МФБ) увеличилась в 1, 13 раза и составила на конец года 8, 23 руб. за акцию (0, 29 доллара США в пересчете по курсу ЦБ на 31.12.2000 г.). Совокупный объем торгов на МФБ составил 2293 млн. акций.</w:t>
      </w:r>
    </w:p>
    <w:p w:rsidR="00527A8F" w:rsidRPr="00116C63" w:rsidRDefault="00527A8F" w:rsidP="00116C63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116C63">
        <w:rPr>
          <w:rFonts w:ascii="Times New Roman" w:hAnsi="Times New Roman"/>
          <w:b w:val="0"/>
          <w:sz w:val="28"/>
        </w:rPr>
        <w:br w:type="page"/>
      </w:r>
      <w:bookmarkStart w:id="5" w:name="_Toc163040360"/>
      <w:r w:rsidRPr="00116C63">
        <w:rPr>
          <w:rFonts w:ascii="Times New Roman" w:hAnsi="Times New Roman"/>
          <w:sz w:val="28"/>
        </w:rPr>
        <w:t>Список литературы</w:t>
      </w:r>
      <w:bookmarkEnd w:id="5"/>
    </w:p>
    <w:p w:rsidR="00527A8F" w:rsidRPr="00116C63" w:rsidRDefault="00527A8F" w:rsidP="00116C63">
      <w:pPr>
        <w:spacing w:line="360" w:lineRule="auto"/>
        <w:ind w:firstLine="709"/>
        <w:jc w:val="both"/>
      </w:pPr>
    </w:p>
    <w:p w:rsidR="00527A8F" w:rsidRPr="00116C63" w:rsidRDefault="00527A8F" w:rsidP="00116C63">
      <w:pPr>
        <w:spacing w:line="360" w:lineRule="auto"/>
        <w:jc w:val="both"/>
      </w:pPr>
      <w:r w:rsidRPr="00116C63">
        <w:t>1. Стратегия развития газовой промышленности России // Под общей редакцией Вяхирева Р.И. и Макарова А.А. // М: Энергоатомиздат, 1997. С. 340.</w:t>
      </w:r>
    </w:p>
    <w:p w:rsidR="00527A8F" w:rsidRPr="00116C63" w:rsidRDefault="00527A8F" w:rsidP="00116C63">
      <w:pPr>
        <w:spacing w:line="360" w:lineRule="auto"/>
        <w:jc w:val="both"/>
      </w:pPr>
      <w:r w:rsidRPr="00116C63">
        <w:t>2. Некрасов А. Е., Борисова И. И, Критинина Ю С. и др Цены на энергию в экономике //«Проблемы прогнозирования», 1996. №3.</w:t>
      </w:r>
    </w:p>
    <w:p w:rsidR="00116C63" w:rsidRPr="00116C63" w:rsidRDefault="00527A8F" w:rsidP="00116C63">
      <w:pPr>
        <w:spacing w:line="360" w:lineRule="auto"/>
        <w:jc w:val="both"/>
      </w:pPr>
      <w:r w:rsidRPr="00116C63">
        <w:t>3. Завьялова Л М Не только в реформе дело. О реструктуризации и реформировании</w:t>
      </w:r>
      <w:r w:rsidR="002A1E63" w:rsidRPr="00116C63">
        <w:t xml:space="preserve"> </w:t>
      </w:r>
      <w:r w:rsidRPr="00116C63">
        <w:t>газовой</w:t>
      </w:r>
      <w:r w:rsidR="002A1E63" w:rsidRPr="00116C63">
        <w:t xml:space="preserve"> </w:t>
      </w:r>
      <w:r w:rsidRPr="00116C63">
        <w:t>отрасли</w:t>
      </w:r>
      <w:r w:rsidR="002A1E63" w:rsidRPr="00116C63">
        <w:t xml:space="preserve"> </w:t>
      </w:r>
      <w:r w:rsidRPr="00116C63">
        <w:t>России</w:t>
      </w:r>
      <w:r w:rsidR="002A1E63" w:rsidRPr="00116C63">
        <w:t xml:space="preserve"> </w:t>
      </w:r>
      <w:r w:rsidRPr="00116C63">
        <w:t>//</w:t>
      </w:r>
      <w:r w:rsidR="002A1E63" w:rsidRPr="00116C63">
        <w:t xml:space="preserve"> </w:t>
      </w:r>
      <w:r w:rsidRPr="00116C63">
        <w:t>«Нефтегазовая вертикаль», 1998. №1.</w:t>
      </w:r>
      <w:bookmarkStart w:id="6" w:name="_GoBack"/>
      <w:bookmarkEnd w:id="6"/>
    </w:p>
    <w:sectPr w:rsidR="00116C63" w:rsidRPr="00116C63" w:rsidSect="00116C63"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11" w:rsidRDefault="00E73911">
      <w:r>
        <w:separator/>
      </w:r>
    </w:p>
  </w:endnote>
  <w:endnote w:type="continuationSeparator" w:id="0">
    <w:p w:rsidR="00E73911" w:rsidRDefault="00E7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4DE" w:rsidRDefault="008F34DE" w:rsidP="00E739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4DE" w:rsidRDefault="008F34DE" w:rsidP="008F34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11" w:rsidRDefault="00E73911">
      <w:r>
        <w:separator/>
      </w:r>
    </w:p>
  </w:footnote>
  <w:footnote w:type="continuationSeparator" w:id="0">
    <w:p w:rsidR="00E73911" w:rsidRDefault="00E7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16C8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B35"/>
    <w:rsid w:val="000C238D"/>
    <w:rsid w:val="00116C63"/>
    <w:rsid w:val="002A1E63"/>
    <w:rsid w:val="00364E6D"/>
    <w:rsid w:val="003762D8"/>
    <w:rsid w:val="0041297E"/>
    <w:rsid w:val="004C4CC5"/>
    <w:rsid w:val="00527A8F"/>
    <w:rsid w:val="005C7AAD"/>
    <w:rsid w:val="00674DE4"/>
    <w:rsid w:val="008F34DE"/>
    <w:rsid w:val="009778EF"/>
    <w:rsid w:val="00A14A9D"/>
    <w:rsid w:val="00B23CE2"/>
    <w:rsid w:val="00B70DBE"/>
    <w:rsid w:val="00BE2858"/>
    <w:rsid w:val="00C14AA2"/>
    <w:rsid w:val="00E15B35"/>
    <w:rsid w:val="00E73911"/>
    <w:rsid w:val="00F70B7D"/>
    <w:rsid w:val="00F76B45"/>
    <w:rsid w:val="00FA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40CCCF5-CF9F-4491-9C49-35EF2E1B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527A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Document Map"/>
    <w:basedOn w:val="a"/>
    <w:link w:val="a4"/>
    <w:uiPriority w:val="99"/>
    <w:semiHidden/>
    <w:rsid w:val="00527A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paragraph" w:styleId="a5">
    <w:name w:val="footer"/>
    <w:basedOn w:val="a"/>
    <w:link w:val="a6"/>
    <w:uiPriority w:val="99"/>
    <w:rsid w:val="008F3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8"/>
    </w:rPr>
  </w:style>
  <w:style w:type="character" w:styleId="a7">
    <w:name w:val="page number"/>
    <w:basedOn w:val="a0"/>
    <w:uiPriority w:val="99"/>
    <w:rsid w:val="008F34D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F34DE"/>
  </w:style>
  <w:style w:type="character" w:styleId="a8">
    <w:name w:val="Hyperlink"/>
    <w:basedOn w:val="a0"/>
    <w:uiPriority w:val="99"/>
    <w:rsid w:val="008F34D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116C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16C63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3507</Words>
  <Characters>19990</Characters>
  <Application>Microsoft Office Word</Application>
  <DocSecurity>0</DocSecurity>
  <Lines>166</Lines>
  <Paragraphs>46</Paragraphs>
  <ScaleCrop>false</ScaleCrop>
  <Company/>
  <LinksUpToDate>false</LinksUpToDate>
  <CharactersWithSpaces>23451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admin</cp:lastModifiedBy>
  <cp:revision>2</cp:revision>
  <dcterms:created xsi:type="dcterms:W3CDTF">2014-02-22T15:08:00Z</dcterms:created>
  <dcterms:modified xsi:type="dcterms:W3CDTF">2014-02-22T15:08:00Z</dcterms:modified>
</cp:coreProperties>
</file>