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3F" w:rsidRDefault="00D8783F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6E275E" w:rsidRPr="00B47DD9" w:rsidRDefault="006E275E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BC4D71" w:rsidRPr="00B47DD9" w:rsidRDefault="00BC4D71" w:rsidP="00BC4D71">
      <w:pPr>
        <w:spacing w:line="360" w:lineRule="auto"/>
        <w:jc w:val="center"/>
        <w:rPr>
          <w:sz w:val="28"/>
          <w:szCs w:val="28"/>
        </w:rPr>
      </w:pPr>
    </w:p>
    <w:p w:rsidR="00BA2E89" w:rsidRPr="00B47DD9" w:rsidRDefault="00BA2E89" w:rsidP="00BC4D71">
      <w:pPr>
        <w:spacing w:line="360" w:lineRule="auto"/>
        <w:jc w:val="center"/>
        <w:rPr>
          <w:b/>
          <w:bCs/>
          <w:sz w:val="28"/>
          <w:szCs w:val="28"/>
        </w:rPr>
      </w:pPr>
      <w:r w:rsidRPr="00B47DD9">
        <w:rPr>
          <w:b/>
          <w:bCs/>
          <w:sz w:val="28"/>
          <w:szCs w:val="28"/>
        </w:rPr>
        <w:t>Реферат: «Гемостаз и его компо</w:t>
      </w:r>
      <w:r w:rsidR="00BC4D71" w:rsidRPr="00B47DD9">
        <w:rPr>
          <w:b/>
          <w:bCs/>
          <w:sz w:val="28"/>
          <w:szCs w:val="28"/>
        </w:rPr>
        <w:t>ненты. Антигенные системы крови</w:t>
      </w:r>
      <w:r w:rsidRPr="00B47DD9">
        <w:rPr>
          <w:b/>
          <w:bCs/>
          <w:sz w:val="28"/>
          <w:szCs w:val="28"/>
        </w:rPr>
        <w:t>»</w:t>
      </w:r>
    </w:p>
    <w:p w:rsidR="00BA2E89" w:rsidRPr="00B47DD9" w:rsidRDefault="00BC4D71" w:rsidP="004F7EEB">
      <w:pPr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br w:type="page"/>
      </w:r>
      <w:r w:rsidR="00BA2E89" w:rsidRPr="00B47DD9">
        <w:rPr>
          <w:sz w:val="28"/>
          <w:szCs w:val="28"/>
        </w:rPr>
        <w:t>Гемостаз – совокупность физиологических механизмов, направленная на остановку кровотечения в ответ на повреждение сосуда.</w:t>
      </w:r>
      <w:r w:rsidRPr="00B47DD9">
        <w:rPr>
          <w:sz w:val="28"/>
          <w:szCs w:val="28"/>
        </w:rPr>
        <w:t xml:space="preserve"> </w:t>
      </w:r>
      <w:r w:rsidR="00BA2E89" w:rsidRPr="00B47DD9">
        <w:rPr>
          <w:sz w:val="28"/>
          <w:szCs w:val="28"/>
        </w:rPr>
        <w:t>сосудистый компонент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Благодаря этому механизму происходит остановка кровотечения из мелких сосудов с низким кровяным давлением.</w:t>
      </w:r>
    </w:p>
    <w:p w:rsidR="00BA2E89" w:rsidRPr="00B47DD9" w:rsidRDefault="00BA2E89" w:rsidP="004F7EEB">
      <w:pPr>
        <w:pStyle w:val="a3"/>
        <w:numPr>
          <w:ilvl w:val="0"/>
          <w:numId w:val="2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Сосудистый компонент.</w:t>
      </w:r>
    </w:p>
    <w:p w:rsidR="00BA2E89" w:rsidRPr="00B47DD9" w:rsidRDefault="00BA2E89" w:rsidP="004F7EEB">
      <w:pPr>
        <w:pStyle w:val="a3"/>
        <w:numPr>
          <w:ilvl w:val="0"/>
          <w:numId w:val="3"/>
        </w:numPr>
        <w:tabs>
          <w:tab w:val="num" w:pos="720"/>
          <w:tab w:val="num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спазм сосудов в месте повреждения (предотвращение потере крови):</w:t>
      </w:r>
    </w:p>
    <w:p w:rsidR="00BA2E89" w:rsidRPr="00B47DD9" w:rsidRDefault="00BA2E89" w:rsidP="004F7EEB">
      <w:pPr>
        <w:pStyle w:val="a3"/>
        <w:tabs>
          <w:tab w:val="num" w:pos="284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а) по механизму аксон-рефлекса,</w:t>
      </w:r>
    </w:p>
    <w:p w:rsidR="00BA2E89" w:rsidRPr="00B47DD9" w:rsidRDefault="00BA2E89" w:rsidP="004F7EEB">
      <w:pPr>
        <w:pStyle w:val="a3"/>
        <w:tabs>
          <w:tab w:val="num" w:pos="284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б) благодаря серотонину, адреналину и норадреналину;</w:t>
      </w:r>
    </w:p>
    <w:p w:rsidR="00BA2E89" w:rsidRPr="00B47DD9" w:rsidRDefault="00BA2E89" w:rsidP="004F7EEB">
      <w:pPr>
        <w:pStyle w:val="a3"/>
        <w:numPr>
          <w:ilvl w:val="0"/>
          <w:numId w:val="3"/>
        </w:numPr>
        <w:tabs>
          <w:tab w:val="num" w:pos="720"/>
          <w:tab w:val="num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шунтирование крови по анастомозам выше места повреждения.</w:t>
      </w:r>
    </w:p>
    <w:p w:rsidR="00BA2E89" w:rsidRPr="00B47DD9" w:rsidRDefault="006E275E" w:rsidP="004F7EE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Тромбоцитраный компонент:</w:t>
      </w:r>
    </w:p>
    <w:p w:rsidR="00BA2E89" w:rsidRPr="00B47DD9" w:rsidRDefault="00BA2E89" w:rsidP="004F7EEB">
      <w:pPr>
        <w:pStyle w:val="a3"/>
        <w:numPr>
          <w:ilvl w:val="0"/>
          <w:numId w:val="4"/>
        </w:numPr>
        <w:tabs>
          <w:tab w:val="num" w:pos="1080"/>
          <w:tab w:val="num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адгезия (прилипание) – 3-10 сек. В норме эндотелий сосудов заряжен отрицательно, как и мембрана тромбоцитов, кроме того, происходит секреция простациклинов (ПГИ-2), антитромбина, активаторов фибринолиза интимой сосудов, что препятствует свертыванию крови.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При повреждении сосудов эндотелий теряет отрицательный заряд и меняет его на положительный. Отрицательно заряженные тромбоциты прилипают к положительно заряженной раневой поверхности (адгезия). 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Факторы адгезии:</w:t>
      </w:r>
      <w:r w:rsidR="002744FE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избыток положительного заряда в месте повреждения; коллаген субэндотелия капилляров – фактор активации тромбоцитов; фактор Хагемана (</w:t>
      </w:r>
      <w:r w:rsidRPr="00B47DD9">
        <w:rPr>
          <w:sz w:val="28"/>
          <w:szCs w:val="28"/>
          <w:lang w:val="en-US"/>
        </w:rPr>
        <w:t>XII</w:t>
      </w:r>
      <w:r w:rsidRPr="00B47DD9">
        <w:rPr>
          <w:sz w:val="28"/>
          <w:szCs w:val="28"/>
        </w:rPr>
        <w:t>); фактор Виллебранда; фибропектин – фактор распластывания тромбоцитов на сосудистой стенке.</w:t>
      </w:r>
    </w:p>
    <w:p w:rsidR="00BA2E89" w:rsidRPr="00B47DD9" w:rsidRDefault="00BA2E89" w:rsidP="002744FE">
      <w:pPr>
        <w:pStyle w:val="a3"/>
        <w:numPr>
          <w:ilvl w:val="0"/>
          <w:numId w:val="4"/>
        </w:numPr>
        <w:tabs>
          <w:tab w:val="num" w:pos="1080"/>
          <w:tab w:val="num" w:pos="1320"/>
        </w:tabs>
        <w:spacing w:line="360" w:lineRule="auto"/>
        <w:ind w:left="0" w:firstLine="709"/>
        <w:jc w:val="both"/>
        <w:rPr>
          <w:sz w:val="28"/>
          <w:szCs w:val="28"/>
        </w:rPr>
        <w:sectPr w:rsidR="00BA2E89" w:rsidRPr="00B47DD9" w:rsidSect="00C126DF">
          <w:type w:val="continuous"/>
          <w:pgSz w:w="11906" w:h="16838" w:code="9"/>
          <w:pgMar w:top="1134" w:right="851" w:bottom="1134" w:left="1701" w:header="720" w:footer="720" w:gutter="0"/>
          <w:cols w:space="708"/>
          <w:docGrid w:linePitch="360"/>
        </w:sectPr>
      </w:pPr>
      <w:r w:rsidRPr="00B47DD9">
        <w:rPr>
          <w:sz w:val="28"/>
          <w:szCs w:val="28"/>
        </w:rPr>
        <w:t>обратимая агрегация (скучивание, склеивание тромбоцитов с образованием конгломератов из 10-20 тромбоцитов). Когда тромбоцит приклеивается к месту повреждения они меняют свой заряд с отрицательного на положительный, при этом к ним притягивается новая порция тромбоцитов, что приводит к образованию тромбоцитарного агрегата. Но этот процесс обратим, т.е. механическое воздействие или повышение кровяного давления могут привести к распаду тромбоцитарной пробки.</w:t>
      </w:r>
    </w:p>
    <w:p w:rsidR="00BC4D71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Факторы агрегации: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электростатическое взаимодействие;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АТФ, АДФ;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адреналин;</w:t>
      </w:r>
    </w:p>
    <w:p w:rsidR="00BC4D71" w:rsidRPr="00B47DD9" w:rsidRDefault="00BA2E89" w:rsidP="00BC4D7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серотонин</w:t>
      </w:r>
    </w:p>
    <w:p w:rsidR="00BA2E89" w:rsidRPr="00B47DD9" w:rsidRDefault="00BC4D71" w:rsidP="00BC4D7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3. </w:t>
      </w:r>
      <w:r w:rsidR="00BA2E89" w:rsidRPr="00B47DD9">
        <w:rPr>
          <w:sz w:val="28"/>
          <w:szCs w:val="28"/>
        </w:rPr>
        <w:t>необратимая агрегация. При активации тромбоцитов происходит сокращение актиновых и миозиновых нитей, что приводит к дегрануляции тромбоцитов, содержимое гранул как бы склеивает тромбоциты в одно целое.</w:t>
      </w:r>
    </w:p>
    <w:p w:rsidR="00BA2E89" w:rsidRPr="00B47DD9" w:rsidRDefault="00BA2E89" w:rsidP="004F7EEB">
      <w:pPr>
        <w:pStyle w:val="a3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Необратимая агрегация проходит стадии:</w:t>
      </w:r>
    </w:p>
    <w:p w:rsidR="00BA2E89" w:rsidRPr="00B47DD9" w:rsidRDefault="00BA2E89" w:rsidP="004F7EEB">
      <w:pPr>
        <w:pStyle w:val="a3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а) мягкого метаморфоза – образование мостиков между тромбоцитами;</w:t>
      </w:r>
    </w:p>
    <w:p w:rsidR="00BA2E89" w:rsidRPr="00B47DD9" w:rsidRDefault="00BA2E89" w:rsidP="004F7EEB">
      <w:pPr>
        <w:pStyle w:val="a3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б) необратимого метаморфоза – потеря структурности тромбоцитов и образование однообразной массы.</w:t>
      </w:r>
    </w:p>
    <w:p w:rsidR="00BA2E89" w:rsidRPr="00B47DD9" w:rsidRDefault="00BA2E89" w:rsidP="004F7EEB">
      <w:pPr>
        <w:pStyle w:val="a3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Факторы: 1.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тромбин (разрушение мембраны тромбоцитов);</w:t>
      </w:r>
    </w:p>
    <w:p w:rsidR="00BA2E89" w:rsidRPr="00B47DD9" w:rsidRDefault="00BA2E89" w:rsidP="004F7EEB">
      <w:pPr>
        <w:pStyle w:val="a3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2.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ПФ 3 – тромбоцитарная протромбиназа – нити фибрина.</w:t>
      </w:r>
      <w:r w:rsidR="00BC4D71" w:rsidRPr="00B47DD9">
        <w:rPr>
          <w:sz w:val="28"/>
          <w:szCs w:val="28"/>
        </w:rPr>
        <w:t xml:space="preserve"> </w:t>
      </w:r>
    </w:p>
    <w:p w:rsidR="00BA2E89" w:rsidRPr="00B47DD9" w:rsidRDefault="00BA2E89" w:rsidP="004F7EEB">
      <w:pPr>
        <w:pStyle w:val="a3"/>
        <w:numPr>
          <w:ilvl w:val="0"/>
          <w:numId w:val="4"/>
        </w:numPr>
        <w:tabs>
          <w:tab w:val="num" w:pos="1080"/>
          <w:tab w:val="num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ретракция тромбоцитарного тромба – укрепление и закрепление тромбоцитарного тромба в поврежденном сосуде за счет актин-миозинового комплекса тромбоцитов под влиянием тромбостемина.</w:t>
      </w:r>
    </w:p>
    <w:p w:rsidR="00BA2E89" w:rsidRPr="00B47DD9" w:rsidRDefault="00BA2E89" w:rsidP="004F7EEB">
      <w:pPr>
        <w:pStyle w:val="a3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Тромбоцитарная пробка образуется в течение 1-3 минут с момента повреждения и останавливает кровотечение из мелких сосудов.</w:t>
      </w:r>
    </w:p>
    <w:p w:rsidR="00BA2E89" w:rsidRPr="00B47DD9" w:rsidRDefault="00BA2E89" w:rsidP="004F7EEB">
      <w:pPr>
        <w:pStyle w:val="a3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В крупных сосудах белый тромб не выдерживает высокого давления и вымывается. Поэтому в них гемостаз осуществляется формированием более прочного фибринового тромба (коагуляционный гемостаз).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Вторичный гемостаз – коагуляционный.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Процесс заключается в ферментативном превращении растворимого фибриногена в нерастворимый фибрин с образованием красного кровяного тромба, закрывающего поврежденный сосуд. Для реализации коагуляции требуется последовательная (каскадная) активация факторов свертывания.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Международная номенклатура факторов свертывания крови.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протромбин;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тканевой тромбопластин;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ионы кальция;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проакцелирин;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(проконвертин);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антигемофильный фактор А;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фактор Виллебранда;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антигемофильный глобулин В (фактор Кристмаса);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фактор Стюарта-Прауэра;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антигемофильный глобулин С (плазменный предшественник протромбиназы);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фактор Хагемана (фактор контакта);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фибриностабилизирующий фактор;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фактор Флетчера (прокаллекреин);</w:t>
      </w:r>
    </w:p>
    <w:p w:rsidR="00BA2E89" w:rsidRPr="00B47DD9" w:rsidRDefault="00BA2E89" w:rsidP="004F7EE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фактор Фитцжеральда (кининоген).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Тромбоциты.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Тромбоциты – плоские клетки неправильной округлой формы, диаметром 2-5 мкм, у человека не имеют ядра, 2/3 кровяных пластинок циркулируют в крови, остальные депонируются в селезенке. Продолжительность жизни 8 дней. Количество 180-320*10</w:t>
      </w:r>
      <w:r w:rsidRPr="00B47DD9">
        <w:rPr>
          <w:sz w:val="28"/>
          <w:szCs w:val="28"/>
          <w:vertAlign w:val="superscript"/>
        </w:rPr>
        <w:t>9</w:t>
      </w:r>
      <w:r w:rsidRPr="00B47DD9">
        <w:rPr>
          <w:sz w:val="28"/>
          <w:szCs w:val="28"/>
        </w:rPr>
        <w:t>/л.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Увеличение количества – тромбоцитоз;</w:t>
      </w:r>
      <w:r w:rsidR="002744FE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уменьшение количества – тромбопения.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Функции тромбоцитов.</w:t>
      </w:r>
    </w:p>
    <w:p w:rsidR="00BA2E89" w:rsidRPr="00B47DD9" w:rsidRDefault="00BA2E89" w:rsidP="00BC4D71">
      <w:pPr>
        <w:pStyle w:val="a3"/>
        <w:numPr>
          <w:ilvl w:val="6"/>
          <w:numId w:val="10"/>
        </w:numPr>
        <w:tabs>
          <w:tab w:val="num" w:pos="720"/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участие в гемостазе:</w:t>
      </w:r>
    </w:p>
    <w:p w:rsidR="00BA2E89" w:rsidRPr="00B47DD9" w:rsidRDefault="00BA2E89" w:rsidP="00BC4D71">
      <w:pPr>
        <w:pStyle w:val="a3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а) поддерживают гладкие мышцы поврежденного сосуда в спазмированном состоянии;</w:t>
      </w:r>
    </w:p>
    <w:p w:rsidR="00BA2E89" w:rsidRPr="00B47DD9" w:rsidRDefault="00BA2E89" w:rsidP="00BC4D71">
      <w:pPr>
        <w:pStyle w:val="a3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б) образуют тромбоцитарную пробку;</w:t>
      </w:r>
    </w:p>
    <w:p w:rsidR="00BA2E89" w:rsidRPr="00B47DD9" w:rsidRDefault="00BA2E89" w:rsidP="00BC4D71">
      <w:pPr>
        <w:pStyle w:val="a3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в) активируют коагуляционный компонент гемостаза.</w:t>
      </w:r>
    </w:p>
    <w:p w:rsidR="00BA2E89" w:rsidRPr="00B47DD9" w:rsidRDefault="00BA2E89" w:rsidP="00BC4D71">
      <w:pPr>
        <w:pStyle w:val="a3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участие в реваскуляризации:</w:t>
      </w:r>
    </w:p>
    <w:p w:rsidR="00BA2E89" w:rsidRPr="00B47DD9" w:rsidRDefault="00BA2E89" w:rsidP="00BC4D71">
      <w:pPr>
        <w:pStyle w:val="a3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а) активация фибринолиза;</w:t>
      </w:r>
    </w:p>
    <w:p w:rsidR="00BA2E89" w:rsidRPr="00B47DD9" w:rsidRDefault="00BA2E89" w:rsidP="00BC4D71">
      <w:pPr>
        <w:pStyle w:val="a3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б) восстановление целостности сосудистой стенки.</w:t>
      </w:r>
    </w:p>
    <w:p w:rsidR="00BA2E89" w:rsidRPr="00B47DD9" w:rsidRDefault="00BA2E89" w:rsidP="00BC4D71">
      <w:pPr>
        <w:pStyle w:val="a3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участие в аллергических реакциях.</w:t>
      </w:r>
      <w:r w:rsidR="00BC4D71" w:rsidRPr="00B47DD9">
        <w:rPr>
          <w:sz w:val="28"/>
          <w:szCs w:val="28"/>
        </w:rPr>
        <w:t xml:space="preserve"> </w:t>
      </w:r>
    </w:p>
    <w:p w:rsidR="00BA2E89" w:rsidRPr="00B47DD9" w:rsidRDefault="00BA2E89" w:rsidP="00BC4D71">
      <w:pPr>
        <w:pStyle w:val="a3"/>
        <w:numPr>
          <w:ilvl w:val="0"/>
          <w:numId w:val="10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ангиотрофическая функция (15% циркулирующих в крови тромбоцитов) – тромбоциты переносят и «подпитывают» эндотелий сосудов. При тромбоцитопении развивается дистрофия эндотелия, что приводит к диапедезу эритроцитов, кровоизлияниям, повышению ломкости сосудов.</w:t>
      </w:r>
    </w:p>
    <w:p w:rsidR="00BA2E89" w:rsidRPr="00B47DD9" w:rsidRDefault="00BA2E89" w:rsidP="004F7EE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способны к передвижению – за счет образования псевдоподий.</w:t>
      </w:r>
    </w:p>
    <w:p w:rsidR="00BA2E89" w:rsidRPr="00B47DD9" w:rsidRDefault="00BA2E89" w:rsidP="004F7EE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защитная функция – способны к фагоцитозу инородных тел, вирусов, иммунных комплексов.</w:t>
      </w:r>
    </w:p>
    <w:p w:rsidR="00BA2E89" w:rsidRPr="00B47DD9" w:rsidRDefault="00BA2E89" w:rsidP="004F7EE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секретируют и выделяют тромбоцитарные (пластинчатые) факторы: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ТФ-3 – липидно-белковый комплекс, на котором, как на матриксе, происходит гемокоагуляция;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ТФ-4 – антигепариновый фактор белковой природы;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ТФ-5 – фибриноген (фактор адгезии и агрегации);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ТФ-6 – тромбостенин (актиномиозиновый комплекс, обеспечивающий сжатие и уплотнение тромба);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ТФ-10 – серотонин;</w:t>
      </w:r>
    </w:p>
    <w:p w:rsidR="00BC4D71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ТФ-11 – фактор агрегации – комплекс АТФ и тромбоксана.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Противосвертывающая система (ПСС).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ПСС – совокупность физиологических механизмов, направленных на сохранение жидкого состояния крови, препятствующих гемокоагуляции. ПСС включает целый ряд веществ, называемых антикоагулянтами, которые бывают естественного и искусственного происхождения.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Искусственные антикоагулянты.</w:t>
      </w:r>
    </w:p>
    <w:p w:rsidR="00BC4D71" w:rsidRPr="00B47DD9" w:rsidRDefault="00BC4D71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614"/>
      </w:tblGrid>
      <w:tr w:rsidR="00BA2E89" w:rsidRPr="00B47DD9">
        <w:trPr>
          <w:trHeight w:val="1626"/>
        </w:trPr>
        <w:tc>
          <w:tcPr>
            <w:tcW w:w="4163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</w:t>
            </w:r>
            <w:r w:rsidRPr="00B47DD9">
              <w:rPr>
                <w:sz w:val="20"/>
                <w:szCs w:val="20"/>
              </w:rPr>
              <w:t>.</w:t>
            </w:r>
            <w:r w:rsidR="00BC4D71" w:rsidRPr="00B47DD9">
              <w:rPr>
                <w:sz w:val="20"/>
                <w:szCs w:val="20"/>
              </w:rPr>
              <w:t xml:space="preserve"> </w:t>
            </w:r>
            <w:r w:rsidRPr="00B47DD9">
              <w:rPr>
                <w:sz w:val="20"/>
                <w:szCs w:val="20"/>
              </w:rPr>
              <w:t>прямого действия</w:t>
            </w:r>
          </w:p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(непосредственно нарушают свертывание крови)</w:t>
            </w:r>
          </w:p>
          <w:p w:rsidR="00BA2E89" w:rsidRPr="00B47DD9" w:rsidRDefault="00BA2E89" w:rsidP="00BC4D71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цитрат натрия</w:t>
            </w:r>
            <w:r w:rsidR="00BC4D71" w:rsidRPr="00B47DD9">
              <w:rPr>
                <w:sz w:val="20"/>
                <w:szCs w:val="20"/>
              </w:rPr>
              <w:t xml:space="preserve"> </w:t>
            </w:r>
          </w:p>
          <w:p w:rsidR="00BA2E89" w:rsidRPr="00B47DD9" w:rsidRDefault="00BC4D71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 xml:space="preserve"> </w:t>
            </w:r>
            <w:r w:rsidR="00BA2E89" w:rsidRPr="00B47DD9">
              <w:rPr>
                <w:sz w:val="20"/>
                <w:szCs w:val="20"/>
              </w:rPr>
              <w:t>связывают кальций</w:t>
            </w:r>
            <w:r w:rsidRPr="00B47DD9">
              <w:rPr>
                <w:sz w:val="20"/>
                <w:szCs w:val="20"/>
              </w:rPr>
              <w:t xml:space="preserve"> </w:t>
            </w:r>
          </w:p>
          <w:p w:rsidR="00BA2E89" w:rsidRPr="00B47DD9" w:rsidRDefault="00BA2E89" w:rsidP="00BC4D71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 xml:space="preserve">оксалат натрия </w:t>
            </w:r>
          </w:p>
        </w:tc>
        <w:tc>
          <w:tcPr>
            <w:tcW w:w="4614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II</w:t>
            </w:r>
            <w:r w:rsidRPr="00B47DD9">
              <w:rPr>
                <w:sz w:val="20"/>
                <w:szCs w:val="20"/>
              </w:rPr>
              <w:t>.</w:t>
            </w:r>
            <w:r w:rsidR="00BC4D71" w:rsidRPr="00B47DD9">
              <w:rPr>
                <w:sz w:val="20"/>
                <w:szCs w:val="20"/>
              </w:rPr>
              <w:t xml:space="preserve"> </w:t>
            </w:r>
            <w:r w:rsidRPr="00B47DD9">
              <w:rPr>
                <w:sz w:val="20"/>
                <w:szCs w:val="20"/>
              </w:rPr>
              <w:t>непрямого действия</w:t>
            </w:r>
          </w:p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(блокируют синтез коагулянтов в печени)</w:t>
            </w:r>
          </w:p>
          <w:p w:rsidR="00BA2E89" w:rsidRPr="00B47DD9" w:rsidRDefault="00BA2E89" w:rsidP="00BC4D71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дикумарин;</w:t>
            </w:r>
          </w:p>
          <w:p w:rsidR="00BA2E89" w:rsidRPr="00B47DD9" w:rsidRDefault="00BA2E89" w:rsidP="00BC4D71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пелентан.</w:t>
            </w:r>
          </w:p>
        </w:tc>
      </w:tr>
    </w:tbl>
    <w:p w:rsidR="00BA2E89" w:rsidRPr="00B47DD9" w:rsidRDefault="00BC4D71" w:rsidP="00BC4D71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B47DD9">
        <w:rPr>
          <w:sz w:val="20"/>
          <w:szCs w:val="20"/>
        </w:rPr>
        <w:br w:type="page"/>
      </w:r>
      <w:r w:rsidR="00BA2E89" w:rsidRPr="00B47DD9">
        <w:rPr>
          <w:sz w:val="28"/>
          <w:szCs w:val="28"/>
        </w:rPr>
        <w:t>Антикоагуля</w:t>
      </w:r>
      <w:r w:rsidRPr="00B47DD9">
        <w:rPr>
          <w:sz w:val="28"/>
          <w:szCs w:val="28"/>
        </w:rPr>
        <w:t>нты естественного происхождения</w:t>
      </w:r>
    </w:p>
    <w:p w:rsidR="00BC4D71" w:rsidRPr="00B47DD9" w:rsidRDefault="00BC4D71" w:rsidP="00BC4D71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9"/>
        <w:gridCol w:w="4488"/>
      </w:tblGrid>
      <w:tr w:rsidR="00BA2E89" w:rsidRPr="00B47DD9">
        <w:trPr>
          <w:trHeight w:val="3758"/>
        </w:trPr>
        <w:tc>
          <w:tcPr>
            <w:tcW w:w="4049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</w:t>
            </w:r>
            <w:r w:rsidRPr="00B47DD9">
              <w:rPr>
                <w:sz w:val="20"/>
                <w:szCs w:val="20"/>
              </w:rPr>
              <w:t>. первичные</w:t>
            </w:r>
          </w:p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(имеются в крови до начала свертывания)</w:t>
            </w:r>
          </w:p>
          <w:p w:rsidR="00BA2E89" w:rsidRPr="00B47DD9" w:rsidRDefault="00BA2E89" w:rsidP="00BC4D71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 xml:space="preserve">антитромбин </w:t>
            </w:r>
            <w:r w:rsidRPr="00B47DD9">
              <w:rPr>
                <w:sz w:val="20"/>
                <w:szCs w:val="20"/>
                <w:lang w:val="en-US"/>
              </w:rPr>
              <w:t>III</w:t>
            </w:r>
            <w:r w:rsidRPr="00B47DD9">
              <w:rPr>
                <w:sz w:val="20"/>
                <w:szCs w:val="20"/>
              </w:rPr>
              <w:t xml:space="preserve"> (</w:t>
            </w:r>
            <w:r w:rsidRPr="00B47DD9">
              <w:rPr>
                <w:sz w:val="20"/>
                <w:szCs w:val="20"/>
              </w:rPr>
              <w:sym w:font="Symbol" w:char="F061"/>
            </w:r>
            <w:r w:rsidRPr="00B47DD9">
              <w:rPr>
                <w:sz w:val="20"/>
                <w:szCs w:val="20"/>
                <w:vertAlign w:val="subscript"/>
              </w:rPr>
              <w:t>2</w:t>
            </w:r>
            <w:r w:rsidRPr="00B47DD9">
              <w:rPr>
                <w:sz w:val="20"/>
                <w:szCs w:val="20"/>
              </w:rPr>
              <w:t xml:space="preserve">-глобулин) – ингибирует тромбин, </w:t>
            </w:r>
            <w:r w:rsidRPr="00B47DD9">
              <w:rPr>
                <w:sz w:val="20"/>
                <w:szCs w:val="20"/>
                <w:lang w:val="en-US"/>
              </w:rPr>
              <w:t>Xa</w:t>
            </w:r>
            <w:r w:rsidRPr="00B47DD9">
              <w:rPr>
                <w:sz w:val="20"/>
                <w:szCs w:val="20"/>
              </w:rPr>
              <w:t xml:space="preserve">, </w:t>
            </w:r>
            <w:r w:rsidRPr="00B47DD9">
              <w:rPr>
                <w:sz w:val="20"/>
                <w:szCs w:val="20"/>
                <w:lang w:val="en-US"/>
              </w:rPr>
              <w:t>IXa</w:t>
            </w:r>
            <w:r w:rsidRPr="00B47DD9">
              <w:rPr>
                <w:sz w:val="20"/>
                <w:szCs w:val="20"/>
              </w:rPr>
              <w:t xml:space="preserve">, </w:t>
            </w:r>
            <w:r w:rsidRPr="00B47DD9">
              <w:rPr>
                <w:sz w:val="20"/>
                <w:szCs w:val="20"/>
                <w:lang w:val="en-US"/>
              </w:rPr>
              <w:t>VIIa</w:t>
            </w:r>
            <w:r w:rsidRPr="00B47DD9">
              <w:rPr>
                <w:sz w:val="20"/>
                <w:szCs w:val="20"/>
              </w:rPr>
              <w:t xml:space="preserve">, </w:t>
            </w:r>
            <w:r w:rsidRPr="00B47DD9">
              <w:rPr>
                <w:sz w:val="20"/>
                <w:szCs w:val="20"/>
                <w:lang w:val="en-US"/>
              </w:rPr>
              <w:t>XIIa</w:t>
            </w:r>
            <w:r w:rsidRPr="00B47DD9">
              <w:rPr>
                <w:sz w:val="20"/>
                <w:szCs w:val="20"/>
              </w:rPr>
              <w:t>, концентрация 240 мг/мл;</w:t>
            </w:r>
          </w:p>
          <w:p w:rsidR="00BA2E89" w:rsidRPr="00B47DD9" w:rsidRDefault="00BA2E89" w:rsidP="00BC4D71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гепарин – антикоагулянт немедленного действия, концентрация 30-70 мг/л (активирует 1.);</w:t>
            </w:r>
          </w:p>
          <w:p w:rsidR="00BA2E89" w:rsidRPr="00B47DD9" w:rsidRDefault="00BA2E89" w:rsidP="00BC4D71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антитрипсин;</w:t>
            </w:r>
          </w:p>
          <w:p w:rsidR="00BA2E89" w:rsidRPr="00B47DD9" w:rsidRDefault="00BA2E89" w:rsidP="00BC4D71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ингибитор С, компонента комплемента;</w:t>
            </w:r>
          </w:p>
          <w:p w:rsidR="00BA2E89" w:rsidRPr="00B47DD9" w:rsidRDefault="00BA2E89" w:rsidP="00BC4D71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простациклин (синтезируется эндотелием из арахидоновой кислоты), ингибирует агрегацию тромбоцитов.</w:t>
            </w:r>
          </w:p>
        </w:tc>
        <w:tc>
          <w:tcPr>
            <w:tcW w:w="4488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II</w:t>
            </w:r>
            <w:r w:rsidRPr="00B47DD9">
              <w:rPr>
                <w:sz w:val="20"/>
                <w:szCs w:val="20"/>
              </w:rPr>
              <w:t>. вторичные</w:t>
            </w:r>
          </w:p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(образуются в процессе свертывания крови и фибринолиза)</w:t>
            </w:r>
          </w:p>
          <w:p w:rsidR="00BA2E89" w:rsidRPr="00B47DD9" w:rsidRDefault="00BA2E89" w:rsidP="00BC4D71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 xml:space="preserve">антитромбин </w:t>
            </w:r>
            <w:r w:rsidRPr="00B47DD9">
              <w:rPr>
                <w:sz w:val="20"/>
                <w:szCs w:val="20"/>
                <w:lang w:val="en-US"/>
              </w:rPr>
              <w:t>I</w:t>
            </w:r>
            <w:r w:rsidRPr="00B47DD9">
              <w:rPr>
                <w:sz w:val="20"/>
                <w:szCs w:val="20"/>
              </w:rPr>
              <w:t xml:space="preserve"> (фибрин) – адсорбирует и инактивирует тромбин;</w:t>
            </w:r>
          </w:p>
          <w:p w:rsidR="00BA2E89" w:rsidRPr="00B47DD9" w:rsidRDefault="00BA2E89" w:rsidP="00BC4D71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продукты деградации фибрина – наращивают полимеризацию фибрин-мономера, угнетают агрегацию тромбоцитов;</w:t>
            </w:r>
          </w:p>
          <w:p w:rsidR="00BA2E89" w:rsidRPr="00B47DD9" w:rsidRDefault="00BA2E89" w:rsidP="00BC4D71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 xml:space="preserve">протеин «С» – инактивирует </w:t>
            </w:r>
            <w:r w:rsidRPr="00B47DD9">
              <w:rPr>
                <w:sz w:val="20"/>
                <w:szCs w:val="20"/>
                <w:lang w:val="en-US"/>
              </w:rPr>
              <w:t>V</w:t>
            </w:r>
            <w:r w:rsidRPr="00B47DD9">
              <w:rPr>
                <w:sz w:val="20"/>
                <w:szCs w:val="20"/>
              </w:rPr>
              <w:t xml:space="preserve">, </w:t>
            </w:r>
            <w:r w:rsidRPr="00B47DD9">
              <w:rPr>
                <w:sz w:val="20"/>
                <w:szCs w:val="20"/>
                <w:lang w:val="en-US"/>
              </w:rPr>
              <w:t>VIII</w:t>
            </w:r>
            <w:r w:rsidRPr="00B47DD9">
              <w:rPr>
                <w:sz w:val="20"/>
                <w:szCs w:val="20"/>
              </w:rPr>
              <w:t xml:space="preserve"> факторы;</w:t>
            </w:r>
          </w:p>
          <w:p w:rsidR="00BA2E89" w:rsidRPr="00B47DD9" w:rsidRDefault="00BA2E89" w:rsidP="00BC4D71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протеин «</w:t>
            </w:r>
            <w:r w:rsidRPr="00B47DD9">
              <w:rPr>
                <w:sz w:val="20"/>
                <w:szCs w:val="20"/>
                <w:lang w:val="en-US"/>
              </w:rPr>
              <w:t>S</w:t>
            </w:r>
            <w:r w:rsidRPr="00B47DD9">
              <w:rPr>
                <w:sz w:val="20"/>
                <w:szCs w:val="20"/>
              </w:rPr>
              <w:t>» – снижает способность тромбина активировать факторы свертывания.</w:t>
            </w:r>
          </w:p>
        </w:tc>
      </w:tr>
    </w:tbl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Фибринолиз.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Фибринолиз – процесс разрушения сгустка крови, связанный с ферментативным расщеплением фибрина на отдельные полипептидные цепи, или фрагменты, за счет «плазминовой» системы.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Факторы активации плазминогена:</w:t>
      </w:r>
    </w:p>
    <w:p w:rsidR="00BA2E89" w:rsidRPr="00B47DD9" w:rsidRDefault="00BA2E89" w:rsidP="00BC4D71">
      <w:pPr>
        <w:pStyle w:val="a3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тканевой фактор, находящийся в составе сосудистой стенки;</w:t>
      </w:r>
    </w:p>
    <w:p w:rsidR="00BA2E89" w:rsidRPr="00B47DD9" w:rsidRDefault="00BA2E89" w:rsidP="00BC4D71">
      <w:pPr>
        <w:pStyle w:val="a3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кровяной активатор;</w:t>
      </w:r>
    </w:p>
    <w:p w:rsidR="00BA2E89" w:rsidRPr="00B47DD9" w:rsidRDefault="00BA2E89" w:rsidP="00BC4D71">
      <w:pPr>
        <w:pStyle w:val="a3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тромбин;</w:t>
      </w:r>
    </w:p>
    <w:p w:rsidR="00BA2E89" w:rsidRPr="00B47DD9" w:rsidRDefault="00BA2E89" w:rsidP="00BC4D71">
      <w:pPr>
        <w:pStyle w:val="a3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урокиназы (15%) в почках, стрептокиназа;</w:t>
      </w:r>
    </w:p>
    <w:p w:rsidR="00BA2E89" w:rsidRPr="00B47DD9" w:rsidRDefault="00BA2E89" w:rsidP="00BC4D71">
      <w:pPr>
        <w:pStyle w:val="a3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щелочная и кислая фосфокиназы;</w:t>
      </w:r>
    </w:p>
    <w:p w:rsidR="00BA2E89" w:rsidRPr="00B47DD9" w:rsidRDefault="00BA2E89" w:rsidP="00BC4D71">
      <w:pPr>
        <w:pStyle w:val="a3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лизосомальные ферменты поврежденных тканей (лизокиназы);</w:t>
      </w:r>
    </w:p>
    <w:p w:rsidR="00BA2E89" w:rsidRPr="00B47DD9" w:rsidRDefault="00BA2E89" w:rsidP="00BC4D71">
      <w:pPr>
        <w:pStyle w:val="a3"/>
        <w:numPr>
          <w:ilvl w:val="0"/>
          <w:numId w:val="11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каллекреин-кининовая система совместно с факторами </w:t>
      </w:r>
      <w:r w:rsidRPr="00B47DD9">
        <w:rPr>
          <w:sz w:val="28"/>
          <w:szCs w:val="28"/>
          <w:lang w:val="en-US"/>
        </w:rPr>
        <w:t>XII</w:t>
      </w:r>
      <w:r w:rsidRPr="00B47DD9">
        <w:rPr>
          <w:sz w:val="28"/>
          <w:szCs w:val="28"/>
        </w:rPr>
        <w:t xml:space="preserve">, </w:t>
      </w:r>
      <w:r w:rsidRPr="00B47DD9">
        <w:rPr>
          <w:sz w:val="28"/>
          <w:szCs w:val="28"/>
          <w:lang w:val="en-US"/>
        </w:rPr>
        <w:t>XIV</w:t>
      </w:r>
      <w:r w:rsidRPr="00B47DD9">
        <w:rPr>
          <w:sz w:val="28"/>
          <w:szCs w:val="28"/>
        </w:rPr>
        <w:t xml:space="preserve">, </w:t>
      </w:r>
      <w:r w:rsidRPr="00B47DD9">
        <w:rPr>
          <w:sz w:val="28"/>
          <w:szCs w:val="28"/>
          <w:lang w:val="en-US"/>
        </w:rPr>
        <w:t>XV</w:t>
      </w:r>
      <w:r w:rsidRPr="00B47DD9">
        <w:rPr>
          <w:sz w:val="28"/>
          <w:szCs w:val="28"/>
        </w:rPr>
        <w:t>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Разрушает фибрин фермент плазмин или фибринолизин, который переходит в активную форму из содержащихся в крови плазминогена или профибринолизина (210 мг/л).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Помимо фибринолиза может происходить аутолиз фибрина (за счет ферментов эритроцитов и лейкоцитов) – асептический аутолиз, либо – растворение фибрина фермантами стафило- и стрептококков – септический аутолиз.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Если нет условий для фибринолиза, то происходит либо организация (замещение соединительной тканью), либо реканализация (образование канала внутри тромба). В ряде случаев тромб может оторваться от места своего образования и вызвать закупорку сосудистого русла (эмболия), что может привести к смертельному исходу.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Группы крови.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1901 г. – К. Ландштейнер открыл группы крови АВ0.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1927 г. – он же совместно с Левиным открыли факторы </w:t>
      </w:r>
      <w:r w:rsidRPr="00B47DD9">
        <w:rPr>
          <w:sz w:val="28"/>
          <w:szCs w:val="28"/>
          <w:lang w:val="en-US"/>
        </w:rPr>
        <w:t>N</w:t>
      </w:r>
      <w:r w:rsidRPr="00B47DD9">
        <w:rPr>
          <w:sz w:val="28"/>
          <w:szCs w:val="28"/>
        </w:rPr>
        <w:t xml:space="preserve">, </w:t>
      </w:r>
      <w:r w:rsidRPr="00B47DD9">
        <w:rPr>
          <w:sz w:val="28"/>
          <w:szCs w:val="28"/>
          <w:lang w:val="en-US"/>
        </w:rPr>
        <w:t>M</w:t>
      </w:r>
      <w:r w:rsidRPr="00B47DD9">
        <w:rPr>
          <w:sz w:val="28"/>
          <w:szCs w:val="28"/>
        </w:rPr>
        <w:t xml:space="preserve">, </w:t>
      </w:r>
      <w:r w:rsidRPr="00B47DD9">
        <w:rPr>
          <w:sz w:val="28"/>
          <w:szCs w:val="28"/>
          <w:lang w:val="en-US"/>
        </w:rPr>
        <w:t>P</w:t>
      </w:r>
      <w:r w:rsidRPr="00B47DD9">
        <w:rPr>
          <w:sz w:val="28"/>
          <w:szCs w:val="28"/>
        </w:rPr>
        <w:t>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1937 -40 гг. – он же совместно с А. Винером открыли резус-фактор.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В настоящее время известно более 250 групповых антигенов, объединенных в системы. Для эритроцитов таких систем известно более 15.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АВ0.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Согласно классификации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К. Ландштейнера и Я. Янского различают 4 группы крови.</w:t>
      </w:r>
    </w:p>
    <w:p w:rsidR="00BC4D71" w:rsidRPr="00B47DD9" w:rsidRDefault="00BC4D71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3240"/>
        <w:gridCol w:w="3342"/>
      </w:tblGrid>
      <w:tr w:rsidR="00BA2E89" w:rsidRPr="00B47DD9">
        <w:trPr>
          <w:jc w:val="center"/>
        </w:trPr>
        <w:tc>
          <w:tcPr>
            <w:tcW w:w="2622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Группа крови</w:t>
            </w:r>
          </w:p>
        </w:tc>
        <w:tc>
          <w:tcPr>
            <w:tcW w:w="3240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Агглютиногены на мембране эритроцитов (А, В)</w:t>
            </w:r>
          </w:p>
        </w:tc>
        <w:tc>
          <w:tcPr>
            <w:tcW w:w="3342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Агглютинины в плазме (</w:t>
            </w:r>
            <w:r w:rsidRPr="00B47DD9">
              <w:rPr>
                <w:sz w:val="20"/>
                <w:szCs w:val="20"/>
              </w:rPr>
              <w:sym w:font="Symbol" w:char="F061"/>
            </w:r>
            <w:r w:rsidRPr="00B47DD9">
              <w:rPr>
                <w:sz w:val="20"/>
                <w:szCs w:val="20"/>
              </w:rPr>
              <w:t xml:space="preserve">, </w:t>
            </w:r>
            <w:r w:rsidRPr="00B47DD9">
              <w:rPr>
                <w:sz w:val="20"/>
                <w:szCs w:val="20"/>
              </w:rPr>
              <w:sym w:font="Symbol" w:char="F062"/>
            </w:r>
            <w:r w:rsidRPr="00B47DD9">
              <w:rPr>
                <w:sz w:val="20"/>
                <w:szCs w:val="20"/>
              </w:rPr>
              <w:t>)</w:t>
            </w:r>
          </w:p>
        </w:tc>
      </w:tr>
      <w:tr w:rsidR="00BA2E89" w:rsidRPr="00B47DD9">
        <w:trPr>
          <w:jc w:val="center"/>
        </w:trPr>
        <w:tc>
          <w:tcPr>
            <w:tcW w:w="2622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</w:t>
            </w:r>
            <w:r w:rsidRPr="00B47DD9"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3240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—</w:t>
            </w:r>
          </w:p>
        </w:tc>
        <w:tc>
          <w:tcPr>
            <w:tcW w:w="3342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sym w:font="Symbol" w:char="F061"/>
            </w:r>
            <w:r w:rsidRPr="00B47DD9">
              <w:rPr>
                <w:sz w:val="20"/>
                <w:szCs w:val="20"/>
              </w:rPr>
              <w:t xml:space="preserve">, </w:t>
            </w:r>
            <w:r w:rsidRPr="00B47DD9">
              <w:rPr>
                <w:sz w:val="20"/>
                <w:szCs w:val="20"/>
              </w:rPr>
              <w:sym w:font="Symbol" w:char="F062"/>
            </w:r>
          </w:p>
        </w:tc>
      </w:tr>
      <w:tr w:rsidR="00BA2E89" w:rsidRPr="00B47DD9">
        <w:trPr>
          <w:jc w:val="center"/>
        </w:trPr>
        <w:tc>
          <w:tcPr>
            <w:tcW w:w="2622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II</w:t>
            </w:r>
            <w:r w:rsidRPr="00B47DD9">
              <w:rPr>
                <w:sz w:val="20"/>
                <w:szCs w:val="20"/>
              </w:rPr>
              <w:t xml:space="preserve"> (А)</w:t>
            </w:r>
          </w:p>
        </w:tc>
        <w:tc>
          <w:tcPr>
            <w:tcW w:w="3240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А</w:t>
            </w:r>
          </w:p>
        </w:tc>
        <w:tc>
          <w:tcPr>
            <w:tcW w:w="3342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sym w:font="Symbol" w:char="F062"/>
            </w:r>
          </w:p>
        </w:tc>
      </w:tr>
      <w:tr w:rsidR="00BA2E89" w:rsidRPr="00B47DD9">
        <w:trPr>
          <w:jc w:val="center"/>
        </w:trPr>
        <w:tc>
          <w:tcPr>
            <w:tcW w:w="2622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III</w:t>
            </w:r>
            <w:r w:rsidRPr="00B47DD9">
              <w:rPr>
                <w:sz w:val="20"/>
                <w:szCs w:val="20"/>
              </w:rPr>
              <w:t xml:space="preserve"> (В)</w:t>
            </w:r>
          </w:p>
        </w:tc>
        <w:tc>
          <w:tcPr>
            <w:tcW w:w="3240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В</w:t>
            </w:r>
          </w:p>
        </w:tc>
        <w:tc>
          <w:tcPr>
            <w:tcW w:w="3342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sym w:font="Symbol" w:char="F061"/>
            </w:r>
          </w:p>
        </w:tc>
      </w:tr>
      <w:tr w:rsidR="00BA2E89" w:rsidRPr="00B47DD9">
        <w:trPr>
          <w:jc w:val="center"/>
        </w:trPr>
        <w:tc>
          <w:tcPr>
            <w:tcW w:w="2622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  <w:lang w:val="en-US"/>
              </w:rPr>
              <w:t>IV</w:t>
            </w:r>
            <w:r w:rsidRPr="00B47DD9">
              <w:rPr>
                <w:sz w:val="20"/>
                <w:szCs w:val="20"/>
              </w:rPr>
              <w:t xml:space="preserve"> (АВ)</w:t>
            </w:r>
          </w:p>
        </w:tc>
        <w:tc>
          <w:tcPr>
            <w:tcW w:w="3240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А, В</w:t>
            </w:r>
          </w:p>
        </w:tc>
        <w:tc>
          <w:tcPr>
            <w:tcW w:w="3342" w:type="dxa"/>
          </w:tcPr>
          <w:p w:rsidR="00BA2E89" w:rsidRPr="00B47DD9" w:rsidRDefault="00BA2E89" w:rsidP="00BC4D71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B47DD9">
              <w:rPr>
                <w:sz w:val="20"/>
                <w:szCs w:val="20"/>
              </w:rPr>
              <w:t>—</w:t>
            </w:r>
          </w:p>
        </w:tc>
      </w:tr>
    </w:tbl>
    <w:p w:rsidR="00BC4D71" w:rsidRPr="00B47DD9" w:rsidRDefault="00BC4D71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Агглютинация происходит в том случае, если в крови человека встречаются агглютиноген с одноименным агглютинином: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А + </w:t>
      </w:r>
      <w:r w:rsidRPr="00B47DD9">
        <w:rPr>
          <w:sz w:val="28"/>
          <w:szCs w:val="28"/>
        </w:rPr>
        <w:sym w:font="Symbol" w:char="F061"/>
      </w:r>
      <w:r w:rsidRPr="00B47DD9">
        <w:rPr>
          <w:sz w:val="28"/>
          <w:szCs w:val="28"/>
        </w:rPr>
        <w:t xml:space="preserve"> = агглютинация;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В +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sym w:font="Symbol" w:char="F062"/>
      </w:r>
      <w:r w:rsidRPr="00B47DD9">
        <w:rPr>
          <w:sz w:val="28"/>
          <w:szCs w:val="28"/>
        </w:rPr>
        <w:t xml:space="preserve"> = агглютинация.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При переливании несовместимой крови в результате агглютинации и последующего гемолиза развивается гемотрансфузионный шок, который может привести к смерти. Поэтому в настоящее время придерживаются правила, по которому переливается только одногруппная кровь.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резус.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Открыта в результате иммунизации кроликов кровью обезьян – макак-резусов (Ландштейнер, Винер, 1937-40 гг.).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Современный вариант антигенов этой системы является совмещением номенклатур Ландштейнера-Янского и Фишера–Райса.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Антигены.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  <w:lang w:val="en-US"/>
        </w:rPr>
        <w:t>D</w:t>
      </w:r>
      <w:r w:rsidRPr="00B47DD9">
        <w:rPr>
          <w:sz w:val="28"/>
          <w:szCs w:val="28"/>
        </w:rPr>
        <w:t xml:space="preserve"> (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  <w:vertAlign w:val="subscript"/>
        </w:rPr>
        <w:t>0</w:t>
      </w:r>
      <w:r w:rsidRPr="00B47DD9">
        <w:rPr>
          <w:sz w:val="28"/>
          <w:szCs w:val="28"/>
        </w:rPr>
        <w:t>)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  <w:lang w:val="en-US"/>
        </w:rPr>
        <w:t>d</w:t>
      </w:r>
      <w:r w:rsidRPr="00B47DD9">
        <w:rPr>
          <w:sz w:val="28"/>
          <w:szCs w:val="28"/>
        </w:rPr>
        <w:t xml:space="preserve"> (</w:t>
      </w:r>
      <w:r w:rsidRPr="00B47DD9">
        <w:rPr>
          <w:sz w:val="28"/>
          <w:szCs w:val="28"/>
          <w:lang w:val="en-US"/>
        </w:rPr>
        <w:t>Hr</w:t>
      </w:r>
      <w:r w:rsidRPr="00B47DD9">
        <w:rPr>
          <w:sz w:val="28"/>
          <w:szCs w:val="28"/>
          <w:vertAlign w:val="subscript"/>
        </w:rPr>
        <w:t>0</w:t>
      </w:r>
      <w:r w:rsidRPr="00B47DD9">
        <w:rPr>
          <w:sz w:val="28"/>
          <w:szCs w:val="28"/>
        </w:rPr>
        <w:t>)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  <w:lang w:val="en-US"/>
        </w:rPr>
        <w:t>C</w:t>
      </w:r>
      <w:r w:rsidRPr="00B47DD9">
        <w:rPr>
          <w:sz w:val="28"/>
          <w:szCs w:val="28"/>
        </w:rPr>
        <w:t xml:space="preserve"> (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>’)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  <w:lang w:val="en-US"/>
        </w:rPr>
        <w:t>c</w:t>
      </w:r>
      <w:r w:rsidRPr="00B47DD9">
        <w:rPr>
          <w:sz w:val="28"/>
          <w:szCs w:val="28"/>
        </w:rPr>
        <w:t xml:space="preserve"> (</w:t>
      </w:r>
      <w:r w:rsidRPr="00B47DD9">
        <w:rPr>
          <w:sz w:val="28"/>
          <w:szCs w:val="28"/>
          <w:lang w:val="en-US"/>
        </w:rPr>
        <w:t>hr</w:t>
      </w:r>
      <w:r w:rsidRPr="00B47DD9">
        <w:rPr>
          <w:sz w:val="28"/>
          <w:szCs w:val="28"/>
        </w:rPr>
        <w:t>’)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  <w:lang w:val="en-US"/>
        </w:rPr>
        <w:t>E</w:t>
      </w:r>
      <w:r w:rsidRPr="00B47DD9">
        <w:rPr>
          <w:sz w:val="28"/>
          <w:szCs w:val="28"/>
        </w:rPr>
        <w:t xml:space="preserve"> (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>’’)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  <w:lang w:val="en-US"/>
        </w:rPr>
        <w:t>e</w:t>
      </w:r>
      <w:r w:rsidRPr="00B47DD9">
        <w:rPr>
          <w:sz w:val="28"/>
          <w:szCs w:val="28"/>
        </w:rPr>
        <w:t xml:space="preserve"> (</w:t>
      </w:r>
      <w:r w:rsidRPr="00B47DD9">
        <w:rPr>
          <w:sz w:val="28"/>
          <w:szCs w:val="28"/>
          <w:lang w:val="en-US"/>
        </w:rPr>
        <w:t>hr</w:t>
      </w:r>
      <w:r w:rsidRPr="00B47DD9">
        <w:rPr>
          <w:sz w:val="28"/>
          <w:szCs w:val="28"/>
        </w:rPr>
        <w:t>’’)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Наиболее активным является антиген </w:t>
      </w:r>
      <w:r w:rsidRPr="00B47DD9">
        <w:rPr>
          <w:sz w:val="28"/>
          <w:szCs w:val="28"/>
          <w:lang w:val="en-US"/>
        </w:rPr>
        <w:t>D</w:t>
      </w:r>
      <w:r w:rsidRPr="00B47DD9">
        <w:rPr>
          <w:sz w:val="28"/>
          <w:szCs w:val="28"/>
        </w:rPr>
        <w:t>, он выявляется у 86% европейцев и 100% представителей монголоидной расы.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Система резус, в отличие от системы АВ0, не имеет в норме соответствующих агглютининов в плазме. Однако, если кровь резус(+) донора перелить резус(-) реципиенту, то в организме образуются специфические антитела – антирезус-агглютинины. При повторном переливании 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 xml:space="preserve">(+)-ной крови данному реципиенту возникает резус-конфликт, протекающий по типу гемотрансфузионного шока. Поэтому 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 xml:space="preserve">(-) реципиентам можно переливать только 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>(-)-ную кровь.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Резус-конфликт так же может возникнуть при беременности. Если у матери с 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 xml:space="preserve">(-)-ной кровью развивается 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 xml:space="preserve">(+) плод, то первой беременности резус-конфликт обычно не возникает, т.к. эритроциты плода не попадают в организм матери. Во время родов возможна иммунизация организма матери эритроцитами плода, что приведет к возникновению антител по отношению к </w:t>
      </w:r>
      <w:r w:rsidRPr="00B47DD9">
        <w:rPr>
          <w:sz w:val="28"/>
          <w:szCs w:val="28"/>
          <w:lang w:val="en-US"/>
        </w:rPr>
        <w:t>Rh</w:t>
      </w:r>
      <w:r w:rsidRPr="00B47DD9">
        <w:rPr>
          <w:sz w:val="28"/>
          <w:szCs w:val="28"/>
        </w:rPr>
        <w:t>(+) эритроцитам. При повторной беременности антитела из организма матери легко проникают через плацентарный барьер в организм плода, что ведет к не вынашиванию беременности или к гемолитической болезни новорожденных. С целью иммунопрофилактики резус-конфликта женщине сразу после родов или аборта вводят концентрированные анти-</w:t>
      </w:r>
      <w:r w:rsidRPr="00B47DD9">
        <w:rPr>
          <w:sz w:val="28"/>
          <w:szCs w:val="28"/>
          <w:lang w:val="en-US"/>
        </w:rPr>
        <w:t>D</w:t>
      </w:r>
      <w:r w:rsidRPr="00B47DD9">
        <w:rPr>
          <w:sz w:val="28"/>
          <w:szCs w:val="28"/>
        </w:rPr>
        <w:t>-антитела.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Другие системы.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Антигенные системы эритроцитов.</w:t>
      </w:r>
    </w:p>
    <w:p w:rsidR="00BA2E89" w:rsidRPr="00B47DD9" w:rsidRDefault="00BA2E89" w:rsidP="004F7EE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Левис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достаточно активные системы, проявляющие себя при</w:t>
      </w:r>
      <w:r w:rsidR="00BC4D71" w:rsidRPr="00B47DD9">
        <w:rPr>
          <w:sz w:val="28"/>
          <w:szCs w:val="28"/>
        </w:rPr>
        <w:t xml:space="preserve"> </w:t>
      </w:r>
    </w:p>
    <w:p w:rsidR="00BA2E89" w:rsidRPr="00B47DD9" w:rsidRDefault="00BA2E89" w:rsidP="004F7EE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Р-р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гемотрансфузии и беременности</w:t>
      </w:r>
      <w:r w:rsidR="00BC4D71" w:rsidRPr="00B47DD9">
        <w:rPr>
          <w:sz w:val="28"/>
          <w:szCs w:val="28"/>
        </w:rPr>
        <w:t xml:space="preserve"> </w:t>
      </w:r>
    </w:p>
    <w:p w:rsidR="00BA2E89" w:rsidRPr="00B47DD9" w:rsidRDefault="00BA2E89" w:rsidP="004F7EE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Келл</w:t>
      </w:r>
    </w:p>
    <w:p w:rsidR="00BA2E89" w:rsidRPr="00B47DD9" w:rsidRDefault="00BA2E89" w:rsidP="004F7EE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Даффи (</w:t>
      </w:r>
      <w:r w:rsidRPr="00B47DD9">
        <w:rPr>
          <w:sz w:val="28"/>
          <w:szCs w:val="28"/>
          <w:lang w:val="en-US"/>
        </w:rPr>
        <w:t>Fy</w:t>
      </w:r>
      <w:r w:rsidRPr="00B47DD9">
        <w:rPr>
          <w:sz w:val="28"/>
          <w:szCs w:val="28"/>
        </w:rPr>
        <w:t>)</w:t>
      </w:r>
    </w:p>
    <w:p w:rsidR="00BA2E89" w:rsidRPr="00B47DD9" w:rsidRDefault="00BA2E89" w:rsidP="004F7EE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система Кидд </w:t>
      </w:r>
    </w:p>
    <w:p w:rsidR="00BA2E89" w:rsidRPr="00B47DD9" w:rsidRDefault="00BA2E89" w:rsidP="004F7EE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Лютеран (</w:t>
      </w:r>
      <w:r w:rsidRPr="00B47DD9">
        <w:rPr>
          <w:sz w:val="28"/>
          <w:szCs w:val="28"/>
          <w:lang w:val="en-US"/>
        </w:rPr>
        <w:t>Lu</w:t>
      </w:r>
      <w:r w:rsidRPr="00B47DD9">
        <w:rPr>
          <w:sz w:val="28"/>
          <w:szCs w:val="28"/>
        </w:rPr>
        <w:t>)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 xml:space="preserve">системы, имеющие значение при трансплантации </w:t>
      </w:r>
    </w:p>
    <w:p w:rsidR="00BA2E89" w:rsidRPr="00B47DD9" w:rsidRDefault="00BA2E89" w:rsidP="004F7EE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Ай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органов и тканей</w:t>
      </w:r>
    </w:p>
    <w:p w:rsidR="00BA2E89" w:rsidRPr="00B47DD9" w:rsidRDefault="00BA2E89" w:rsidP="004F7EE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Диего</w:t>
      </w:r>
    </w:p>
    <w:p w:rsidR="00BA2E89" w:rsidRPr="00B47DD9" w:rsidRDefault="00BA2E89" w:rsidP="004F7EE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Оберни</w:t>
      </w:r>
    </w:p>
    <w:p w:rsidR="00BA2E89" w:rsidRPr="00B47DD9" w:rsidRDefault="00BA2E89" w:rsidP="004F7EE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Дамбран</w:t>
      </w:r>
    </w:p>
    <w:p w:rsidR="00BA2E89" w:rsidRPr="00B47DD9" w:rsidRDefault="00BA2E89" w:rsidP="004F7EE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  <w:lang w:val="en-US"/>
        </w:rPr>
        <w:t>MNSS</w:t>
      </w:r>
    </w:p>
    <w:p w:rsidR="00BA2E89" w:rsidRPr="00B47DD9" w:rsidRDefault="00BA2E89" w:rsidP="004F7EE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система Льюис (</w:t>
      </w:r>
      <w:r w:rsidRPr="00B47DD9">
        <w:rPr>
          <w:sz w:val="28"/>
          <w:szCs w:val="28"/>
          <w:lang w:val="en-US"/>
        </w:rPr>
        <w:t>Le</w:t>
      </w:r>
      <w:r w:rsidRPr="00B47DD9">
        <w:rPr>
          <w:sz w:val="28"/>
          <w:szCs w:val="28"/>
        </w:rPr>
        <w:t>)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Антигенные системы лейкоцитов.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Лейкоциты имеют более 90 антигенов. Часть из них – это эритроцитарные антигены систем АВ0, Кидд, Даффи, за исключением резус-системы.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Кроме того, лейкоциты содержат антигены главного конуса </w:t>
      </w:r>
      <w:r w:rsidRPr="00B47DD9">
        <w:rPr>
          <w:sz w:val="28"/>
          <w:szCs w:val="28"/>
          <w:lang w:val="en-US"/>
        </w:rPr>
        <w:t>HLA</w:t>
      </w:r>
      <w:r w:rsidRPr="00B47DD9">
        <w:rPr>
          <w:sz w:val="28"/>
          <w:szCs w:val="28"/>
        </w:rPr>
        <w:t xml:space="preserve"> (</w:t>
      </w:r>
      <w:r w:rsidRPr="00B47DD9">
        <w:rPr>
          <w:sz w:val="28"/>
          <w:szCs w:val="28"/>
          <w:lang w:val="en-US"/>
        </w:rPr>
        <w:t>Human</w:t>
      </w:r>
      <w:r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  <w:lang w:val="en-US"/>
        </w:rPr>
        <w:t>Leycocit</w:t>
      </w:r>
      <w:r w:rsidRPr="00B47DD9">
        <w:rPr>
          <w:sz w:val="28"/>
          <w:szCs w:val="28"/>
        </w:rPr>
        <w:t xml:space="preserve"> А</w:t>
      </w:r>
      <w:r w:rsidRPr="00B47DD9">
        <w:rPr>
          <w:sz w:val="28"/>
          <w:szCs w:val="28"/>
          <w:lang w:val="en-US"/>
        </w:rPr>
        <w:t>ntigen</w:t>
      </w:r>
      <w:r w:rsidRPr="00B47DD9">
        <w:rPr>
          <w:sz w:val="28"/>
          <w:szCs w:val="28"/>
        </w:rPr>
        <w:t xml:space="preserve">), получивших название антигенов гистосовместимости, которым принадлежит ведущая роль в трансплантационном иммунитете. 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Методы определения групп крови.</w:t>
      </w:r>
    </w:p>
    <w:p w:rsidR="00BA2E89" w:rsidRPr="00B47DD9" w:rsidRDefault="00BA2E89" w:rsidP="004F7EE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При помощи стандартных сывороток.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Для определения групп крови по системе АВ0 при помощи стандартных сывороток используются сыворотки </w:t>
      </w:r>
      <w:r w:rsidRPr="00B47DD9">
        <w:rPr>
          <w:sz w:val="28"/>
          <w:szCs w:val="28"/>
          <w:lang w:val="en-US"/>
        </w:rPr>
        <w:t>I</w:t>
      </w:r>
      <w:r w:rsidRPr="00B47DD9">
        <w:rPr>
          <w:sz w:val="28"/>
          <w:szCs w:val="28"/>
        </w:rPr>
        <w:t xml:space="preserve">, </w:t>
      </w:r>
      <w:r w:rsidRPr="00B47DD9">
        <w:rPr>
          <w:sz w:val="28"/>
          <w:szCs w:val="28"/>
          <w:lang w:val="en-US"/>
        </w:rPr>
        <w:t>II</w:t>
      </w:r>
      <w:r w:rsidRPr="00B47DD9">
        <w:rPr>
          <w:sz w:val="28"/>
          <w:szCs w:val="28"/>
        </w:rPr>
        <w:t xml:space="preserve">, </w:t>
      </w:r>
      <w:r w:rsidRPr="00B47DD9">
        <w:rPr>
          <w:sz w:val="28"/>
          <w:szCs w:val="28"/>
          <w:lang w:val="en-US"/>
        </w:rPr>
        <w:t>III</w:t>
      </w:r>
      <w:r w:rsidRPr="00B47DD9">
        <w:rPr>
          <w:sz w:val="28"/>
          <w:szCs w:val="28"/>
        </w:rPr>
        <w:t xml:space="preserve"> групп двух серий. Реакция проводится при комнатной температуре. Соотношение сыворотки и эритроцитов 10:1.</w:t>
      </w:r>
    </w:p>
    <w:p w:rsidR="00BA2E89" w:rsidRPr="00B47DD9" w:rsidRDefault="00BA2E89" w:rsidP="004F7EE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Метод определния групп крови по системе АВ0 при помощи цоликлонов.</w:t>
      </w:r>
    </w:p>
    <w:p w:rsidR="00BC4D71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Существует современный способ, основанный на использовании моноклональных антител – цоликлон анти-А, цоликлон анти-В. Этот метод позволяет избежать ошибок, возможных из-за наличия слабых антигенов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Цоликлоны являются маркерами соответствующих агглютиногенов, т.е. агглютинация наступает при взаимодействии: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цоликлона анти-А с агглютиногеном А;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цоликлона анти-В с агглютиногеном В.</w:t>
      </w:r>
    </w:p>
    <w:p w:rsidR="00BA2E89" w:rsidRPr="00B47DD9" w:rsidRDefault="00BA2E89" w:rsidP="004F7EE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Методы определения групп крови по системе резус.</w:t>
      </w:r>
    </w:p>
    <w:p w:rsidR="00BA2E89" w:rsidRPr="00B47DD9" w:rsidRDefault="00BA2E89" w:rsidP="004F7EE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Для определения резус-принадлежности, т.е. выявления антигенов системы резус в эритроцитах используют стандартные сыворотки антирезус, содержащие антитела к разным антигенам этой системы. Для определения антигена </w:t>
      </w:r>
      <w:r w:rsidRPr="00B47DD9">
        <w:rPr>
          <w:sz w:val="28"/>
          <w:szCs w:val="28"/>
          <w:lang w:val="en-US"/>
        </w:rPr>
        <w:t>D</w:t>
      </w:r>
      <w:r w:rsidRPr="00B47DD9">
        <w:rPr>
          <w:sz w:val="28"/>
          <w:szCs w:val="28"/>
        </w:rPr>
        <w:t xml:space="preserve"> чаще применяют сыворотку антирезус с добавлением 10% раствора желатина или используют стандартный реагент антирезус, приготовленный на основе 33% раствора полиглюкина.</w:t>
      </w:r>
    </w:p>
    <w:p w:rsidR="00BA2E89" w:rsidRPr="00B47DD9" w:rsidRDefault="00BC4D71" w:rsidP="004F7EEB">
      <w:pPr>
        <w:pStyle w:val="2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B47DD9">
        <w:rPr>
          <w:sz w:val="28"/>
          <w:szCs w:val="28"/>
          <w:lang w:val="en-US"/>
        </w:rPr>
        <w:br w:type="page"/>
      </w:r>
      <w:r w:rsidR="00BA2E89" w:rsidRPr="00B47DD9">
        <w:rPr>
          <w:b/>
          <w:bCs/>
          <w:sz w:val="28"/>
          <w:szCs w:val="28"/>
        </w:rPr>
        <w:t>Л</w:t>
      </w:r>
      <w:r w:rsidR="002744FE" w:rsidRPr="00B47DD9">
        <w:rPr>
          <w:b/>
          <w:bCs/>
          <w:sz w:val="28"/>
          <w:szCs w:val="28"/>
        </w:rPr>
        <w:t>итература</w:t>
      </w:r>
    </w:p>
    <w:p w:rsidR="00BC4D71" w:rsidRPr="00B47DD9" w:rsidRDefault="00BC4D71" w:rsidP="004F7EEB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Физиология человека. Под ред. чл.-корр. АМН СССР Г.И. Косицкого. – Москва, «Медицина». – 1985 г.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Основы физиологии человека. Под ред. академика РАМН Б.И. Ткаченко. – Санкт-Петербург, международный фонд истории науки. – 1994 г.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Физиология человека (курс лекций). Под ред. Академика РАМН Н.А. Агаджаняна. – Москва, «Высшая школа». – 1996 г.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Физиология человека в 2-х томах. Под ред. В.М. Покровского и Г.Ф. Коротько. – Москва, «Медицина». – 1998 г.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Основы физиологии человека. Н.А. Агаджанян и др. – Москва, издательство РУДН. – 2000 г.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Общий курс физиологии человека и животных. Под ред. проф. А.Д. Ноздрачева. – Москва, «Высшая школа». – 1991 г.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Физиология человека в 4-х томах. Под ред. акад. П.Г. Костющ, Р.Ф. Шмидт, Г. Тэвс. – Москва, «Мир». – 1985 г.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 xml:space="preserve">Лекционный курс проф. Кадырова Ш.К. </w:t>
      </w:r>
    </w:p>
    <w:p w:rsidR="00BA2E89" w:rsidRPr="00B47DD9" w:rsidRDefault="00BA2E89" w:rsidP="00BC4D71">
      <w:pPr>
        <w:pStyle w:val="2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7DD9">
        <w:rPr>
          <w:sz w:val="28"/>
          <w:szCs w:val="28"/>
        </w:rPr>
        <w:t>Нормальная физиология. Под ред. проф. А.В.</w:t>
      </w:r>
      <w:r w:rsidR="00BC4D71" w:rsidRPr="00B47DD9">
        <w:rPr>
          <w:sz w:val="28"/>
          <w:szCs w:val="28"/>
        </w:rPr>
        <w:t xml:space="preserve"> </w:t>
      </w:r>
      <w:r w:rsidRPr="00B47DD9">
        <w:rPr>
          <w:sz w:val="28"/>
          <w:szCs w:val="28"/>
        </w:rPr>
        <w:t>Коробкова. – Москва, «Высшая школа». – 1980 г.</w:t>
      </w:r>
      <w:bookmarkStart w:id="0" w:name="_GoBack"/>
      <w:bookmarkEnd w:id="0"/>
    </w:p>
    <w:sectPr w:rsidR="00BA2E89" w:rsidRPr="00B47DD9" w:rsidSect="00BC4D71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E89" w:rsidRDefault="00BA2E89">
      <w:r>
        <w:separator/>
      </w:r>
    </w:p>
  </w:endnote>
  <w:endnote w:type="continuationSeparator" w:id="0">
    <w:p w:rsidR="00BA2E89" w:rsidRDefault="00BA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E89" w:rsidRDefault="00BA2E89">
      <w:r>
        <w:separator/>
      </w:r>
    </w:p>
  </w:footnote>
  <w:footnote w:type="continuationSeparator" w:id="0">
    <w:p w:rsidR="00BA2E89" w:rsidRDefault="00BA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7A0B"/>
    <w:multiLevelType w:val="singleLevel"/>
    <w:tmpl w:val="8872069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1">
    <w:nsid w:val="11A81607"/>
    <w:multiLevelType w:val="singleLevel"/>
    <w:tmpl w:val="7A7670E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2">
    <w:nsid w:val="12502D61"/>
    <w:multiLevelType w:val="multilevel"/>
    <w:tmpl w:val="8446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1244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1B9311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AF4C74"/>
    <w:multiLevelType w:val="multilevel"/>
    <w:tmpl w:val="8446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94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CD318C"/>
    <w:multiLevelType w:val="singleLevel"/>
    <w:tmpl w:val="E8A0E6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7BE3A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5DA045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694969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9D7D40"/>
    <w:multiLevelType w:val="singleLevel"/>
    <w:tmpl w:val="AD4845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BB064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55C"/>
    <w:rsid w:val="000F3BD1"/>
    <w:rsid w:val="002744FE"/>
    <w:rsid w:val="003201FB"/>
    <w:rsid w:val="004F7EEB"/>
    <w:rsid w:val="00581F5A"/>
    <w:rsid w:val="005B2EE3"/>
    <w:rsid w:val="006D455C"/>
    <w:rsid w:val="006E275E"/>
    <w:rsid w:val="00B47DD9"/>
    <w:rsid w:val="00BA2E89"/>
    <w:rsid w:val="00BC4D71"/>
    <w:rsid w:val="00C126DF"/>
    <w:rsid w:val="00D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A65A-7F45-4BFC-A989-F9D9EE1D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pPr>
      <w:ind w:left="566" w:hanging="283"/>
    </w:pPr>
    <w:rPr>
      <w:sz w:val="20"/>
      <w:szCs w:val="20"/>
    </w:rPr>
  </w:style>
  <w:style w:type="paragraph" w:styleId="a3">
    <w:name w:val="Body Text Inden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«Гемостаз и его компоненты</vt:lpstr>
    </vt:vector>
  </TitlesOfParts>
  <Company>HOME</Company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«Гемостаз и его компоненты</dc:title>
  <dc:subject/>
  <dc:creator>Сергей Грошев</dc:creator>
  <cp:keywords/>
  <dc:description/>
  <cp:lastModifiedBy>admin</cp:lastModifiedBy>
  <cp:revision>2</cp:revision>
  <dcterms:created xsi:type="dcterms:W3CDTF">2014-04-23T20:35:00Z</dcterms:created>
  <dcterms:modified xsi:type="dcterms:W3CDTF">2014-04-23T20:35:00Z</dcterms:modified>
</cp:coreProperties>
</file>