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2D" w:rsidRPr="0007655A" w:rsidRDefault="008C532D" w:rsidP="0007655A">
      <w:pPr>
        <w:spacing w:line="360" w:lineRule="auto"/>
        <w:ind w:firstLine="709"/>
        <w:jc w:val="both"/>
        <w:rPr>
          <w:color w:val="000000"/>
          <w:sz w:val="28"/>
          <w:szCs w:val="28"/>
        </w:rPr>
      </w:pPr>
      <w:r w:rsidRPr="0007655A">
        <w:rPr>
          <w:color w:val="000000"/>
          <w:sz w:val="28"/>
          <w:szCs w:val="28"/>
        </w:rPr>
        <w:t>"Стоит над Черным морем Севастополь, дважды увенчанный славой двух своих оборон, и эта слава, подобно двойной звезде, сверкает на вечном небе истории нашей страны", - писал Леонид Соболев. Севастополь дорог гражданам всех стран СНГ: с этим городом связаны знаменательные события, подвиги прославленных сынов и дочерей некогда единого государства, они окружены ореолом героики, доблести и славы, в него вложена частица сердца каждого из них.</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Имя, данное городу при его основании, в переводе с греческого означает "величественный, достойный поклонения, героический город". Он оправдал его своей более чем двухвековой историей. Есть на Земле города старше, даже древнее, но нет равного ему по героическим подвигам, которые были совершены его защитниками в течение одного лишь столетия в 1854-1855 и в 1941-1944 гг. В честь славного города учреждены медали "За защиту Севастополя с 13 сентября </w:t>
      </w:r>
      <w:smartTag w:uri="urn:schemas-microsoft-com:office:smarttags" w:element="metricconverter">
        <w:smartTagPr>
          <w:attr w:name="ProductID" w:val="1854 г"/>
        </w:smartTagPr>
        <w:r w:rsidRPr="0007655A">
          <w:rPr>
            <w:color w:val="000000"/>
            <w:sz w:val="28"/>
            <w:szCs w:val="28"/>
          </w:rPr>
          <w:t>1854 г</w:t>
        </w:r>
      </w:smartTag>
      <w:r w:rsidRPr="0007655A">
        <w:rPr>
          <w:color w:val="000000"/>
          <w:sz w:val="28"/>
          <w:szCs w:val="28"/>
        </w:rPr>
        <w:t xml:space="preserve">. по 27 августа </w:t>
      </w:r>
      <w:smartTag w:uri="urn:schemas-microsoft-com:office:smarttags" w:element="metricconverter">
        <w:smartTagPr>
          <w:attr w:name="ProductID" w:val="1855 г"/>
        </w:smartTagPr>
        <w:r w:rsidRPr="0007655A">
          <w:rPr>
            <w:color w:val="000000"/>
            <w:sz w:val="28"/>
            <w:szCs w:val="28"/>
          </w:rPr>
          <w:t>1855 г</w:t>
        </w:r>
      </w:smartTag>
      <w:r w:rsidRPr="0007655A">
        <w:rPr>
          <w:color w:val="000000"/>
          <w:sz w:val="28"/>
          <w:szCs w:val="28"/>
        </w:rPr>
        <w:t>.", "За оборону Севастополя" в 1941-1942 гг.</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Городом-героем Севастополь назвал народ бывшего Советского Союза уже в первые годы Великой Отечественной войны. В 1941 - 1942 гг. выходили книги с названием "Город-герой Севастополь". Официально это почетное наименование было закреплено в первомайском приказе №20 </w:t>
      </w:r>
      <w:smartTag w:uri="urn:schemas-microsoft-com:office:smarttags" w:element="metricconverter">
        <w:smartTagPr>
          <w:attr w:name="ProductID" w:val="1945 г"/>
        </w:smartTagPr>
        <w:r w:rsidRPr="0007655A">
          <w:rPr>
            <w:color w:val="000000"/>
            <w:sz w:val="28"/>
            <w:szCs w:val="28"/>
          </w:rPr>
          <w:t>1945 г</w:t>
        </w:r>
      </w:smartTag>
      <w:r w:rsidRPr="0007655A">
        <w:rPr>
          <w:color w:val="000000"/>
          <w:sz w:val="28"/>
          <w:szCs w:val="28"/>
        </w:rPr>
        <w:t xml:space="preserve">. Верховным Главнокомандующим. В связи с этим нет Указа Президиума Верховного Совета СССР о присвоении Севастополю почетного звания "Город-герой", а есть Указ от 8 мая </w:t>
      </w:r>
      <w:smartTag w:uri="urn:schemas-microsoft-com:office:smarttags" w:element="metricconverter">
        <w:smartTagPr>
          <w:attr w:name="ProductID" w:val="1965 г"/>
        </w:smartTagPr>
        <w:r w:rsidRPr="0007655A">
          <w:rPr>
            <w:color w:val="000000"/>
            <w:sz w:val="28"/>
            <w:szCs w:val="28"/>
          </w:rPr>
          <w:t>1965 г</w:t>
        </w:r>
      </w:smartTag>
      <w:r w:rsidRPr="0007655A">
        <w:rPr>
          <w:color w:val="000000"/>
          <w:sz w:val="28"/>
          <w:szCs w:val="28"/>
        </w:rPr>
        <w:t xml:space="preserve">. "О вручении городу-герою Севастополю ордена Ленина и медали "Золотая Звезда". К этой награде на знамени города в </w:t>
      </w:r>
      <w:smartTag w:uri="urn:schemas-microsoft-com:office:smarttags" w:element="metricconverter">
        <w:smartTagPr>
          <w:attr w:name="ProductID" w:val="1954 г"/>
        </w:smartTagPr>
        <w:r w:rsidRPr="0007655A">
          <w:rPr>
            <w:color w:val="000000"/>
            <w:sz w:val="28"/>
            <w:szCs w:val="28"/>
          </w:rPr>
          <w:t>1954 г</w:t>
        </w:r>
      </w:smartTag>
      <w:r w:rsidRPr="0007655A">
        <w:rPr>
          <w:color w:val="000000"/>
          <w:sz w:val="28"/>
          <w:szCs w:val="28"/>
        </w:rPr>
        <w:t xml:space="preserve">. присоединился орден Красного Знамени, в </w:t>
      </w:r>
      <w:smartTag w:uri="urn:schemas-microsoft-com:office:smarttags" w:element="metricconverter">
        <w:smartTagPr>
          <w:attr w:name="ProductID" w:val="1983 г"/>
        </w:smartTagPr>
        <w:r w:rsidRPr="0007655A">
          <w:rPr>
            <w:color w:val="000000"/>
            <w:sz w:val="28"/>
            <w:szCs w:val="28"/>
          </w:rPr>
          <w:t>1983 г</w:t>
        </w:r>
      </w:smartTag>
      <w:r w:rsidRPr="0007655A">
        <w:rPr>
          <w:color w:val="000000"/>
          <w:sz w:val="28"/>
          <w:szCs w:val="28"/>
        </w:rPr>
        <w:t xml:space="preserve">. - орден Октябрьской Революции; Черноморский флот в </w:t>
      </w:r>
      <w:smartTag w:uri="urn:schemas-microsoft-com:office:smarttags" w:element="metricconverter">
        <w:smartTagPr>
          <w:attr w:name="ProductID" w:val="1965 г"/>
        </w:smartTagPr>
        <w:r w:rsidRPr="0007655A">
          <w:rPr>
            <w:color w:val="000000"/>
            <w:sz w:val="28"/>
            <w:szCs w:val="28"/>
          </w:rPr>
          <w:t>1965 г</w:t>
        </w:r>
      </w:smartTag>
      <w:r w:rsidRPr="0007655A">
        <w:rPr>
          <w:color w:val="000000"/>
          <w:sz w:val="28"/>
          <w:szCs w:val="28"/>
        </w:rPr>
        <w:t xml:space="preserve">. награжден орденом Красного Знамени, заслуги молодежи города отмечены в </w:t>
      </w:r>
      <w:smartTag w:uri="urn:schemas-microsoft-com:office:smarttags" w:element="metricconverter">
        <w:smartTagPr>
          <w:attr w:name="ProductID" w:val="1948 г"/>
        </w:smartTagPr>
        <w:r w:rsidRPr="0007655A">
          <w:rPr>
            <w:color w:val="000000"/>
            <w:sz w:val="28"/>
            <w:szCs w:val="28"/>
          </w:rPr>
          <w:t>1948 г</w:t>
        </w:r>
      </w:smartTag>
      <w:r w:rsidRPr="0007655A">
        <w:rPr>
          <w:color w:val="000000"/>
          <w:sz w:val="28"/>
          <w:szCs w:val="28"/>
        </w:rPr>
        <w:t>. также орденом Красного Знамени. О ратных и трудовых подвигах севастопольцев, моряков Черноморского флота напоминают 2015 памятников. Севастополь - самое посещаемое место Крыма. В 1970-80-х годах в городе ежегодно бывало по 8 млн. человек.</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Севастополь сегодня - крупнейший незамерзающий морской торговый, рыбный порт, промышленный, научно-технический, рекреационный и культурно-исторический центр юга Украины.</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До </w:t>
      </w:r>
      <w:smartTag w:uri="urn:schemas-microsoft-com:office:smarttags" w:element="metricconverter">
        <w:smartTagPr>
          <w:attr w:name="ProductID" w:val="1948 г"/>
        </w:smartTagPr>
        <w:r w:rsidRPr="0007655A">
          <w:rPr>
            <w:color w:val="000000"/>
            <w:sz w:val="28"/>
            <w:szCs w:val="28"/>
          </w:rPr>
          <w:t>1948 г</w:t>
        </w:r>
      </w:smartTag>
      <w:r w:rsidRPr="0007655A">
        <w:rPr>
          <w:color w:val="000000"/>
          <w:sz w:val="28"/>
          <w:szCs w:val="28"/>
        </w:rPr>
        <w:t xml:space="preserve">. был городом областного подчинения. 29 октября </w:t>
      </w:r>
      <w:smartTag w:uri="urn:schemas-microsoft-com:office:smarttags" w:element="metricconverter">
        <w:smartTagPr>
          <w:attr w:name="ProductID" w:val="1948 г"/>
        </w:smartTagPr>
        <w:r w:rsidRPr="0007655A">
          <w:rPr>
            <w:color w:val="000000"/>
            <w:sz w:val="28"/>
            <w:szCs w:val="28"/>
          </w:rPr>
          <w:t>1948 г</w:t>
        </w:r>
      </w:smartTag>
      <w:r w:rsidRPr="0007655A">
        <w:rPr>
          <w:color w:val="000000"/>
          <w:sz w:val="28"/>
          <w:szCs w:val="28"/>
        </w:rPr>
        <w:t xml:space="preserve">. Указом Президиума Верховного Совета РСФСР выделен в самостоятельный административно-хозяйственный центр со своим особым бюджетом и отнесен к категории городов республиканского подчинения. В связи с передачей 19 февраля </w:t>
      </w:r>
      <w:smartTag w:uri="urn:schemas-microsoft-com:office:smarttags" w:element="metricconverter">
        <w:smartTagPr>
          <w:attr w:name="ProductID" w:val="1954 г"/>
        </w:smartTagPr>
        <w:r w:rsidRPr="0007655A">
          <w:rPr>
            <w:color w:val="000000"/>
            <w:sz w:val="28"/>
            <w:szCs w:val="28"/>
          </w:rPr>
          <w:t>1954 г</w:t>
        </w:r>
      </w:smartTag>
      <w:r w:rsidRPr="0007655A">
        <w:rPr>
          <w:color w:val="000000"/>
          <w:sz w:val="28"/>
          <w:szCs w:val="28"/>
        </w:rPr>
        <w:t xml:space="preserve">. Крымской области в территориально-административное подчинение УССР Севастополь остался городом республиканского подчинения в составе Украины. По Конституции Украины в настоящее время Севастополь - город общегосударственного значения центрального подчинения, а в силу своего стратегического положения является еще и базой Военно-Морских сил Украины, здесь базируется Черноморский флот Российской Федерации. Такой город нуждается в сельскохозяйственной зоне - поставщике продовольствия. Поэтому окружающие Севастополь земли объявлены частью территории города и вместе с собственно городом составляют Севастопольский регион. Его площадь около 107,96 тыс. га, из них 21,6 тыс. га - акватория бухт, 86,36 тыс. га - суша. Собственно городская площадь занимает 19 тыс. га, под промышленными предприятиями и жилыми застройками - 17 тыс. га, сельхозугодьями - 35 тыс. га, лесами и зелеными насаждениями - 37 тыс. га. Регион по своей площади занимал III место в бывшем СССР. Примерно на такой же площади размещен Париж (104 тыс. га). За воинскими частями закреплено 6% территории региона - 6.2 тыс. га. Общая протяженность границ составляет </w:t>
      </w:r>
      <w:smartTag w:uri="urn:schemas-microsoft-com:office:smarttags" w:element="metricconverter">
        <w:smartTagPr>
          <w:attr w:name="ProductID" w:val="258 км"/>
        </w:smartTagPr>
        <w:r w:rsidRPr="0007655A">
          <w:rPr>
            <w:color w:val="000000"/>
            <w:sz w:val="28"/>
            <w:szCs w:val="28"/>
          </w:rPr>
          <w:t>258 км</w:t>
        </w:r>
      </w:smartTag>
      <w:r w:rsidRPr="0007655A">
        <w:rPr>
          <w:color w:val="000000"/>
          <w:sz w:val="28"/>
          <w:szCs w:val="28"/>
        </w:rPr>
        <w:t>, в том числе сухопутных - 152км, морских 106км.</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На территории Севастопольского региона 4 административных района: Балаклавский, Гагаринский, Ленинский, Нахимовский. В пределах районов три города - Севастополь, Балаклава, Инкерман, один поселок городского типа - Кача, 4 сельских совета - в Орлином, Терновке, Верхнесадовом, Андреевке, на территории которых 29 сел.</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Общая численность населения (на 01.01.1999) 391,7 тыс. человек, в том числе городское - 369,1 тыс. человек, сельское - 22,6 тыс. человек. Средняя плотность населения по Севастопольскому региону около 460 человек на кв. км, в городской черте этот показатель равен 1972 человек на кв.км.</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Современный этнический состав населения: русские - 74,4 %, украинцы - 20,6 %, на остальные 5 % приходится более чем 26 национальностей и народностей - белорусы, крымские татары, евреи, армяне, греки, немцы, болгары, молдаване, поляки, эстонцы, латыши, корейцы и др. (по Всесоюзной переписи населения </w:t>
      </w:r>
      <w:smartTag w:uri="urn:schemas-microsoft-com:office:smarttags" w:element="metricconverter">
        <w:smartTagPr>
          <w:attr w:name="ProductID" w:val="1989 г"/>
        </w:smartTagPr>
        <w:r w:rsidRPr="0007655A">
          <w:rPr>
            <w:color w:val="000000"/>
            <w:sz w:val="28"/>
            <w:szCs w:val="28"/>
          </w:rPr>
          <w:t>1989 г</w:t>
        </w:r>
      </w:smartTag>
      <w:r w:rsidRPr="0007655A">
        <w:rPr>
          <w:color w:val="000000"/>
          <w:sz w:val="28"/>
          <w:szCs w:val="28"/>
        </w:rPr>
        <w:t>.). Абсолютное большинство населения является русскоязычным.</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Севастопольский регион занимает юго-западную часть Крымского полуострова- На северо-востоке его земли граничат с Бахчисарайским районом, на юго-востоке - с Большой Ялтой. С запада и юга регион омывается водами Черного моря. По морю связан со странами ближнего зарубежья - Россией и Грузией, дальнего зарубежья - Румынией, Турцией, Болгарией. Расстояние до Киева - </w:t>
      </w:r>
      <w:smartTag w:uri="urn:schemas-microsoft-com:office:smarttags" w:element="metricconverter">
        <w:smartTagPr>
          <w:attr w:name="ProductID" w:val="1060 км"/>
        </w:smartTagPr>
        <w:r w:rsidRPr="0007655A">
          <w:rPr>
            <w:color w:val="000000"/>
            <w:sz w:val="28"/>
            <w:szCs w:val="28"/>
          </w:rPr>
          <w:t>1060 км</w:t>
        </w:r>
      </w:smartTag>
      <w:r w:rsidRPr="0007655A">
        <w:rPr>
          <w:color w:val="000000"/>
          <w:sz w:val="28"/>
          <w:szCs w:val="28"/>
        </w:rPr>
        <w:t xml:space="preserve">, до Москвы - </w:t>
      </w:r>
      <w:smartTag w:uri="urn:schemas-microsoft-com:office:smarttags" w:element="metricconverter">
        <w:smartTagPr>
          <w:attr w:name="ProductID" w:val="1500 км"/>
        </w:smartTagPr>
        <w:r w:rsidRPr="0007655A">
          <w:rPr>
            <w:color w:val="000000"/>
            <w:sz w:val="28"/>
            <w:szCs w:val="28"/>
          </w:rPr>
          <w:t>1500 км</w:t>
        </w:r>
      </w:smartTag>
      <w:r w:rsidRPr="0007655A">
        <w:rPr>
          <w:color w:val="000000"/>
          <w:sz w:val="28"/>
          <w:szCs w:val="28"/>
        </w:rPr>
        <w:t xml:space="preserve">, Симферополя - </w:t>
      </w:r>
      <w:smartTag w:uri="urn:schemas-microsoft-com:office:smarttags" w:element="metricconverter">
        <w:smartTagPr>
          <w:attr w:name="ProductID" w:val="76 км"/>
        </w:smartTagPr>
        <w:r w:rsidRPr="0007655A">
          <w:rPr>
            <w:color w:val="000000"/>
            <w:sz w:val="28"/>
            <w:szCs w:val="28"/>
          </w:rPr>
          <w:t>76 км</w:t>
        </w:r>
      </w:smartTag>
      <w:r w:rsidRPr="0007655A">
        <w:rPr>
          <w:color w:val="000000"/>
          <w:sz w:val="28"/>
          <w:szCs w:val="28"/>
        </w:rPr>
        <w:t>, Ялты- 85км.</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Крайние точки региона - мыс Тюбек на севере, мыс Сарыч - на юге (это и самая южная точка Крымского полуострова), мыс Херсонес на западе, крайняя восточная точка - гора Тез-Баир на Ай-Петри некой яйле. Географические координаты Севастополя - 44 градуса 37 минут северной широты и 33 градуса 31 минута восточной долготы.</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Ландшафт Севастополя определяют многочисленные бухты, продолжающиеся глубокими балками и горными долинами. В пределах региона насчитывается более 30 бухт. Самые крупные из них - Севастопольская, Южная, Стрелецкая, Круглая, Камышовая, Казачья, Балаклавская. Севастопольская и Южная бухты делят город на Северную, Корабельную и Южную стороны. Севастопольская бухта занимает третье место в мире по удобству после Гонконгской и Сиднейской. На территории Севастопольского региона начинаются все три гряды Крымских гор (Внешняя, Внутренняя и Главная). Через него проходит граница двух географических поясов - умеренного и субтропического .</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По природным ресурсам Севастопольский регион является одним из богатейших в Крыму и Украине. Особенно велики запасы неметаллических (нерудных) ископаемых. Это мраморовидные, мшанковые, нуммулитовые известняки, применяемые в строительстве и металлургии; различные глины, пески и др. Огромен рекреационный потенциал, пока почти невостребованный.</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Климат сравнительно мягкий, морской, умеренно-континентальный в предгорьях, умеренно-континентальный с чертами субтропического средиземноморского типа на юго-восточном побережье. Среднемесячная температура воздуха в течение года всегда положительная. Наиболее холодным является февраль (+2,6 С), самым теплым июль (22-24 С). В году 238 безморозных дней. В отдельные годы июль бывает очень жарким: в </w:t>
      </w:r>
      <w:smartTag w:uri="urn:schemas-microsoft-com:office:smarttags" w:element="metricconverter">
        <w:smartTagPr>
          <w:attr w:name="ProductID" w:val="1971 г"/>
        </w:smartTagPr>
        <w:r w:rsidRPr="0007655A">
          <w:rPr>
            <w:color w:val="000000"/>
            <w:sz w:val="28"/>
            <w:szCs w:val="28"/>
          </w:rPr>
          <w:t>1971 г</w:t>
        </w:r>
      </w:smartTag>
      <w:r w:rsidRPr="0007655A">
        <w:rPr>
          <w:color w:val="000000"/>
          <w:sz w:val="28"/>
          <w:szCs w:val="28"/>
        </w:rPr>
        <w:t xml:space="preserve">. термометр показывал +38 С, в </w:t>
      </w:r>
      <w:smartTag w:uri="urn:schemas-microsoft-com:office:smarttags" w:element="metricconverter">
        <w:smartTagPr>
          <w:attr w:name="ProductID" w:val="1999 г"/>
        </w:smartTagPr>
        <w:r w:rsidRPr="0007655A">
          <w:rPr>
            <w:color w:val="000000"/>
            <w:sz w:val="28"/>
            <w:szCs w:val="28"/>
          </w:rPr>
          <w:t>1999 г</w:t>
        </w:r>
      </w:smartTag>
      <w:r w:rsidRPr="0007655A">
        <w:rPr>
          <w:color w:val="000000"/>
          <w:sz w:val="28"/>
          <w:szCs w:val="28"/>
        </w:rPr>
        <w:t>. - до +45 С на солнце.</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Температура поверхностного слоя воды Черного моря у побережья Севастополя в течение года положительная, в июле +22 - 26 С.</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Суммарная солнечная радиация на территории города приблизительно равна 4890 мДЖ/год кв.м. По сезонам года она распределяется неравномерно: на зиму приходится 10 %, весну - 25 %, лето - 50%, осень - 15%.</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Относительная влажность воздуха в целом низкая - от 60 % до 80 % в зимние месяцы и от 45 до 60 % в летнее время. Атмосферные осадки выпадают неравномерно: от 300 мм/год до 500 мм/год. Самый сухой месяц - июль .</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Водные запасы региона представлены поверхностными водами (реки, озера) и подземными (выходят на поверхность в виде родников). Почти все реки зарегулированы устройством водохранилищ, прудов. Самые крупные реки на территории региона - Кача (длина </w:t>
      </w:r>
      <w:smartTag w:uri="urn:schemas-microsoft-com:office:smarttags" w:element="metricconverter">
        <w:smartTagPr>
          <w:attr w:name="ProductID" w:val="69 км"/>
        </w:smartTagPr>
        <w:r w:rsidRPr="0007655A">
          <w:rPr>
            <w:color w:val="000000"/>
            <w:sz w:val="28"/>
            <w:szCs w:val="28"/>
          </w:rPr>
          <w:t>69 км</w:t>
        </w:r>
      </w:smartTag>
      <w:r w:rsidRPr="0007655A">
        <w:rPr>
          <w:color w:val="000000"/>
          <w:sz w:val="28"/>
          <w:szCs w:val="28"/>
        </w:rPr>
        <w:t>), Бельбек (</w:t>
      </w:r>
      <w:smartTag w:uri="urn:schemas-microsoft-com:office:smarttags" w:element="metricconverter">
        <w:smartTagPr>
          <w:attr w:name="ProductID" w:val="63 км"/>
        </w:smartTagPr>
        <w:r w:rsidRPr="0007655A">
          <w:rPr>
            <w:color w:val="000000"/>
            <w:sz w:val="28"/>
            <w:szCs w:val="28"/>
          </w:rPr>
          <w:t>63 км</w:t>
        </w:r>
      </w:smartTag>
      <w:r w:rsidRPr="0007655A">
        <w:rPr>
          <w:color w:val="000000"/>
          <w:sz w:val="28"/>
          <w:szCs w:val="28"/>
        </w:rPr>
        <w:t>), Черная (</w:t>
      </w:r>
      <w:smartTag w:uri="urn:schemas-microsoft-com:office:smarttags" w:element="metricconverter">
        <w:smartTagPr>
          <w:attr w:name="ProductID" w:val="41 км"/>
        </w:smartTagPr>
        <w:r w:rsidRPr="0007655A">
          <w:rPr>
            <w:color w:val="000000"/>
            <w:sz w:val="28"/>
            <w:szCs w:val="28"/>
          </w:rPr>
          <w:t>41 км</w:t>
        </w:r>
      </w:smartTag>
      <w:r w:rsidRPr="0007655A">
        <w:rPr>
          <w:color w:val="000000"/>
          <w:sz w:val="28"/>
          <w:szCs w:val="28"/>
        </w:rPr>
        <w:t>). Однако только река Черная полностью расположена в пределах Севастопольского региона, остальные лишь частями - Кача своим нижним течением, Бельбек средним и нижним. Суммарный среднегодовой объем стока по четырем основным рекам Севастополя 245858 тыс. куб. м/год, где 372025 поверхностный сток, а 73833 - подземный. Обеспечение водой Севастополя - одна из острейших проблем города, которая не снята и с приходом вод Днепра.</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Почвы Севастопольского региона отличаются разнообразием, встречаются черноземы предгорные, бурые горные лесные, дерново-карбонатные, горно-луговые черноземовидные, коричневые почвы, большинство из которых пригодны для выращивания различных сельскохозяйственных культур, садов и виноградников, табака, эфиромасличных культур и т.д.</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 xml:space="preserve">30 % территории Севастопольского региона заповедано; здесь один государственный заповедник (часть), 3 государственных заказника республиканского и местного значения, 4 памятника природы местного значения, 1 государственный парк-памятник садово-паркового искусства местного значения, 1 заповедное урочище и 5 прибрежных аквакомплексов. Мыс Фиолент с </w:t>
      </w:r>
      <w:smartTag w:uri="urn:schemas-microsoft-com:office:smarttags" w:element="metricconverter">
        <w:smartTagPr>
          <w:attr w:name="ProductID" w:val="1969 г"/>
        </w:smartTagPr>
        <w:r w:rsidRPr="0007655A">
          <w:rPr>
            <w:color w:val="000000"/>
            <w:sz w:val="28"/>
            <w:szCs w:val="28"/>
          </w:rPr>
          <w:t>1969 г</w:t>
        </w:r>
      </w:smartTag>
      <w:r w:rsidRPr="0007655A">
        <w:rPr>
          <w:color w:val="000000"/>
          <w:sz w:val="28"/>
          <w:szCs w:val="28"/>
        </w:rPr>
        <w:t xml:space="preserve">. объявлен памятником природы местного значения. С </w:t>
      </w:r>
      <w:smartTag w:uri="urn:schemas-microsoft-com:office:smarttags" w:element="metricconverter">
        <w:smartTagPr>
          <w:attr w:name="ProductID" w:val="1982 г"/>
        </w:smartTagPr>
        <w:r w:rsidRPr="0007655A">
          <w:rPr>
            <w:color w:val="000000"/>
            <w:sz w:val="28"/>
            <w:szCs w:val="28"/>
          </w:rPr>
          <w:t>1982 г</w:t>
        </w:r>
      </w:smartTag>
      <w:r w:rsidRPr="0007655A">
        <w:rPr>
          <w:color w:val="000000"/>
          <w:sz w:val="28"/>
          <w:szCs w:val="28"/>
        </w:rPr>
        <w:t>. мыс Айя является государственным заказником республиканского значения .</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На территории региона представлены растения средиземноморской и европейской групп. Так как в его рельефе преобладают горы, то в характере размещения растительного покрова наблюдается высотная поясность. Ботаники насчитывают в Крыму свыше 2600 видов дикорастущих и около 1000 культивируемых растений, большинство из них произрастает и на территории Севастопольского региона. Наиболее характерные и распространенные деревья - дуб, граб, бук, сосна обыкновенная, сосна крымская, можжевельник, кипарис и др. Регион богат лекарственными растениями - ландыш, валериана, горицвет, крапива, тысячелистник, белладонна, софора, боярышник и др.; дикорастущими плодово-ягодными - кизил, черешня, груша, земляника; медоносными - липа, акация, донник; эфиромасличными - шалфей, лаванда, чабрец, роза и др.; декоративными - тюльпаны, крокусы, примула, цикламен, крымский подснежник, ландыш, пионы, глициния и др.</w:t>
      </w:r>
    </w:p>
    <w:p w:rsidR="008C532D" w:rsidRPr="0007655A" w:rsidRDefault="008C532D" w:rsidP="0007655A">
      <w:pPr>
        <w:spacing w:line="360" w:lineRule="auto"/>
        <w:ind w:firstLine="709"/>
        <w:jc w:val="both"/>
        <w:rPr>
          <w:color w:val="000000"/>
          <w:sz w:val="28"/>
          <w:szCs w:val="28"/>
        </w:rPr>
      </w:pPr>
      <w:r w:rsidRPr="0007655A">
        <w:rPr>
          <w:color w:val="000000"/>
          <w:sz w:val="28"/>
          <w:szCs w:val="28"/>
        </w:rPr>
        <w:t>Животный мир Крыма оригинален, но обеднен. Позвоночных насчитывается около 550 видов, в том числе 190 видов рыб (150 морских, 37 пресноводных), б амфибий, 14 рептилий, 290 видов птиц, 55 видов зверей (млекопитающих). Большинство из них обитает на территории Севастопольского региона. Это крымский олень, косуля, кабан, европейский муфлон, белка, серая и черная крысы, 3 вида землероек, 16 видов летучих мышей. Из хищных сохранились особые подвиды барсука, каменной куницы и лисицы, а также ласка. Птиц в севастопольских лесах мало. Чаще всего встречаются дятлы, синицы, черноголовые сойки, черные дрозды, пеночки, зяблики, лесные голуби, вороны, из хищных можно встретить ястреба, канюка, ночного хищника - сову и очень редко орла-могильника, черного грифа. Из ящериц здесь обитают крымский геккон и большой змеевидный желтопузик, из змей - леопардовый полоз. В прибрежных водах встречаются два вида черноморских дельфинов: афалина и белобочка, черноморская акула катран; в бухтах и за их пределами обитают десятки видов рыб: кефаль, султанка, ставрида, морской ерш (скорпена), морской окунь, зеленушка, пять видов бычков, камбала и др</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rStyle w:val="a4"/>
          <w:b w:val="0"/>
          <w:sz w:val="28"/>
          <w:szCs w:val="28"/>
        </w:rPr>
        <w:t>Севастополь</w:t>
      </w:r>
      <w:r w:rsidRPr="0007655A">
        <w:rPr>
          <w:sz w:val="28"/>
          <w:szCs w:val="28"/>
        </w:rPr>
        <w:t xml:space="preserve"> — крупнейший, ранее военный, теперь морской торговый, рыбный порт, промышленный, научно-технический, рекреационный и культурно-исторический центр Крыма и Юга Украины, город-герой. Город расположен в юго-западной части Крымского полуострова на Гераклейском полуострове. В Севастополе расположены базы российского и украинского военно-морских флотов. В античности на территории современного Севастополя, располагалась греческая колония Херсонес, основанная выходцами из Гераклеи Понтийской в V веке до н.э. Город пережил восстание против Юстиниана II 705г. и его подавление.</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Позже, в 711г. в Херсонесе произошло восстание Вардана Филиппика против Юстиниана II и провозглашение Вардана императором Византии. В 987г. был осуществлен поход князя Владимира Святославовича на Херсонес, который пал в 988г. Город Севастополь был заложен в 1784 году после завоевания Крыма Российской Империей как крепость и, впоследствии, порт. Название города состоит из двух греческих слов Себастос— эквивалент латинского титула </w:t>
      </w:r>
      <w:r w:rsidR="0007655A">
        <w:rPr>
          <w:sz w:val="28"/>
          <w:szCs w:val="28"/>
        </w:rPr>
        <w:t>"</w:t>
      </w:r>
      <w:r w:rsidRPr="0007655A">
        <w:rPr>
          <w:sz w:val="28"/>
          <w:szCs w:val="28"/>
        </w:rPr>
        <w:t>Август</w:t>
      </w:r>
      <w:r w:rsidR="0007655A">
        <w:rPr>
          <w:sz w:val="28"/>
          <w:szCs w:val="28"/>
        </w:rPr>
        <w:t>"</w:t>
      </w:r>
      <w:r w:rsidRPr="0007655A">
        <w:rPr>
          <w:sz w:val="28"/>
          <w:szCs w:val="28"/>
        </w:rPr>
        <w:t xml:space="preserve"> и полис— </w:t>
      </w:r>
      <w:r w:rsidR="0007655A">
        <w:rPr>
          <w:sz w:val="28"/>
          <w:szCs w:val="28"/>
        </w:rPr>
        <w:t>"</w:t>
      </w:r>
      <w:r w:rsidRPr="0007655A">
        <w:rPr>
          <w:sz w:val="28"/>
          <w:szCs w:val="28"/>
        </w:rPr>
        <w:t>город</w:t>
      </w:r>
      <w:r w:rsidR="0007655A">
        <w:rPr>
          <w:sz w:val="28"/>
          <w:szCs w:val="28"/>
        </w:rPr>
        <w:t>"</w:t>
      </w:r>
      <w:r w:rsidRPr="0007655A">
        <w:rPr>
          <w:sz w:val="28"/>
          <w:szCs w:val="28"/>
        </w:rPr>
        <w:t xml:space="preserve"> и буквально переводится как </w:t>
      </w:r>
      <w:r w:rsidR="0007655A">
        <w:rPr>
          <w:sz w:val="28"/>
          <w:szCs w:val="28"/>
        </w:rPr>
        <w:t>"</w:t>
      </w:r>
      <w:r w:rsidRPr="0007655A">
        <w:rPr>
          <w:sz w:val="28"/>
          <w:szCs w:val="28"/>
        </w:rPr>
        <w:t>город императора</w:t>
      </w:r>
      <w:r w:rsidR="0007655A">
        <w:rPr>
          <w:sz w:val="28"/>
          <w:szCs w:val="28"/>
        </w:rPr>
        <w:t>"</w:t>
      </w:r>
      <w:r w:rsidRPr="0007655A">
        <w:rPr>
          <w:sz w:val="28"/>
          <w:szCs w:val="28"/>
        </w:rPr>
        <w:t>. В 1797 году Император Павел переименовал его в Ахтиар, по имени бывшей на месте города крымскотатарской деревни Ак-Яр. В 1826 году сенатским указом городу было возвращено прежнее имя— Севастополь.</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 1802г. город входит в состав Таврической губернии. В 1804г. объявлен главным военным портом Чёрного моря Российской Империи. Благодаря своему стратегическому положению, город всегда был лакомой добычей и во время военных действий обычно страдал больше других населенных пунктов. Широкомасштабные военные действия здесь разворачивались во время Крымской, Гражданской, Второй мировой войн. За героизм, проявленный жителями города, ему было присвоено звание города-героя. С 1921г. Севастополь входит в состав Крымской АССР.</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После ликвидации Крымской АССР (в 1945г.) — в состав Крымской области РСФСР в качестве города областного подчинения. В 1948г. указом Президиума ВС РСФСР выделен в отдельный административно-хозяйственный центр (город республиканского подчинения). При этом Севастополь не стал отдельным субъектом РСФСР, и юридически продолжал оставаться в составе Крымской области, которая согласно действующей на тот момент Конституции РСФСР являлась одним из субъектов РСФСР.</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1954г. указом Президиума ВС СССР, Крымская область по инициативе Никиты Хрущёва была передана из РСФСР в УССР. Севастополь, как составная часть Крымской области на тот момент, был также передан из состава РСФСР в УССР, оставаясь городом республиканского подчинения. В Конституции УССР 1978 года был подтверждён статус Севастополя как города республиканского подчинения. В Конституции РСФСР, принятой в том же году, упоминание о Севастополе отсутствовало.</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настоящее время Севастополь (как и столица Украины— Киев) является городом центрального подчинения. После принятия закона о столице Севастополь остался единственным городом на Украине, мэр которого (глава Севастопольской городской государственной администрации) не избирается, а назначается президентом Украины. Однако, городской совет Севастополя имеет право наложить вето на любое решение мэра, главы госадминистарции Севастополя.</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Особенности расположения Севастополя, обилие хорошо защищенных, не промерзающих морских бухт делали город важнейшим военно-морским стратегическим объектом. Поэтому в советское время город был закрыт и посещался лишь при наличии специального разрешения. Сегодня город открыт и развивается как крупный туристический центр, хотя стратегического значения не утратил</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Севастополь - незамерзающий морской торговый, рыбный порт, промышленный, научно-технический, рекреационный и культурно-исторический центр юга Украины, расположенный в юго-западной части Крымского полуострова на семи холмах Гераклейского полуострова,город находится на одной параллели с итальянским городом Миланом и французским городом Лионом.</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Севастополь раскинулся в юго-западной части Крыма. Его ландшафт определяют многочисленные бухты, продолжающиеся глубокими балками, и рельеф начинающейся здесь Главной гряды Крымских гор.</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Севастополь наряду с Киевом является самостоятельной административно-территориальной единицей Украины.</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Севастопольский горсовет протягивается с запада на восток на </w:t>
      </w:r>
      <w:smartTag w:uri="urn:schemas-microsoft-com:office:smarttags" w:element="metricconverter">
        <w:smartTagPr>
          <w:attr w:name="ProductID" w:val="1989 г"/>
        </w:smartTagPr>
        <w:r w:rsidRPr="0007655A">
          <w:rPr>
            <w:sz w:val="28"/>
            <w:szCs w:val="28"/>
          </w:rPr>
          <w:t>43 км</w:t>
        </w:r>
      </w:smartTag>
      <w:r w:rsidRPr="0007655A">
        <w:rPr>
          <w:sz w:val="28"/>
          <w:szCs w:val="28"/>
        </w:rPr>
        <w:t xml:space="preserve">, с севера на юг - на </w:t>
      </w:r>
      <w:smartTag w:uri="urn:schemas-microsoft-com:office:smarttags" w:element="metricconverter">
        <w:smartTagPr>
          <w:attr w:name="ProductID" w:val="1989 г"/>
        </w:smartTagPr>
        <w:r w:rsidRPr="0007655A">
          <w:rPr>
            <w:sz w:val="28"/>
            <w:szCs w:val="28"/>
          </w:rPr>
          <w:t>50 км</w:t>
        </w:r>
      </w:smartTag>
      <w:r w:rsidRPr="0007655A">
        <w:rPr>
          <w:sz w:val="28"/>
          <w:szCs w:val="28"/>
        </w:rPr>
        <w:t xml:space="preserve"> и занимает площадь 863,5 кв. км, включая в себя 4 городских района (Балаклавский, Гагаринский, Ленинский, Нахимовский), 2 города - Севастополь (350,6 тыс. чел.) и Инкерман (12,7 тыс. чел.), поселок городского типа Кача и 4 сельских совета.</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целом на территории горсовета проживают 391,7 тыс. человек, что составляет менее 1% всего населения Украины и более 15% населения Крымского полуострова. По плотности (441,4 чел. на кв. км) и доле городского населения (94,2%) в общей численности населения город занимает лидирующие места в стране, уступая по этим показателям лишь столице Украины.</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Климат Севастополя имеет черты средиземноморского с мягкой теплой зимой и жарким засушливым летом.</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Недалеко от Севастополя, в Инкермане, производится разработка высококачественного известкового камня, который идет на постройку зданий.</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Севастополь в переводе с греческого - город величественный, почитаемый, достойный поклонения. Территория Севастополя и его ближайших окрестностей была заселена уже в начале I тысячелетия до н.э. На месте современной Балаклавы находились сначала таврские, а затем греческие поселения. На полуострове между Карантинной и Песочной бухтами сохранились руины древнегреческого города - колонии Херсонеса Таврического.</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Военный натиск со стороны Боспорского царства и скифов в конце II в. до н.э. привели к установлению зависимости Херсонеса от Понтийского царства, а затем от Рима. В V - VI вв. Херсонес становится центром Византийской империи на берегу Черного моря. Территория вокруг города с начала IX в. входила в Херсонесскую фему, или военно-административный округ Византии. В XII - XIII вв. она входила в состав горных укреплений византийской части Таврики.</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Со вступлением в Крым русских войск в конце XVIII в. Балаклавская бухта стала базой части кораблей Азовской военной флотилии. Севастополем новый порт и поселение были названы в предписании Екатерины II князю Потемкину от 10 февраля </w:t>
      </w:r>
      <w:smartTag w:uri="urn:schemas-microsoft-com:office:smarttags" w:element="metricconverter">
        <w:smartTagPr>
          <w:attr w:name="ProductID" w:val="1989 г"/>
        </w:smartTagPr>
        <w:r w:rsidRPr="0007655A">
          <w:rPr>
            <w:sz w:val="28"/>
            <w:szCs w:val="28"/>
          </w:rPr>
          <w:t>1784 г</w:t>
        </w:r>
      </w:smartTag>
      <w:r w:rsidRPr="0007655A">
        <w:rPr>
          <w:sz w:val="28"/>
          <w:szCs w:val="28"/>
        </w:rPr>
        <w:t xml:space="preserve">. В </w:t>
      </w:r>
      <w:smartTag w:uri="urn:schemas-microsoft-com:office:smarttags" w:element="metricconverter">
        <w:smartTagPr>
          <w:attr w:name="ProductID" w:val="1989 г"/>
        </w:smartTagPr>
        <w:r w:rsidRPr="0007655A">
          <w:rPr>
            <w:sz w:val="28"/>
            <w:szCs w:val="28"/>
          </w:rPr>
          <w:t>1804 г</w:t>
        </w:r>
      </w:smartTag>
      <w:r w:rsidRPr="0007655A">
        <w:rPr>
          <w:sz w:val="28"/>
          <w:szCs w:val="28"/>
        </w:rPr>
        <w:t xml:space="preserve">. русское правительство официально объявило Севастополь главным военным портом Черноморского флота (вместо Херсона), а в </w:t>
      </w:r>
      <w:smartTag w:uri="urn:schemas-microsoft-com:office:smarttags" w:element="metricconverter">
        <w:smartTagPr>
          <w:attr w:name="ProductID" w:val="1989 г"/>
        </w:smartTagPr>
        <w:r w:rsidRPr="0007655A">
          <w:rPr>
            <w:sz w:val="28"/>
            <w:szCs w:val="28"/>
          </w:rPr>
          <w:t>1809 г</w:t>
        </w:r>
      </w:smartTag>
      <w:r w:rsidRPr="0007655A">
        <w:rPr>
          <w:sz w:val="28"/>
          <w:szCs w:val="28"/>
        </w:rPr>
        <w:t>. - военной крепостью. В начале второй четверти XIX века Севастополь был самым большим городом в Крыму.</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В историю России навечно вошли героические 349-дневная оборона Севастополя во время Крымской войны (1854-1855 гг.) и 250-дневная оборона города в годы Великой Отечественной войны. В </w:t>
      </w:r>
      <w:smartTag w:uri="urn:schemas-microsoft-com:office:smarttags" w:element="metricconverter">
        <w:smartTagPr>
          <w:attr w:name="ProductID" w:val="1989 г"/>
        </w:smartTagPr>
        <w:r w:rsidRPr="0007655A">
          <w:rPr>
            <w:sz w:val="28"/>
            <w:szCs w:val="28"/>
          </w:rPr>
          <w:t>1945 г</w:t>
        </w:r>
      </w:smartTag>
      <w:r w:rsidRPr="0007655A">
        <w:rPr>
          <w:sz w:val="28"/>
          <w:szCs w:val="28"/>
        </w:rPr>
        <w:t xml:space="preserve">. Севастополю присвоили почетное звание "Город-герой". В </w:t>
      </w:r>
      <w:smartTag w:uri="urn:schemas-microsoft-com:office:smarttags" w:element="metricconverter">
        <w:smartTagPr>
          <w:attr w:name="ProductID" w:val="1989 г"/>
        </w:smartTagPr>
        <w:r w:rsidRPr="0007655A">
          <w:rPr>
            <w:sz w:val="28"/>
            <w:szCs w:val="28"/>
          </w:rPr>
          <w:t>1954 г</w:t>
        </w:r>
      </w:smartTag>
      <w:r w:rsidRPr="0007655A">
        <w:rPr>
          <w:sz w:val="28"/>
          <w:szCs w:val="28"/>
        </w:rPr>
        <w:t>. Крымская область была передана в состав Украинской ССР.</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 распадом СССР положение Севастополя резко ухудшилось. Несмотря на подписание всевозможных документов, статус города долгое время не был определен.</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настоящее время на территории Севастополя действуют законы Украины. Город имеет свой особый статус города центрального подчинения.</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31 мая </w:t>
      </w:r>
      <w:smartTag w:uri="urn:schemas-microsoft-com:office:smarttags" w:element="metricconverter">
        <w:smartTagPr>
          <w:attr w:name="ProductID" w:val="1989 г"/>
        </w:smartTagPr>
        <w:r w:rsidRPr="0007655A">
          <w:rPr>
            <w:sz w:val="28"/>
            <w:szCs w:val="28"/>
          </w:rPr>
          <w:t>1997 г</w:t>
        </w:r>
      </w:smartTag>
      <w:r w:rsidRPr="0007655A">
        <w:rPr>
          <w:sz w:val="28"/>
          <w:szCs w:val="28"/>
        </w:rPr>
        <w:t>. Украина и Россия подписали соглашение о статусе и условиях базирования Черноморского флота Российской Федерации на территории Украины.</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Сейчас Севастополь по размерам - пятнадцатый город Украины. Плотность населения в пределах горсовета за счет высокого уровня урбанизированности территории достаточно высока. Помимо собственно городской местности, наиболее плотно заселены прилегающие к Севастополю и Балаклаве сельские территории, а также отдельные участки побережья и предгорные ареалы.</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Начиная с </w:t>
      </w:r>
      <w:smartTag w:uri="urn:schemas-microsoft-com:office:smarttags" w:element="metricconverter">
        <w:smartTagPr>
          <w:attr w:name="ProductID" w:val="1989 г"/>
        </w:smartTagPr>
        <w:r w:rsidRPr="0007655A">
          <w:rPr>
            <w:sz w:val="28"/>
            <w:szCs w:val="28"/>
          </w:rPr>
          <w:t>1993 г</w:t>
        </w:r>
      </w:smartTag>
      <w:r w:rsidRPr="0007655A">
        <w:rPr>
          <w:sz w:val="28"/>
          <w:szCs w:val="28"/>
        </w:rPr>
        <w:t>., число жителей Севастополя и подчиненных городской администрации населенных пунктов постоянно сокращается. Процесс сокращения численности населения в настоящее время определяется как естественной убылью, так и миграционным оттоком населения, при этом удельный вес последнего фактора несколько выше. Для Севастопольского горсовета характерна достаточно благоприятная возрастная структура населения. Доля лиц трудоспособного возраста намного превышает среднеукраинские показатели.</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 xml:space="preserve">Представление о современном национальном составе населения Севастопольского горсовета получить чрезвычайно трудно. В </w:t>
      </w:r>
      <w:smartTag w:uri="urn:schemas-microsoft-com:office:smarttags" w:element="metricconverter">
        <w:smartTagPr>
          <w:attr w:name="ProductID" w:val="1989 г"/>
        </w:smartTagPr>
        <w:r w:rsidRPr="0007655A">
          <w:rPr>
            <w:sz w:val="28"/>
            <w:szCs w:val="28"/>
          </w:rPr>
          <w:t>1989 г</w:t>
        </w:r>
      </w:smartTag>
      <w:r w:rsidRPr="0007655A">
        <w:rPr>
          <w:sz w:val="28"/>
          <w:szCs w:val="28"/>
        </w:rPr>
        <w:t>. более трех четвертей всего населения в административных границах городского совета было представлено русскими, почти 21% приходился на долю украинцев.</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пределах административных границ Севастопольского горсовета сложилась самостоятельная система расселения, интегрированная в единую систему расселения Крыма. На территории Севастопольского горсовета сконцентрировано около 15% населения Крымского полуострова. Структурный каркас Севастопольской системы расселения образуют три города (собственно Севастополь, Балаклава и Инкерман) и поселок городского типа Кача. Сельское расселение представлено средними поселениями - центрами сельских советов, исполняющими роль локальных субцентров, и небольшими сельскими населенными пунктами. В общей сложности на территории горсовета располагается 29 сельских населенных пунктов.</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На сегодня Севастополь - самая "маломощная" хозяйственная единица среди регионов Украины. Тем не менее у города есть четко выраженная хозяйственная специализация. Экономическое "лицо" Севастопольского горсовета определяет его мощное портовое хозяйство, предприятия машиностроительного комплекса, комплекс предприятий рыбной отрасли, винодельческие хозяйства и т.д.</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Основу промышленности города составляют машиностроение и металлообработка, легкая и пищевая промышленность. Севастополь - крупнейший в Украине центр рыбопромыслового, транспортно-рефрижераторного и научно-исследовательского флота.</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Ведущее место в структуре промышленности Севастополя занимает пищевая промышленность, представленная в основном винодельческими производствами и предприятиями рыбодобывающей и рыбоперерабатывающей отраслей.</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Основу специализации машиностроения составляют судостроение и судоремонт, а также приборостроение (в основном морского профиля).</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Севастополе базируется практически весь морской транспортно-рефрижераторный флот Украины, который составляет около 4% мирового рефрижераторного флота.</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В г. Севастополе и в прилегающих населенных пунктах развиты также такие отрасли промышленности, как: деревообрабатывающая, промышленность строительных материалов (производство строительных материалов из инкерманского камня, который экспортируется во многие страны мира), стекольная промышленность, полиграфическая промышленность.</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Сельское хозяйство территорий, подчиненных Севастопольскому горсовету, оставаясь типичным для южной части Крымского полуострова, имеет свои специфические черты, связанные их пригородным положением.</w:t>
      </w:r>
    </w:p>
    <w:p w:rsidR="008C532D" w:rsidRPr="0007655A" w:rsidRDefault="008C532D" w:rsidP="0007655A">
      <w:pPr>
        <w:pStyle w:val="a3"/>
        <w:spacing w:before="0" w:beforeAutospacing="0" w:after="0" w:afterAutospacing="0" w:line="360" w:lineRule="auto"/>
        <w:ind w:firstLine="709"/>
        <w:jc w:val="both"/>
        <w:rPr>
          <w:sz w:val="28"/>
          <w:szCs w:val="28"/>
        </w:rPr>
      </w:pPr>
      <w:r w:rsidRPr="0007655A">
        <w:rPr>
          <w:sz w:val="28"/>
          <w:szCs w:val="28"/>
        </w:rPr>
        <w:t>Основные достопримечательности: национальный заповедник "Херсонес Таврический".</w:t>
      </w:r>
    </w:p>
    <w:p w:rsidR="00DC3A6A" w:rsidRPr="0007655A" w:rsidRDefault="00DC3A6A" w:rsidP="0007655A">
      <w:pPr>
        <w:spacing w:line="360" w:lineRule="auto"/>
        <w:ind w:firstLine="709"/>
        <w:jc w:val="both"/>
        <w:rPr>
          <w:sz w:val="28"/>
          <w:szCs w:val="28"/>
        </w:rPr>
      </w:pPr>
      <w:bookmarkStart w:id="0" w:name="_GoBack"/>
      <w:bookmarkEnd w:id="0"/>
    </w:p>
    <w:sectPr w:rsidR="00DC3A6A" w:rsidRPr="0007655A" w:rsidSect="0007655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32D"/>
    <w:rsid w:val="000317E5"/>
    <w:rsid w:val="0007655A"/>
    <w:rsid w:val="000F7193"/>
    <w:rsid w:val="006E5B18"/>
    <w:rsid w:val="008C532D"/>
    <w:rsid w:val="00CE6A6D"/>
    <w:rsid w:val="00DC3A6A"/>
    <w:rsid w:val="00DC4FC2"/>
    <w:rsid w:val="00EB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D8480B-E4A0-41C5-BA07-41C071AE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C532D"/>
    <w:pPr>
      <w:spacing w:before="100" w:beforeAutospacing="1" w:after="100" w:afterAutospacing="1"/>
    </w:pPr>
  </w:style>
  <w:style w:type="character" w:styleId="a4">
    <w:name w:val="Strong"/>
    <w:uiPriority w:val="22"/>
    <w:qFormat/>
    <w:rsid w:val="008C532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8618">
      <w:marLeft w:val="0"/>
      <w:marRight w:val="0"/>
      <w:marTop w:val="0"/>
      <w:marBottom w:val="0"/>
      <w:divBdr>
        <w:top w:val="none" w:sz="0" w:space="0" w:color="auto"/>
        <w:left w:val="none" w:sz="0" w:space="0" w:color="auto"/>
        <w:bottom w:val="none" w:sz="0" w:space="0" w:color="auto"/>
        <w:right w:val="none" w:sz="0" w:space="0" w:color="auto"/>
      </w:divBdr>
      <w:divsChild>
        <w:div w:id="1133138620">
          <w:marLeft w:val="0"/>
          <w:marRight w:val="0"/>
          <w:marTop w:val="0"/>
          <w:marBottom w:val="0"/>
          <w:divBdr>
            <w:top w:val="none" w:sz="0" w:space="0" w:color="auto"/>
            <w:left w:val="none" w:sz="0" w:space="0" w:color="auto"/>
            <w:bottom w:val="none" w:sz="0" w:space="0" w:color="auto"/>
            <w:right w:val="none" w:sz="0" w:space="0" w:color="auto"/>
          </w:divBdr>
          <w:divsChild>
            <w:div w:id="1133138617">
              <w:marLeft w:val="0"/>
              <w:marRight w:val="0"/>
              <w:marTop w:val="0"/>
              <w:marBottom w:val="0"/>
              <w:divBdr>
                <w:top w:val="none" w:sz="0" w:space="0" w:color="auto"/>
                <w:left w:val="none" w:sz="0" w:space="0" w:color="auto"/>
                <w:bottom w:val="none" w:sz="0" w:space="0" w:color="auto"/>
                <w:right w:val="none" w:sz="0" w:space="0" w:color="auto"/>
              </w:divBdr>
              <w:divsChild>
                <w:div w:id="1133138621">
                  <w:marLeft w:val="0"/>
                  <w:marRight w:val="0"/>
                  <w:marTop w:val="0"/>
                  <w:marBottom w:val="0"/>
                  <w:divBdr>
                    <w:top w:val="none" w:sz="0" w:space="0" w:color="auto"/>
                    <w:left w:val="none" w:sz="0" w:space="0" w:color="auto"/>
                    <w:bottom w:val="none" w:sz="0" w:space="0" w:color="auto"/>
                    <w:right w:val="none" w:sz="0" w:space="0" w:color="auto"/>
                  </w:divBdr>
                  <w:divsChild>
                    <w:div w:id="1133138622">
                      <w:marLeft w:val="0"/>
                      <w:marRight w:val="0"/>
                      <w:marTop w:val="0"/>
                      <w:marBottom w:val="0"/>
                      <w:divBdr>
                        <w:top w:val="none" w:sz="0" w:space="0" w:color="auto"/>
                        <w:left w:val="none" w:sz="0" w:space="0" w:color="auto"/>
                        <w:bottom w:val="none" w:sz="0" w:space="0" w:color="auto"/>
                        <w:right w:val="none" w:sz="0" w:space="0" w:color="auto"/>
                      </w:divBdr>
                      <w:divsChild>
                        <w:div w:id="1133138619">
                          <w:marLeft w:val="0"/>
                          <w:marRight w:val="0"/>
                          <w:marTop w:val="0"/>
                          <w:marBottom w:val="0"/>
                          <w:divBdr>
                            <w:top w:val="none" w:sz="0" w:space="0" w:color="auto"/>
                            <w:left w:val="none" w:sz="0" w:space="0" w:color="auto"/>
                            <w:bottom w:val="none" w:sz="0" w:space="0" w:color="auto"/>
                            <w:right w:val="none" w:sz="0" w:space="0" w:color="auto"/>
                          </w:divBdr>
                          <w:divsChild>
                            <w:div w:id="11331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3209</Words>
  <Characters>18296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"Стоит над Черным морем Севастополь, дважды увенчанный славой двух своих оборон, и эта слава, подобно двойной звезде, сверкает на вечном небе истории нашей страны", - писал Леонид Соболев</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"Стоит над Черным морем Севастополь, дважды увенчанный славой двух своих оборон, и эта слава, подобно двойной звезде, сверкает на вечном небе истории нашей страны", - писал Леонид Соболев</dc:title>
  <dc:subject/>
  <dc:creator>mari</dc:creator>
  <cp:keywords/>
  <dc:description/>
  <cp:lastModifiedBy>Irina</cp:lastModifiedBy>
  <cp:revision>2</cp:revision>
  <dcterms:created xsi:type="dcterms:W3CDTF">2014-11-10T20:49:00Z</dcterms:created>
  <dcterms:modified xsi:type="dcterms:W3CDTF">2014-11-10T20:49:00Z</dcterms:modified>
</cp:coreProperties>
</file>