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970368" w:rsidRPr="00970368" w:rsidRDefault="00970368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224C3D" w:rsidRPr="00970368" w:rsidRDefault="00224C3D" w:rsidP="00970368">
      <w:pPr>
        <w:tabs>
          <w:tab w:val="left" w:pos="3960"/>
        </w:tabs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970368">
        <w:rPr>
          <w:b/>
          <w:i/>
          <w:sz w:val="28"/>
          <w:szCs w:val="28"/>
          <w:u w:val="single"/>
        </w:rPr>
        <w:t>Германия в 1918 – 1939 годах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414141"/>
          <w:sz w:val="28"/>
          <w:szCs w:val="28"/>
        </w:rPr>
      </w:pPr>
    </w:p>
    <w:p w:rsidR="00224C3D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414141"/>
          <w:sz w:val="28"/>
          <w:szCs w:val="28"/>
        </w:rPr>
      </w:pPr>
      <w:r w:rsidRPr="00970368">
        <w:rPr>
          <w:b/>
          <w:bCs/>
          <w:color w:val="414141"/>
          <w:sz w:val="28"/>
          <w:szCs w:val="28"/>
        </w:rPr>
        <w:br w:type="page"/>
      </w:r>
      <w:r w:rsidR="00224C3D" w:rsidRPr="00970368">
        <w:rPr>
          <w:b/>
          <w:bCs/>
          <w:color w:val="414141"/>
          <w:sz w:val="28"/>
          <w:szCs w:val="28"/>
        </w:rPr>
        <w:t>План: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414141"/>
          <w:sz w:val="28"/>
          <w:szCs w:val="28"/>
        </w:rPr>
      </w:pP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Cs/>
          <w:color w:val="414141"/>
          <w:sz w:val="28"/>
          <w:szCs w:val="28"/>
        </w:rPr>
        <w:t>1 Поражение Германии в Первой мировой войне.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Cs/>
          <w:color w:val="414141"/>
          <w:sz w:val="28"/>
          <w:szCs w:val="28"/>
        </w:rPr>
        <w:t xml:space="preserve">2. </w:t>
      </w:r>
      <w:r w:rsidRPr="00970368">
        <w:rPr>
          <w:color w:val="414141"/>
          <w:sz w:val="28"/>
          <w:szCs w:val="28"/>
        </w:rPr>
        <w:t xml:space="preserve">Ноябрьская </w:t>
      </w:r>
      <w:r w:rsidRPr="00970368">
        <w:rPr>
          <w:bCs/>
          <w:color w:val="414141"/>
          <w:sz w:val="28"/>
          <w:szCs w:val="28"/>
        </w:rPr>
        <w:t>революция.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Cs/>
          <w:color w:val="323232"/>
          <w:sz w:val="28"/>
          <w:szCs w:val="28"/>
        </w:rPr>
        <w:t>3. Веймарская республика.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Cs/>
          <w:color w:val="434343"/>
          <w:sz w:val="28"/>
          <w:szCs w:val="28"/>
        </w:rPr>
        <w:t>4. Экономический кризис и установление нацистской диктатуры.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5. </w:t>
      </w:r>
      <w:r w:rsidRPr="00970368">
        <w:rPr>
          <w:bCs/>
          <w:color w:val="000000"/>
          <w:sz w:val="28"/>
          <w:szCs w:val="28"/>
        </w:rPr>
        <w:t xml:space="preserve">Внутренняя </w:t>
      </w:r>
      <w:r w:rsidRPr="00970368">
        <w:rPr>
          <w:color w:val="000000"/>
          <w:sz w:val="28"/>
          <w:szCs w:val="28"/>
        </w:rPr>
        <w:t xml:space="preserve">и </w:t>
      </w:r>
      <w:r w:rsidRPr="00970368">
        <w:rPr>
          <w:bCs/>
          <w:color w:val="000000"/>
          <w:sz w:val="28"/>
          <w:szCs w:val="28"/>
        </w:rPr>
        <w:t>внешняя политика нацистского прави</w:t>
      </w:r>
      <w:r w:rsidRPr="00970368">
        <w:rPr>
          <w:bCs/>
          <w:color w:val="000000"/>
          <w:sz w:val="28"/>
          <w:szCs w:val="28"/>
        </w:rPr>
        <w:softHyphen/>
        <w:t>тельства.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Cs/>
          <w:color w:val="000000"/>
          <w:sz w:val="28"/>
          <w:szCs w:val="28"/>
        </w:rPr>
        <w:t>6. Начало немецкой агрессии в Европе.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414141"/>
          <w:sz w:val="28"/>
          <w:szCs w:val="28"/>
        </w:rPr>
      </w:pPr>
    </w:p>
    <w:p w:rsidR="00F8466C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70368">
        <w:rPr>
          <w:b/>
          <w:bCs/>
          <w:color w:val="414141"/>
          <w:sz w:val="28"/>
          <w:szCs w:val="28"/>
        </w:rPr>
        <w:br w:type="page"/>
      </w:r>
      <w:r w:rsidR="00F8466C" w:rsidRPr="00970368">
        <w:rPr>
          <w:b/>
          <w:bCs/>
          <w:color w:val="414141"/>
          <w:sz w:val="28"/>
          <w:szCs w:val="28"/>
        </w:rPr>
        <w:t>1 Поражение Германии в Первой мировой войне.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color w:val="414141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 xml:space="preserve">Первая мировая война и ее итоги сыграли решающую роль во всей последующей истории Германии в </w:t>
      </w:r>
      <w:r w:rsidRPr="00970368">
        <w:rPr>
          <w:color w:val="414141"/>
          <w:sz w:val="28"/>
          <w:szCs w:val="28"/>
          <w:lang w:val="en-US"/>
        </w:rPr>
        <w:t>XX</w:t>
      </w:r>
      <w:r w:rsidRPr="00970368">
        <w:rPr>
          <w:color w:val="414141"/>
          <w:sz w:val="28"/>
          <w:szCs w:val="28"/>
        </w:rPr>
        <w:t xml:space="preserve"> в.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 xml:space="preserve">К 1918 г. — последнему году войны — Германия подошла на пределе своих людских, экономических и </w:t>
      </w:r>
      <w:r w:rsidRPr="00970368">
        <w:rPr>
          <w:color w:val="000000"/>
          <w:sz w:val="28"/>
          <w:szCs w:val="28"/>
        </w:rPr>
        <w:t>военных возможностей.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 xml:space="preserve">3 октября император Вильгельм </w:t>
      </w:r>
      <w:r w:rsidRPr="00970368">
        <w:rPr>
          <w:color w:val="414141"/>
          <w:sz w:val="28"/>
          <w:szCs w:val="28"/>
          <w:lang w:val="en-US"/>
        </w:rPr>
        <w:t>II</w:t>
      </w:r>
      <w:r w:rsidRPr="00970368">
        <w:rPr>
          <w:color w:val="414141"/>
          <w:sz w:val="28"/>
          <w:szCs w:val="28"/>
        </w:rPr>
        <w:t xml:space="preserve"> назначил канцлером принца Макса Баденского, который сразу же обратился к президенту США Вильсону с просьбой о перемирии и мире. Президент в ответ потребовал еще до начала переговоров отвести германские войска с захваченных территорий, создать ответственное перед рейхста</w:t>
      </w:r>
      <w:r w:rsidRPr="00970368">
        <w:rPr>
          <w:color w:val="414141"/>
          <w:sz w:val="28"/>
          <w:szCs w:val="28"/>
        </w:rPr>
        <w:softHyphen/>
        <w:t>гом правительство и отречения кайзера.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 xml:space="preserve">В ночь на 10 ноября Вильгельм </w:t>
      </w:r>
      <w:r w:rsidRPr="00970368">
        <w:rPr>
          <w:color w:val="414141"/>
          <w:sz w:val="28"/>
          <w:szCs w:val="28"/>
          <w:lang w:val="en-US"/>
        </w:rPr>
        <w:t>II</w:t>
      </w:r>
      <w:r w:rsidRPr="00970368">
        <w:rPr>
          <w:color w:val="414141"/>
          <w:sz w:val="28"/>
          <w:szCs w:val="28"/>
        </w:rPr>
        <w:t xml:space="preserve"> бежал в Нидерланды.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>Пост рейхсканцлера Макс Баденский передал правому социал-демократу Фридриху Эберту.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>Эберт 10 ноября сформировал правительство, опирающееся на Советы и состоящее из одних социал-демократов. От его имени и было подписано 11 ноября 1918 г. в Компьенском лесу в штабном вагоне маршала Фоша долгожданное перемирие, возвестившее об окончании Первой мировой войны.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>Первая мировая война катастрофически отразилась на экономическом положении Германии и до крайности обострила  общественно-политическую обстановку в стране. Война дорого обошлась немецкому народу: 2 млн. немцев было убито, более 4,5 млн. ранено, 1 млн. попал в плен. Страна задыхалась в тисках хозяйственной разрухи, дороговизны, голода, чудовищно возросли налоги</w:t>
      </w:r>
      <w:r w:rsidR="00F36F8E" w:rsidRPr="00970368">
        <w:rPr>
          <w:color w:val="414141"/>
          <w:sz w:val="28"/>
          <w:szCs w:val="28"/>
        </w:rPr>
        <w:t>, б</w:t>
      </w:r>
      <w:r w:rsidRPr="00970368">
        <w:rPr>
          <w:color w:val="414141"/>
          <w:sz w:val="28"/>
          <w:szCs w:val="28"/>
        </w:rPr>
        <w:t>ыла введена трудовая повинность, рабочий день увеличен, заработная плата не обеспечивала трудящимся и их семьям прожиточного минимума. Страна находилась на пороге больших потрясений.</w:t>
      </w:r>
    </w:p>
    <w:p w:rsidR="00F8466C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70368">
        <w:rPr>
          <w:b/>
          <w:bCs/>
          <w:color w:val="414141"/>
          <w:sz w:val="28"/>
          <w:szCs w:val="28"/>
        </w:rPr>
        <w:br w:type="page"/>
      </w:r>
      <w:r w:rsidR="00F8466C" w:rsidRPr="00970368">
        <w:rPr>
          <w:b/>
          <w:bCs/>
          <w:color w:val="414141"/>
          <w:sz w:val="28"/>
          <w:szCs w:val="28"/>
        </w:rPr>
        <w:t xml:space="preserve">2. </w:t>
      </w:r>
      <w:r w:rsidR="00F8466C" w:rsidRPr="00970368">
        <w:rPr>
          <w:b/>
          <w:color w:val="414141"/>
          <w:sz w:val="28"/>
          <w:szCs w:val="28"/>
        </w:rPr>
        <w:t xml:space="preserve">Ноябрьская </w:t>
      </w:r>
      <w:r w:rsidR="00F8466C" w:rsidRPr="00970368">
        <w:rPr>
          <w:b/>
          <w:bCs/>
          <w:color w:val="414141"/>
          <w:sz w:val="28"/>
          <w:szCs w:val="28"/>
        </w:rPr>
        <w:t>революция.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color w:val="414141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14141"/>
          <w:sz w:val="28"/>
          <w:szCs w:val="28"/>
        </w:rPr>
        <w:t>В Ноябрьской революции в Германии решающую</w:t>
      </w:r>
      <w:r w:rsidR="00F36F8E" w:rsidRPr="00970368">
        <w:rPr>
          <w:color w:val="414141"/>
          <w:sz w:val="28"/>
          <w:szCs w:val="28"/>
        </w:rPr>
        <w:t xml:space="preserve"> роль </w:t>
      </w:r>
      <w:r w:rsidRPr="00970368">
        <w:rPr>
          <w:iCs/>
          <w:color w:val="414141"/>
          <w:sz w:val="28"/>
          <w:szCs w:val="28"/>
        </w:rPr>
        <w:t xml:space="preserve">сыграли две партии: </w:t>
      </w:r>
      <w:r w:rsidRPr="00970368">
        <w:rPr>
          <w:color w:val="414141"/>
          <w:sz w:val="28"/>
          <w:szCs w:val="28"/>
        </w:rPr>
        <w:t>Социал-демократическая партия Германии (СДПГ) во главе с Ф. Эбертом и Ф. Шейде</w:t>
      </w:r>
      <w:r w:rsidRPr="00970368">
        <w:rPr>
          <w:color w:val="000000"/>
          <w:sz w:val="28"/>
          <w:szCs w:val="28"/>
        </w:rPr>
        <w:t>маном и Независимая социал-демократическая партия Германии (НСДПГ) во главе с К. Каутским и Г. Гаазе. Обе партии ставили перед собой задачу проведения в Германии демократической революции, установления в стране республиканской формы правления, утверждения демократических свобод.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Особняком в НСДПГ стояла группа "Спартак" во Главе с К. Либкнехтом и Р. Люксембург. Она считала, что Германия — "самая зрелая страна для пролетарско-социалистической революции", конечной целью которой явилось бы установление диктатуры пролетариата, как в России.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3 ноября 1918 г. в Киле началось восстание моряков и солдат, которое по</w:t>
      </w:r>
      <w:r w:rsidR="00224C3D" w:rsidRPr="00970368">
        <w:rPr>
          <w:color w:val="000000"/>
          <w:sz w:val="28"/>
          <w:szCs w:val="28"/>
        </w:rPr>
        <w:t>ложило начало революции в Герма</w:t>
      </w:r>
      <w:r w:rsidRPr="00970368">
        <w:rPr>
          <w:color w:val="000000"/>
          <w:sz w:val="28"/>
          <w:szCs w:val="28"/>
        </w:rPr>
        <w:t>нии. Повсюду создавались рабочие и солдатские Советы.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9 ноября произошло вооруженное восстание в Берлине, участники которого к середине дня овладели городом. Было образовано </w:t>
      </w:r>
      <w:r w:rsidR="00F36F8E" w:rsidRPr="00970368">
        <w:rPr>
          <w:color w:val="000000"/>
          <w:sz w:val="28"/>
          <w:szCs w:val="28"/>
        </w:rPr>
        <w:t>коалиционное правительство — Сов</w:t>
      </w:r>
      <w:r w:rsidRPr="00970368">
        <w:rPr>
          <w:color w:val="000000"/>
          <w:sz w:val="28"/>
          <w:szCs w:val="28"/>
        </w:rPr>
        <w:t>ет народных уполномоченных (СНУ), в которое вошли представители СДПГ и НСДПГ. Новое правительство осуществило ряд демократических преобразований: отменило военное положение, упразднило некоторые реакционные законы, провозгласило свободу слова, печати, собраний. Это правительство закончило войну, подписав 11 ноября соглашение о перемирии с державами Антанты. С образованием СНУ завершился первый этап Ноябрьской революции. В Германии была свергнута монархия и провозглашена "социальная республика".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16—21 декабря состоялся 1-й Всегерманский съезд Советов, который принял решение о выборах в Учредительное собрание и передаче всей полноты власти СНУ. Съездом Советов завершился второй этап революции, когда еще было возможно ее мирное развитие.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30 декабря 1918 г. спартаковцы вышли из НСДПГ и образовали Коммунистическую партию Германии (КПГ), которая отвергала мирные средства борьбы, призывала бойкотировать выборы в Учредительное собрание, взяла курс на вооруженный захват власти.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5—6 января 1919 г. началось вооруженное восстание в Берлине, однако уже к 8 января правительственные войска подавили его. Лидеры КПГ К. Либкнехт и Р. Люксембург были убиты 15 января. 19 января состоялись выборы в Учредительное (Национальное) собрание. Буржуазные партии получили 54,5% голосов, СДПГ и</w:t>
      </w:r>
      <w:r w:rsidR="00F36F8E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323232"/>
          <w:sz w:val="28"/>
          <w:szCs w:val="28"/>
        </w:rPr>
        <w:t>НСДПГ — 45,5%. Был</w:t>
      </w:r>
      <w:r w:rsidR="00224C3D" w:rsidRPr="00970368">
        <w:rPr>
          <w:color w:val="323232"/>
          <w:sz w:val="28"/>
          <w:szCs w:val="28"/>
        </w:rPr>
        <w:t>о образовано коалиционное прави</w:t>
      </w:r>
      <w:r w:rsidRPr="00970368">
        <w:rPr>
          <w:color w:val="323232"/>
          <w:sz w:val="28"/>
          <w:szCs w:val="28"/>
        </w:rPr>
        <w:t>тельство, которое возглавил Шейдеман. Президентом провозглашенной республики стал лидер СДПГ Эберт. Главными итогами революции явились: свержение монархии, провозглашение республики и демократических свобод. Создавались благоприятные перспективы для демократического развития Германии.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323232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/>
          <w:bCs/>
          <w:color w:val="323232"/>
          <w:sz w:val="28"/>
          <w:szCs w:val="28"/>
        </w:rPr>
        <w:t>3. Веймарская республика.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Послевоенное развитие Германии происходило в крайне неблагоприятных для нее внешнеполитических условиях. 28 июня 1919 г. в Зеркальном зале Большого Версальского дворца, где в 1871 г. было провозглашено создание Германской и</w:t>
      </w:r>
      <w:r w:rsidR="00224C3D" w:rsidRPr="00970368">
        <w:rPr>
          <w:color w:val="323232"/>
          <w:sz w:val="28"/>
          <w:szCs w:val="28"/>
        </w:rPr>
        <w:t>мперии, глава германской делега</w:t>
      </w:r>
      <w:r w:rsidRPr="00970368">
        <w:rPr>
          <w:color w:val="323232"/>
          <w:sz w:val="28"/>
          <w:szCs w:val="28"/>
        </w:rPr>
        <w:t>ции на Парижской конференции Герман Мюллер подписал продиктованный Германии мирный договор. Версальский договор значительно ослабил Германию, что коренным образом отвечало интересам Англии и Франции.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Версальский договор возлагал на Германию огромные тяготы и унижал национальное самосознание немецкого народа, создавал все предпосылки для роста националистических и реваншистских настроений.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В этой обстановке Веймарское учредительное собрание 31 июля 1919 г. приняло конституцию Германии, вступившую в силу 11 ав</w:t>
      </w:r>
      <w:r w:rsidR="00224C3D" w:rsidRPr="00970368">
        <w:rPr>
          <w:color w:val="323232"/>
          <w:sz w:val="28"/>
          <w:szCs w:val="28"/>
        </w:rPr>
        <w:t>густа 1919 г. Веймарская консти</w:t>
      </w:r>
      <w:r w:rsidRPr="00970368">
        <w:rPr>
          <w:color w:val="323232"/>
          <w:sz w:val="28"/>
          <w:szCs w:val="28"/>
        </w:rPr>
        <w:t>туция закрепила замену полуабсолютистской монархии демократической парламентской республикой. Президент республики избирался народным голосованием. Статья 48 предоставляла ему исключительное право на ограничение демократических свобод в случае нарушения общественной безопасности и угрозы правопорядка. Правительство во главе с рейхсканцлером назначалось президентом и нуждалось в доверии рейхстага. Значительно усилив централизацию власти, Веймарская республика сохранила федеративную структуру:</w:t>
      </w:r>
      <w:r w:rsidR="00224C3D" w:rsidRPr="00970368">
        <w:rPr>
          <w:color w:val="323232"/>
          <w:sz w:val="28"/>
          <w:szCs w:val="28"/>
        </w:rPr>
        <w:t xml:space="preserve"> Германия состояла из 15 респуб</w:t>
      </w:r>
      <w:r w:rsidRPr="00970368">
        <w:rPr>
          <w:color w:val="323232"/>
          <w:sz w:val="28"/>
          <w:szCs w:val="28"/>
        </w:rPr>
        <w:t>лик (земель) и 3 "вольных городов", пользовавшихся значительной автономией. Конституция провозгласила демократические права граждан, свободу слова, печати, собраний, союзов, предоставляла права для деятельности различных организаций. Веймарская конституция была одной из самых демократических в мире.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С конца 1918 г. экономическое положение Германии непрерывно ухудшалось. Свертывание военной промыш</w:t>
      </w:r>
      <w:r w:rsidRPr="00970368">
        <w:rPr>
          <w:color w:val="000000"/>
          <w:sz w:val="28"/>
          <w:szCs w:val="28"/>
        </w:rPr>
        <w:t>ленности и демобилизация армии вызвали массовую безработицу. Страна испытывала острый недостаток сырья, продовольствия, топлива. Спекулянты все бо</w:t>
      </w:r>
      <w:r w:rsidRPr="00970368">
        <w:rPr>
          <w:color w:val="000000"/>
          <w:sz w:val="28"/>
          <w:szCs w:val="28"/>
        </w:rPr>
        <w:softHyphen/>
        <w:t>лее взвинчивали цены. Курс марки падал, началась инфляция. Резко обострилась социальная обстановка в стране.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После Ноябрьской революции 1918 г. в Германии возникло множество так называемых "добровольческих" формирований и тайных военных обществ. Они состояли главным образом из офицеров и унтер-офицеров бывшей кайзеровской армии, которые стремились низвергнуть "ноябрьских преступников" и восстановить старую, кайзеровскую Германию.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В это время на политическую арену страны выходит созданная в 1919 г. национал-социалистская рабочая партия Германии (НСДАП) во главе с Гитлером. В первые годы своего существования национал-социалисты не пользовались большим влиянием. Первыми рекрутами фашизма были различные элементы, отличительной чертой которых была социальная неустроенность: люмпены, фронтовики, потерявшие способность к регулярному труду, политически и психически неустойчивые представители средних слоев, неспособные осознать свои реальные интересы.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Экономическое положение Германии продолжало оставаться очень тяжелым. Послевоенная реконверсия происходила медлен</w:t>
      </w:r>
      <w:r w:rsidR="00224C3D" w:rsidRPr="00970368">
        <w:rPr>
          <w:color w:val="000000"/>
          <w:sz w:val="28"/>
          <w:szCs w:val="28"/>
        </w:rPr>
        <w:t>но на фоне развивающейся высоки</w:t>
      </w:r>
      <w:r w:rsidRPr="00970368">
        <w:rPr>
          <w:color w:val="000000"/>
          <w:sz w:val="28"/>
          <w:szCs w:val="28"/>
        </w:rPr>
        <w:t xml:space="preserve">ми темпами инфляции. Прикрываясь необходимостью "национальных жертв", </w:t>
      </w:r>
      <w:r w:rsidRPr="00970368">
        <w:rPr>
          <w:iCs/>
          <w:color w:val="000000"/>
          <w:sz w:val="28"/>
          <w:szCs w:val="28"/>
        </w:rPr>
        <w:t xml:space="preserve">крупный </w:t>
      </w:r>
      <w:r w:rsidRPr="00970368">
        <w:rPr>
          <w:color w:val="000000"/>
          <w:sz w:val="28"/>
          <w:szCs w:val="28"/>
        </w:rPr>
        <w:t>капитал стремился взвалить последствия войны и инфляции на трудящихся. Больше всего стр</w:t>
      </w:r>
      <w:r w:rsidR="00F36F8E" w:rsidRPr="00970368">
        <w:rPr>
          <w:color w:val="000000"/>
          <w:sz w:val="28"/>
          <w:szCs w:val="28"/>
        </w:rPr>
        <w:t>адали от обесценивания марки те,</w:t>
      </w:r>
      <w:r w:rsidRPr="00970368">
        <w:rPr>
          <w:color w:val="000000"/>
          <w:sz w:val="28"/>
          <w:szCs w:val="28"/>
        </w:rPr>
        <w:t xml:space="preserve"> кто получал твердую зарплату, оклады, пенсии. В 1920— 1922 гг. заработная плата обеспечивала не более 50—60% стоимости жизни, а в 1923 г. — значительно меньше. У одной части народа это порождало пессимизм, настроения безысходности и обреченности; у другой — обостряло классовое самосознание и понимание причин бедствия, побуждало к действиям.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Наемные рабочие составляли в Германии около 22 млн. человек, т.е. две трети самодеятельного населения Германии. Политические партии страны, активно направляя свои пропагандистские усилия на рабочих, искали в их среде понимания и поддержки, при этом преследуя свои узкопартийные цели.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Самой крупной партией, имевшей значительное влияние среди рабочих, оставалась СДПГ. В ней было около 1 млн. членов. СДПГ превраща</w:t>
      </w:r>
      <w:r w:rsidR="00224C3D" w:rsidRPr="00970368">
        <w:rPr>
          <w:color w:val="323232"/>
          <w:sz w:val="28"/>
          <w:szCs w:val="28"/>
        </w:rPr>
        <w:t>лась в государ</w:t>
      </w:r>
      <w:r w:rsidRPr="00970368">
        <w:rPr>
          <w:color w:val="323232"/>
          <w:sz w:val="28"/>
          <w:szCs w:val="28"/>
        </w:rPr>
        <w:t xml:space="preserve">ственную партию: до июня 1920 г. ее лидеры возглавляли </w:t>
      </w:r>
      <w:r w:rsidRPr="00970368">
        <w:rPr>
          <w:color w:val="000000"/>
          <w:sz w:val="28"/>
          <w:szCs w:val="28"/>
        </w:rPr>
        <w:t>правительство, а затем неоднократно входили в его состав</w:t>
      </w:r>
      <w:r w:rsidR="00F36F8E" w:rsidRPr="00970368">
        <w:rPr>
          <w:color w:val="000000"/>
          <w:sz w:val="28"/>
          <w:szCs w:val="28"/>
        </w:rPr>
        <w:t>.</w:t>
      </w:r>
      <w:r w:rsidRPr="00970368">
        <w:rPr>
          <w:color w:val="000000"/>
          <w:sz w:val="28"/>
          <w:szCs w:val="28"/>
        </w:rPr>
        <w:t xml:space="preserve"> Многие социал</w:t>
      </w:r>
      <w:r w:rsidR="00F36F8E" w:rsidRPr="00970368">
        <w:rPr>
          <w:color w:val="000000"/>
          <w:sz w:val="28"/>
          <w:szCs w:val="28"/>
        </w:rPr>
        <w:t>-демократы поступали на государ</w:t>
      </w:r>
      <w:r w:rsidRPr="00970368">
        <w:rPr>
          <w:color w:val="000000"/>
          <w:sz w:val="28"/>
          <w:szCs w:val="28"/>
        </w:rPr>
        <w:t xml:space="preserve">ственную службу. Демократическое движение в Германии в </w:t>
      </w:r>
      <w:r w:rsidRPr="00970368">
        <w:rPr>
          <w:color w:val="323232"/>
          <w:sz w:val="28"/>
          <w:szCs w:val="28"/>
        </w:rPr>
        <w:t>1919—1923 гг. развивалось вол</w:t>
      </w:r>
      <w:r w:rsidR="00224C3D" w:rsidRPr="00970368">
        <w:rPr>
          <w:color w:val="323232"/>
          <w:sz w:val="28"/>
          <w:szCs w:val="28"/>
        </w:rPr>
        <w:t>нообразно, но кульмина</w:t>
      </w:r>
      <w:r w:rsidRPr="00970368">
        <w:rPr>
          <w:color w:val="323232"/>
          <w:sz w:val="28"/>
          <w:szCs w:val="28"/>
        </w:rPr>
        <w:t>цией стали события осени 1923 года. Крупное выступление рабочих состоялось в Гамбурге 23—25 октября, но было подавлено полицией и войсками.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Монополистические круги Германии разочаровались </w:t>
      </w:r>
      <w:r w:rsidRPr="00970368">
        <w:rPr>
          <w:color w:val="323232"/>
          <w:sz w:val="28"/>
          <w:szCs w:val="28"/>
        </w:rPr>
        <w:t xml:space="preserve">в политике левых партий, стали терять интерес к сотрудничеству с СДПГ, с другой стороны, авторитет СДПГ и других левых партий падал. 2 ноября СДПГ заявила о своем выходе из правительства. Создавшейся обстановкой воспользовались национал-социалисты, чтобы нанести удар по республиканскому правительству и установить </w:t>
      </w:r>
      <w:r w:rsidRPr="00970368">
        <w:rPr>
          <w:color w:val="000000"/>
          <w:sz w:val="28"/>
          <w:szCs w:val="28"/>
        </w:rPr>
        <w:t>военно-террористическую диктатуру.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8 ноября 1923 г., когда генеральный комиссар Баварии фон Кар должен был выступать на митинге почетных граждан города Мюнхена в пивном баре "Бюргерброй", Гитлер вместе с штурмовиками из  СА (полувоенные формирования НСДАП) ворвался в зал, вскочил на стул, выстрелил в потолок, а затем провозгласил "программу" образования  "национального  правительства".  "Пивной путч" был довольно быстро ликвидирован, Гитлер и его сообщники (среди них генерал Людендорф), представ перед судом, были осуждены на короткий срок тюремно</w:t>
      </w:r>
      <w:r w:rsidRPr="00970368">
        <w:rPr>
          <w:color w:val="323232"/>
          <w:sz w:val="28"/>
          <w:szCs w:val="28"/>
        </w:rPr>
        <w:softHyphen/>
        <w:t>го заключения. Уже в конце 1924 г. их освободили. Находясь в тюрьме, Гитлер слепил из различных реакционных произведений книгу "Майн кампф" ("Моя борьба") — библию национал-социализма и его программу. Здесь было преклонение перед прусским милитаризмом; нена</w:t>
      </w:r>
      <w:r w:rsidRPr="00970368">
        <w:rPr>
          <w:color w:val="323232"/>
          <w:sz w:val="28"/>
          <w:szCs w:val="28"/>
        </w:rPr>
        <w:softHyphen/>
        <w:t>висть к народам Европы, в первую очередь, к французам и славянам как к "неполноценным" и "выродившимся"; призыв к возврату традиций Тевтонского ордена и его политике "дранг нах Остен"; антисемитизм, доведенный до погромной травли; расистские рассуждения о "расе господ'; мистический идеал "третьего рейха", призванно</w:t>
      </w:r>
      <w:r w:rsidRPr="00970368">
        <w:rPr>
          <w:color w:val="323232"/>
          <w:sz w:val="28"/>
          <w:szCs w:val="28"/>
        </w:rPr>
        <w:softHyphen/>
        <w:t>го господствовать над всеми народами.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События 1919—1923 гг. показали, что, имея широкую питательную почву, фашизм начал прочно пускать свои корни в германском обществе. В начале его становления</w:t>
      </w:r>
      <w:r w:rsidR="00F36F8E" w:rsidRPr="00970368">
        <w:rPr>
          <w:color w:val="323232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у СДПГ, партий Центра, правых партий было достаточно сил и средств, чтобы остановить его развитие. Но одни не видели в нем серьезной опасности, другие откладывали выяснение отношений с фашистами на будущее, продумывая при этом свои интересы и выгоды.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34343"/>
          <w:sz w:val="28"/>
          <w:szCs w:val="28"/>
        </w:rPr>
        <w:t xml:space="preserve">Экономическое развитие Германии в 1924—1929 гг. не было устойчивым. Лишь к 1926 г. в стране начался промышленный подъем, продолжавшийся более трех лет. </w:t>
      </w:r>
      <w:r w:rsidRPr="00970368">
        <w:rPr>
          <w:color w:val="000000"/>
          <w:sz w:val="28"/>
          <w:szCs w:val="28"/>
        </w:rPr>
        <w:t xml:space="preserve">Индустриальное производство к 1929 г, составило 117% к </w:t>
      </w:r>
      <w:r w:rsidRPr="00970368">
        <w:rPr>
          <w:color w:val="434343"/>
          <w:sz w:val="28"/>
          <w:szCs w:val="28"/>
        </w:rPr>
        <w:t xml:space="preserve">уровню 1913 г. Темпы промышленного развития Германии были более медленными, чем до войны, и ниже, чем в США и Франции, однако выше английских. Доля Германии в мировом промышленном производстве </w:t>
      </w:r>
      <w:r w:rsidRPr="00970368">
        <w:rPr>
          <w:color w:val="000000"/>
          <w:sz w:val="28"/>
          <w:szCs w:val="28"/>
        </w:rPr>
        <w:t>поднялась до 12% (в 1923 г. — 8%). Быстрыми темпами развивались каменноугольная, химическая и газовая отрасли промышленности, обработка металла, электротехника.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В годы стабилизации предпринимались меры по модернизации предприятий, концентрации производства </w:t>
      </w:r>
      <w:r w:rsidRPr="00970368">
        <w:rPr>
          <w:color w:val="434343"/>
          <w:sz w:val="28"/>
          <w:szCs w:val="28"/>
        </w:rPr>
        <w:t xml:space="preserve">и повышению его конкурентоспособности. В 1926 г </w:t>
      </w:r>
      <w:r w:rsidRPr="00970368">
        <w:rPr>
          <w:color w:val="000000"/>
          <w:sz w:val="28"/>
          <w:szCs w:val="28"/>
        </w:rPr>
        <w:t xml:space="preserve">произошло слияние автомобильных заводов Даймлера и </w:t>
      </w:r>
      <w:r w:rsidRPr="00970368">
        <w:rPr>
          <w:color w:val="434343"/>
          <w:sz w:val="28"/>
          <w:szCs w:val="28"/>
        </w:rPr>
        <w:t xml:space="preserve">Бенца. В этом же году был создан Стальной трест — </w:t>
      </w:r>
      <w:r w:rsidRPr="00970368">
        <w:rPr>
          <w:color w:val="000000"/>
          <w:sz w:val="28"/>
          <w:szCs w:val="28"/>
        </w:rPr>
        <w:t xml:space="preserve">крупнейшее горнопромышленное объединение Европы Концентрация производства в химической промышленности привела к созданию в 1925 г. самого мощного в </w:t>
      </w:r>
      <w:r w:rsidR="00F36F8E" w:rsidRPr="00970368">
        <w:rPr>
          <w:color w:val="434343"/>
          <w:sz w:val="28"/>
          <w:szCs w:val="28"/>
        </w:rPr>
        <w:t>Европе химического концерна "И.</w:t>
      </w:r>
      <w:r w:rsidRPr="00970368">
        <w:rPr>
          <w:color w:val="434343"/>
          <w:sz w:val="28"/>
          <w:szCs w:val="28"/>
        </w:rPr>
        <w:t xml:space="preserve">Г. Фарбениндустри", </w:t>
      </w:r>
      <w:r w:rsidRPr="00970368">
        <w:rPr>
          <w:color w:val="000000"/>
          <w:sz w:val="28"/>
          <w:szCs w:val="28"/>
        </w:rPr>
        <w:t xml:space="preserve">сосредоточившего 80% производства синтетического </w:t>
      </w:r>
      <w:r w:rsidRPr="00970368">
        <w:rPr>
          <w:color w:val="434343"/>
          <w:sz w:val="28"/>
          <w:szCs w:val="28"/>
        </w:rPr>
        <w:t>азота, почти 100% синтетического бензина и красителей. Росло могущество банков.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34343"/>
          <w:sz w:val="28"/>
          <w:szCs w:val="28"/>
        </w:rPr>
        <w:t>Очень болезненным для Германии был вопрос выплаты репараций. Переговоры завершились принятием плана Дауэса. В качестве источников репарационных платежей устанавливались пошлины и налоги на товары массового потреблени</w:t>
      </w:r>
      <w:r w:rsidR="00224C3D" w:rsidRPr="00970368">
        <w:rPr>
          <w:color w:val="434343"/>
          <w:sz w:val="28"/>
          <w:szCs w:val="28"/>
        </w:rPr>
        <w:t>я, отчисления от прибылей желез</w:t>
      </w:r>
      <w:r w:rsidRPr="00970368">
        <w:rPr>
          <w:color w:val="434343"/>
          <w:sz w:val="28"/>
          <w:szCs w:val="28"/>
        </w:rPr>
        <w:t>ных дорог и промышленных предприятий. В свою очередь, иностранные державы, прежде всего США. предоставили Германии свыше 16 млрд. марок долгосрочных платежей и краткосрочных займов.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34343"/>
          <w:sz w:val="28"/>
          <w:szCs w:val="28"/>
        </w:rPr>
        <w:t>В 1925 г. президентом республики стал кайзеровский фельдмаршал монархист Гинденбург.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34343"/>
          <w:sz w:val="28"/>
          <w:szCs w:val="28"/>
        </w:rPr>
        <w:t>1925—1927 гг, были периодом организованной консолидации национал-социалистов. Многие из конкурировавших между собой фашистских группировок исчезли, другие же слились с оформившейся в 1925 г Национал</w:t>
      </w:r>
      <w:r w:rsidR="00F36F8E" w:rsidRPr="00970368">
        <w:rPr>
          <w:color w:val="434343"/>
          <w:sz w:val="28"/>
          <w:szCs w:val="28"/>
        </w:rPr>
        <w:t>-</w:t>
      </w:r>
      <w:r w:rsidRPr="00970368">
        <w:rPr>
          <w:color w:val="434343"/>
          <w:sz w:val="28"/>
          <w:szCs w:val="28"/>
        </w:rPr>
        <w:t>социалистской рабочей партией Германии (НСДАП). Строя планы нового передела мира, реваншистские силы оказывали финансовую поддержку фашис</w:t>
      </w:r>
      <w:r w:rsidR="00224C3D" w:rsidRPr="00970368">
        <w:rPr>
          <w:color w:val="434343"/>
          <w:sz w:val="28"/>
          <w:szCs w:val="28"/>
        </w:rPr>
        <w:t>тскому движе</w:t>
      </w:r>
      <w:r w:rsidRPr="00970368">
        <w:rPr>
          <w:color w:val="434343"/>
          <w:sz w:val="28"/>
          <w:szCs w:val="28"/>
        </w:rPr>
        <w:t xml:space="preserve">нию. Крупный бизнес признал способность гитлеровской </w:t>
      </w:r>
      <w:r w:rsidRPr="00970368">
        <w:rPr>
          <w:color w:val="000000"/>
          <w:sz w:val="28"/>
          <w:szCs w:val="28"/>
        </w:rPr>
        <w:t>партии в случае необходимости превратиться в массовую опору открытой диктатуры монополистического капитала.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34343"/>
          <w:sz w:val="28"/>
          <w:szCs w:val="28"/>
        </w:rPr>
        <w:t>В апреле 1927 г. Гитлер был приглашен на встречу с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 xml:space="preserve">400 предпринимателями Рура, проходившую на вилле Круппа. После этого он и его партия стали регулярно </w:t>
      </w:r>
      <w:r w:rsidRPr="00970368">
        <w:rPr>
          <w:color w:val="000000"/>
          <w:sz w:val="28"/>
          <w:szCs w:val="28"/>
        </w:rPr>
        <w:t>финансироватьс</w:t>
      </w:r>
      <w:r w:rsidR="00224C3D" w:rsidRPr="00970368">
        <w:rPr>
          <w:color w:val="000000"/>
          <w:sz w:val="28"/>
          <w:szCs w:val="28"/>
        </w:rPr>
        <w:t>я крупными промышленными монопо</w:t>
      </w:r>
      <w:r w:rsidRPr="00970368">
        <w:rPr>
          <w:color w:val="000000"/>
          <w:sz w:val="28"/>
          <w:szCs w:val="28"/>
        </w:rPr>
        <w:t xml:space="preserve">лиями и банками, связанными </w:t>
      </w:r>
      <w:r w:rsidRPr="00970368">
        <w:rPr>
          <w:b/>
          <w:bCs/>
          <w:color w:val="000000"/>
          <w:sz w:val="28"/>
          <w:szCs w:val="28"/>
        </w:rPr>
        <w:t xml:space="preserve">с </w:t>
      </w:r>
      <w:r w:rsidRPr="00970368">
        <w:rPr>
          <w:color w:val="000000"/>
          <w:sz w:val="28"/>
          <w:szCs w:val="28"/>
        </w:rPr>
        <w:t>международными дело</w:t>
      </w:r>
      <w:r w:rsidRPr="00970368">
        <w:rPr>
          <w:color w:val="000000"/>
          <w:sz w:val="28"/>
          <w:szCs w:val="28"/>
        </w:rPr>
        <w:softHyphen/>
        <w:t xml:space="preserve">выми </w:t>
      </w:r>
      <w:r w:rsidRPr="00970368">
        <w:rPr>
          <w:color w:val="434343"/>
          <w:sz w:val="28"/>
          <w:szCs w:val="28"/>
        </w:rPr>
        <w:t>и политическими кругами.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434343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/>
          <w:bCs/>
          <w:color w:val="434343"/>
          <w:sz w:val="28"/>
          <w:szCs w:val="28"/>
        </w:rPr>
        <w:t>4. Экономический кризис и установление нацистской</w:t>
      </w:r>
      <w:r w:rsidR="00F36F8E" w:rsidRPr="00970368">
        <w:rPr>
          <w:b/>
          <w:bCs/>
          <w:color w:val="434343"/>
          <w:sz w:val="28"/>
          <w:szCs w:val="28"/>
        </w:rPr>
        <w:t xml:space="preserve"> </w:t>
      </w:r>
      <w:r w:rsidRPr="00970368">
        <w:rPr>
          <w:b/>
          <w:bCs/>
          <w:color w:val="434343"/>
          <w:sz w:val="28"/>
          <w:szCs w:val="28"/>
        </w:rPr>
        <w:t>диктатуры.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Кризис 1929—1933 гг. в Германии носил особенно </w:t>
      </w:r>
      <w:r w:rsidRPr="00970368">
        <w:rPr>
          <w:color w:val="434343"/>
          <w:sz w:val="28"/>
          <w:szCs w:val="28"/>
        </w:rPr>
        <w:t>острый ха</w:t>
      </w:r>
      <w:r w:rsidR="00F36F8E" w:rsidRPr="00970368">
        <w:rPr>
          <w:color w:val="434343"/>
          <w:sz w:val="28"/>
          <w:szCs w:val="28"/>
        </w:rPr>
        <w:t>рактер и вызвал глубокие социаль</w:t>
      </w:r>
      <w:r w:rsidRPr="00970368">
        <w:rPr>
          <w:color w:val="434343"/>
          <w:sz w:val="28"/>
          <w:szCs w:val="28"/>
        </w:rPr>
        <w:t>но-политические потрясения. Промышленное производство сократилось на 40%, количество безработных достигло 4,5 млн. человек, реальная заработная плата упала на 25—40%, десятки тысяч мелких предпринимателей разорились или попали в банковскую кабалу. Оборот розничной торговли сократился на одну треть, ремесленное производство — в два раза. Денежные доходы сельского населения снизи</w:t>
      </w:r>
      <w:r w:rsidRPr="00970368">
        <w:rPr>
          <w:color w:val="434343"/>
          <w:sz w:val="28"/>
          <w:szCs w:val="28"/>
        </w:rPr>
        <w:softHyphen/>
        <w:t>лись на одну треть, его общая задолженность увеличилась до 12 млрд. марок.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Экономический кризис расшатал политические</w:t>
      </w:r>
      <w:r w:rsidR="00F36F8E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структуры  Веймарской республики. В  марте 1930 г.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"большая коалиция" с участием социал-демократов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распалась. Новое правительство возглавил лидер правого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крыла партий Центра Брюнинг. Не имея большинства в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рейхстаге, оно существовало лишь "доверием президента"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и управляло с помощью чрезвычайных декретов Гинденбурга. Обострились социальные противоречия, нарастали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антиреспубликанские настроения, которые подогревались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434343"/>
          <w:sz w:val="28"/>
          <w:szCs w:val="28"/>
        </w:rPr>
        <w:t>реакционными кругами.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434343"/>
          <w:sz w:val="28"/>
          <w:szCs w:val="28"/>
        </w:rPr>
        <w:t>После успеха НСДАП на выборах в рейхстаг 14 сентября 1930 г. значительно укрепились позиции крупных монополистов Тиссена, Кирдорфа, Флика, поддерживавших фашистские притязания. Сторонниками нацистов стали и те круги монополистического капитала, которые ранее скептически оценивали способность Гитлера создать фашистской партии массовую базу. Но</w:t>
      </w:r>
      <w:r w:rsidR="00F36F8E" w:rsidRPr="00970368">
        <w:rPr>
          <w:color w:val="434343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разногласия германской буржуазии еще не были преодолены: на президентских выборах весной 1932 года, во многом благодаря поддержке СДПГ, президентом был избран Гинденбург, хотя Гитлер уже баллотировался на высший пост в государстве. Фашистская опасность зримо нарастала.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Фашисты выдвинули и пытались реализовать на практике не просто идею сильного государства, но государства тоталитарного, поглощавшего гражданское общество. "Все для государства, ничего против государства, никого вне государства", — эти слова Муссолини выражали суть фашистской концепции тоталитарного государства. Церковь, например, в Германии всегда пользовалась определенной автономией, что в новых условиях породило конфликт между священнослужителями и фашистами. Крайне болезненно на этот конфликт реагировала немногоч</w:t>
      </w:r>
      <w:r w:rsidR="00224C3D" w:rsidRPr="00970368">
        <w:rPr>
          <w:color w:val="000000"/>
          <w:sz w:val="28"/>
          <w:szCs w:val="28"/>
        </w:rPr>
        <w:t>исленная элитно-родовая аристок</w:t>
      </w:r>
      <w:r w:rsidRPr="00970368">
        <w:rPr>
          <w:color w:val="000000"/>
          <w:sz w:val="28"/>
          <w:szCs w:val="28"/>
        </w:rPr>
        <w:t>ратия, крупные финансисты, но затем и они вынуждены были подчиниться фашистскому государству.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Фашизм — это массовое движение, впитавшее в себя страх перед бурными переменами ремесленников, мелких торговцев и предпринимателей, крестьян, чиновного люда, ветеранов войны. Одни из них не желали работать в новых условиях, другие не умели выдерживать жестокой конкуренции в жизни, обвиняя в своих бедах кого угодно. Отличительной чертой фашизма была апология насилия, настоящий его культ. На насилии нацисты хотели построить будущий миропорядок. Через него они шли к власти, создавая штурмовые отряды (СА), охранные отряды (СС). Как ни парадоксально, но понимание насилия как неотделимого атрибута политической борьбы роднило фашистов с ортодоксальными социалистами и коммунистами.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К важнейшим характерным чертам германского фашизма в области экономики относились: его стремление к утверждению государственно-монополистических методов хозяйствования, преимущественное развитие военной экономики, осуществление широкой программы военных мероприятий, требующих привлечения большого количества рабочей силы (строительство автострад и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др.).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Одной из характерных черт германского фашизма являлся прочный союз с милитаризмом. Гитлеровцы насаждали в стране культ армии, культ войны, превозносили военщину, насильственные методы решения вопросов внутренней и внешней политики. Они усугубили такую порочную традицию германского милитаризма, как переоценка своих сил и недооценка сил противника. Это обуславливало авантюристичность планов и действии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гитлеровцев.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Практика и теория германского фашизма, к счастью, ушли в историю, однако в современном мире, в истории "многих стран есть немало сходного с той ситуацией, которая сложилась в Германии в конце 20— 30-х гг. И этот горький опыт должен служить предостережением и наглядным уроком.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А в самой Германии Веймарская республика доживала последние дни. Фашисты, уверовав в свою силу и непогрешимость, упорно рвались к власти. В ноябре 1932 г. состоялись выборы в рейхстаг. КПГ получила 6 млн. голосов, СДПГ — 7,2 </w:t>
      </w:r>
      <w:r w:rsidR="00A11A3D" w:rsidRPr="00970368">
        <w:rPr>
          <w:color w:val="000000"/>
          <w:sz w:val="28"/>
          <w:szCs w:val="28"/>
        </w:rPr>
        <w:t>млн.</w:t>
      </w:r>
      <w:r w:rsidRPr="00970368">
        <w:rPr>
          <w:color w:val="000000"/>
          <w:sz w:val="28"/>
          <w:szCs w:val="28"/>
        </w:rPr>
        <w:t>, НСДАП — 11,7 млн. Создалась ситуация, когда, объединившись между собой, две крупные левые партии Германии могли бы противостоять нацистам, однако глубокие расхождения между ними не  позволили это сделать.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30 января 1933 г. президент Гинденбург назначил Гитлера рейхсканцлером (главой правительства)</w:t>
      </w:r>
      <w:r w:rsidR="00A11A3D" w:rsidRPr="00970368">
        <w:rPr>
          <w:color w:val="000000"/>
          <w:sz w:val="28"/>
          <w:szCs w:val="28"/>
        </w:rPr>
        <w:t>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Адольф Гитлер родился 20 апреля 1889 г. в австрийском городе Браунау на границе с Баварией, где на таможне работал его отец — Алоиз Шикльгрубер. Фамилию Гитлер А. Шикльгрубер унаследовал от румынского нефтепромышленника Гитлера, на дочери которого он должен был жениться, получив при этом большие капиталы, а взамен взять фамилию тестя. Однако Софья Гитлер, несостоявшаяся жена Шикльгрубера, умерла до заключения брака, а новая фамилия уже перешла к отцу будущего фюрера. Женившись на служанке семейства Гитлеров Кларе Пинц (матери А. Гитлера), А. Шикльгру</w:t>
      </w:r>
      <w:r w:rsidR="00A11A3D" w:rsidRPr="00970368">
        <w:rPr>
          <w:color w:val="000000"/>
          <w:sz w:val="28"/>
          <w:szCs w:val="28"/>
        </w:rPr>
        <w:t xml:space="preserve">бер </w:t>
      </w:r>
      <w:r w:rsidRPr="00970368">
        <w:rPr>
          <w:color w:val="000000"/>
          <w:sz w:val="28"/>
          <w:szCs w:val="28"/>
        </w:rPr>
        <w:t>остался при своих интересах. Гитлер не получил сколько-нибудь законченного образова</w:t>
      </w:r>
      <w:r w:rsidR="00A11A3D" w:rsidRPr="00970368">
        <w:rPr>
          <w:color w:val="000000"/>
          <w:sz w:val="28"/>
          <w:szCs w:val="28"/>
        </w:rPr>
        <w:t xml:space="preserve">ния. Реальное училище бросил, поступить в </w:t>
      </w:r>
      <w:r w:rsidRPr="00970368">
        <w:rPr>
          <w:color w:val="000000"/>
          <w:sz w:val="28"/>
          <w:szCs w:val="28"/>
        </w:rPr>
        <w:t>Высшую Академию художеств не смог С этого времени и до 1913 г. жил в Вене, перебиваясь случайными заработками. Им</w:t>
      </w:r>
      <w:r w:rsidR="00224C3D" w:rsidRPr="00970368">
        <w:rPr>
          <w:color w:val="000000"/>
          <w:sz w:val="28"/>
          <w:szCs w:val="28"/>
        </w:rPr>
        <w:t>енно там он познако</w:t>
      </w:r>
      <w:r w:rsidRPr="00970368">
        <w:rPr>
          <w:color w:val="000000"/>
          <w:sz w:val="28"/>
          <w:szCs w:val="28"/>
        </w:rPr>
        <w:t>мился с идеями германского национализма и антисемитизма и стал их поборником В 1913 г он переехал в Мюнхен в Германию. Там в 1914 г он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383838"/>
          <w:sz w:val="28"/>
          <w:szCs w:val="28"/>
        </w:rPr>
        <w:t xml:space="preserve">пошел добровольцем в немецкую армию и пробыл на Западном фронте до конца войны, получив два ранения и ефрейторские нашивки. Вернувшись в 1919 г. в Мюнхен, он примкнул к партии воинствующих националистов, а позже стал ее лидером. </w:t>
      </w:r>
      <w:r w:rsidRPr="00970368">
        <w:rPr>
          <w:color w:val="000000"/>
          <w:sz w:val="28"/>
          <w:szCs w:val="28"/>
        </w:rPr>
        <w:t xml:space="preserve">8—9 ноября 1923 г вместе с генералом Э. Людендорфом Гитлер сделал попытку захватить власть в Баварии (иронично названную "пивным путчем"). </w:t>
      </w:r>
      <w:r w:rsidRPr="00970368">
        <w:rPr>
          <w:color w:val="383838"/>
          <w:sz w:val="28"/>
          <w:szCs w:val="28"/>
        </w:rPr>
        <w:t xml:space="preserve">За это суд приговорил его к пяти годам тюрьмы. </w:t>
      </w:r>
      <w:r w:rsidRPr="00970368">
        <w:rPr>
          <w:color w:val="000000"/>
          <w:sz w:val="28"/>
          <w:szCs w:val="28"/>
        </w:rPr>
        <w:t>Находясь там, он написал большую часть книги "Майн кампф" ("Моя борьба"), в которой изложил свои политические идеи. В декабре 1924 г. был досрочно освобожден и вернулся к активной поли</w:t>
      </w:r>
      <w:r w:rsidRPr="00970368">
        <w:rPr>
          <w:color w:val="000000"/>
          <w:sz w:val="28"/>
          <w:szCs w:val="28"/>
        </w:rPr>
        <w:softHyphen/>
        <w:t>тической деятельности. С января 1933 г. — рейхсканцлер Германии. Покончил жизнь самоубийством 30 апреля 1945 г. в подземном бункере имперской канцелярии.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 xml:space="preserve">Трагедия Германии заключается в том, что фашисты </w:t>
      </w:r>
      <w:r w:rsidRPr="00970368">
        <w:rPr>
          <w:color w:val="383838"/>
          <w:sz w:val="28"/>
          <w:szCs w:val="28"/>
        </w:rPr>
        <w:t>пришли к власти законным, конституционным путем. В ночь на 28 февраля 1933 года фашисты произвели поджег рейхстага, обвинив в этом КПГ. Используя провокацию, карательные органы нацистов начали массовые аресты. Только в ночь на 28 февраля было арестовано 10 тыс. человек.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83838"/>
          <w:sz w:val="28"/>
          <w:szCs w:val="28"/>
        </w:rPr>
        <w:t>За первые четыре месяца фашистского господства было брошено в тюрьмы 60—70 тыс. человек. 9 марта фашисты объявили недействительными мандаты КПГ в рейхстаге, полученные коммунистами на выборах 5 марта, и арестовали депутатов-коммунистов. КПГ была официально запрещена. 2 мая 1933 г. они запретили свободные профсоюзы и конфисковали их имущество. Несколько позднее были разогнаны все другие профсоюзы. Вместо них создан "Германский трудовой фронт", подчиненный фашистской партии, куда рабочие вовлекались в принудительном порядке. 22 июля гитлеровцы, обвинив СДПГ "в изменнических действиях против Германии и ее законного правительства", объявили партию распущенной. После запрещения всех остальных политических партий был издан закон, запрещавший в Германии существование каких-либо политических партий, кроме национал-социалистской.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83838"/>
          <w:sz w:val="28"/>
          <w:szCs w:val="28"/>
        </w:rPr>
        <w:t>Веймарская консти</w:t>
      </w:r>
      <w:r w:rsidR="00A11A3D" w:rsidRPr="00970368">
        <w:rPr>
          <w:color w:val="383838"/>
          <w:sz w:val="28"/>
          <w:szCs w:val="28"/>
        </w:rPr>
        <w:t>туция была ликвидирована. Гитлеру</w:t>
      </w:r>
      <w:r w:rsidRPr="00970368">
        <w:rPr>
          <w:color w:val="383838"/>
          <w:sz w:val="28"/>
          <w:szCs w:val="28"/>
        </w:rPr>
        <w:t xml:space="preserve"> были предоставлены неограниченные полномочия. Законом от 1 августа 1934 г. (после смерти президента</w:t>
      </w:r>
      <w:r w:rsidR="00A11A3D" w:rsidRPr="00970368">
        <w:rPr>
          <w:color w:val="383838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Гинленбурга) Гитлеру было присвоено пожизненное звание ''фюрера'' и "рейхсканцлера". Орудием кровавого режима стали созданные им специальные органы насилия и террора: государственная тайная полиция (гестапо), штурмовые отряды (СА), охранные отряды (СС), служба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безопасности (СД).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Над Германией нависла коричневая туча фашистской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диктатуры.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70368">
        <w:rPr>
          <w:b/>
          <w:color w:val="000000"/>
          <w:sz w:val="28"/>
          <w:szCs w:val="28"/>
        </w:rPr>
        <w:t xml:space="preserve">5. </w:t>
      </w:r>
      <w:r w:rsidRPr="00970368">
        <w:rPr>
          <w:b/>
          <w:bCs/>
          <w:color w:val="000000"/>
          <w:sz w:val="28"/>
          <w:szCs w:val="28"/>
        </w:rPr>
        <w:t xml:space="preserve">Внутренняя </w:t>
      </w:r>
      <w:r w:rsidRPr="00970368">
        <w:rPr>
          <w:b/>
          <w:color w:val="000000"/>
          <w:sz w:val="28"/>
          <w:szCs w:val="28"/>
        </w:rPr>
        <w:t xml:space="preserve">и </w:t>
      </w:r>
      <w:r w:rsidRPr="00970368">
        <w:rPr>
          <w:b/>
          <w:bCs/>
          <w:color w:val="000000"/>
          <w:sz w:val="28"/>
          <w:szCs w:val="28"/>
        </w:rPr>
        <w:t>внешняя политика нацистского правительства.</w:t>
      </w:r>
    </w:p>
    <w:p w:rsidR="00970368" w:rsidRP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Германский фашизм пришел к власти в высокоразвитой стране и сразу же приступил к осуществлению системы мер по государственному регулированию экономики. Вскоре был создан Генеральный совет немецкого хозяйства, в который вошло 18 крупнейших монополий и банков. На экономику всей страны распространялась система "фюрерства", т.е. руководители предприятий и отраслей хозяйства были объявлены "фюрерами" соответствующего ранга и наделены определенными полномочиями представителей государственной власти.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В начале 1934 г. гитлеровское правительство издало закон "О национальном труде", который предоставлял работодателям неограниченную власть над рабочими</w:t>
      </w:r>
      <w:r w:rsidR="00A11A3D" w:rsidRPr="00970368">
        <w:rPr>
          <w:color w:val="000000"/>
          <w:sz w:val="28"/>
          <w:szCs w:val="28"/>
        </w:rPr>
        <w:t>,</w:t>
      </w:r>
      <w:r w:rsidRPr="00970368">
        <w:rPr>
          <w:color w:val="000000"/>
          <w:sz w:val="28"/>
          <w:szCs w:val="28"/>
        </w:rPr>
        <w:t xml:space="preserve"> (предприниматель мог устанавливать по своему усмотрению продолжительность рабочего дня, размеры заработной платы, вводилась всеобщая трудовая повинность). С прихо</w:t>
      </w:r>
      <w:r w:rsidRPr="00970368">
        <w:rPr>
          <w:color w:val="000000"/>
          <w:sz w:val="28"/>
          <w:szCs w:val="28"/>
        </w:rPr>
        <w:softHyphen/>
        <w:t>дом к власти фашисты начали осуществлять меры по ликвидации безработицы. Значительная часть безработных была направлена на принудительные работы — строительство стратегических дорог, военных укреплений, а также в трудовые лагеря. Основное внимание уделялось ускорению развития военной промышленности. Военные расходы увеличились с 620 млн. рейхсмарок в 1933 г. до 15,5 млрд. в 1938 г. Для стимулирования экономического роста вводились налоговые льготы. При растущем дефиците бюджета увеличивался выпуск бумажных денег. Чтобы не допустить их обесценивания и роста цен, правительство ввело контроль над ценами и зарплатой и начало постепенный переход к карточной системе распределения. Эти меры еще больше увеличивали масштабы государственного регулирования экономики.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12 июля 1933г. был издан закон " О защите германского народного хозяйства", который санкционировал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грабеж лиц "неарийского происхождения" и всех неугодных гитлеровцам.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К началу Второй мировой войны экономика Германии была кардинально преобразована. При сохранении частной собственности была существенно ограничена свобода предпринимательства. Рынок товаров и услуг, рынок труда были заменены государственным регламентированием. Практически перестала существовать рыночная экономика. Несомненно, весь комплекс этих мер ускорил выход Германии из кризиса. В 1935 г. она достигла докризисного уровня производства, а к 1939 г. значительно превосходила его. Существенно сократилась безработица.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В самом оживлении экономики не было ничего феноменального; с 1933 г. все страны Запада вступили в полосу экономического оживления. Более высокие темпы экономического развития Германии в значительной степени объяснялись милитаризацией ее экономики. В первые три года фашистской диктатуры вступило в строй более 300 военных заводов.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Установление и укрепление фашистского режима, беспощадное подавление политических противников и любого инакомыслия, строжайшая централизация государства, концентрация власти в руках самых реакцион</w:t>
      </w:r>
      <w:r w:rsidRPr="00970368">
        <w:rPr>
          <w:color w:val="000000"/>
          <w:sz w:val="28"/>
          <w:szCs w:val="28"/>
        </w:rPr>
        <w:softHyphen/>
        <w:t>ных и авантюристических сил, полная ликвидация прав и свобод граждан, созд</w:t>
      </w:r>
      <w:r w:rsidR="003C3216" w:rsidRPr="00970368">
        <w:rPr>
          <w:color w:val="000000"/>
          <w:sz w:val="28"/>
          <w:szCs w:val="28"/>
        </w:rPr>
        <w:t>ание в стране атмосферы принуди</w:t>
      </w:r>
      <w:r w:rsidRPr="00970368">
        <w:rPr>
          <w:color w:val="000000"/>
          <w:sz w:val="28"/>
          <w:szCs w:val="28"/>
        </w:rPr>
        <w:t>тельного единомыслия, шовинистического угара и всеобщей подозрительности стали предпосылками для подготовки и ведения тотальной войны за мировое господство.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Насилие в фашистской Германии стало массовым явлением. Только к началу 1935 г. было убито свыше 4200 противников нацизма, арестовано 517 тыс. человек. К началу 1939 г. в заключении по политическим мотивам находилось более 300 тыс. человек. Сотни немцев эмигрировали, в их числе цвет научной и творческой интеллигенции — физик Альберт Эйнштейн, писатели Томас и Генрих Манн, Лион Фейхтвангер, Бертольд Брехт, композиторы Ганс Эйснер, Отто Клемперер, Пауль Хиндемит и др.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Антисемитизм стал официальной политикой фашистского государства. У</w:t>
      </w:r>
      <w:r w:rsidR="003C3216" w:rsidRPr="00970368">
        <w:rPr>
          <w:color w:val="000000"/>
          <w:sz w:val="28"/>
          <w:szCs w:val="28"/>
        </w:rPr>
        <w:t>же с весны 1933 г. начался орга</w:t>
      </w:r>
      <w:r w:rsidRPr="00970368">
        <w:rPr>
          <w:color w:val="000000"/>
          <w:sz w:val="28"/>
          <w:szCs w:val="28"/>
        </w:rPr>
        <w:t>н</w:t>
      </w:r>
      <w:r w:rsidR="00A11A3D" w:rsidRPr="00970368">
        <w:rPr>
          <w:color w:val="000000"/>
          <w:sz w:val="28"/>
          <w:szCs w:val="28"/>
        </w:rPr>
        <w:t>изованный властями бойкот</w:t>
      </w:r>
      <w:r w:rsidRPr="00970368">
        <w:rPr>
          <w:color w:val="000000"/>
          <w:sz w:val="28"/>
          <w:szCs w:val="28"/>
        </w:rPr>
        <w:t>. всех учреждений, принадлежавших евреям. В 1935 г. была принята серия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000000"/>
          <w:sz w:val="28"/>
          <w:szCs w:val="28"/>
        </w:rPr>
        <w:t>законов, лишивших евреев германского гражданства и запретивших им занимать должности в государственном аппарате. Смешанные браки были запрещены. С 1939 г. евреев стали вытеснять в специально отведенные дома и кварталы. Им было запрещено появляться в общественных местах, заниматься многими видами деятельности, В ночь с 9 на 10 ноября 1939 г. власти организовали еврейский погром, жертвами которого стали десятки тысяч человек. Так была подготовлена почва для истребления евреев в Германии, начавшегося в годы войны: 6 млн. евреев стали жертвами расового безумия нацистов.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Фашизм стремился установить контроль и над умами людей. В 1933 г. было сформировано министерство пропаганды, которое возглавил Й. Геббельс — один из главных факельщиков Второй мировой войны. Народное образование, печать, радио, библиотеки, музеи, театры, кино, все средства духовной культуры министерство взяло под свой контроль и поставило на службу агрессивной политике нацистов. Бюджетные ассигнования министерству Геббельса составляли: в 1934 г. — 21,6 млн. марок, в 1935 г. — 40,8 млн., в 1938 г. — 70,7 млн. марок. Дреселер-Андерс, руководитель нацистского радиовеща</w:t>
      </w:r>
      <w:r w:rsidRPr="00970368">
        <w:rPr>
          <w:color w:val="000000"/>
          <w:sz w:val="28"/>
          <w:szCs w:val="28"/>
        </w:rPr>
        <w:softHyphen/>
        <w:t>ния, так формировал главную задачу пропаганды: "Тотальные воздействия на народ, обеспечение единой реакции на события". Пропаганда, поучал Гитлер, должна быть направлена "главным образом на чувства и только в очень ограниченной степени рассчитана на так называемый разум... Чем скромнее ее научный балласт, чем больше концентрирует она свое внимание на чувствах масс, тем значительнее ее успех".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Контроль над массовым сознанием осуществлялся и через тотальный охват населения нацистскими организациями и политическими компаниями. В Германском трудовом фронте состояло 23 млн. человек, в</w:t>
      </w:r>
      <w:r w:rsidR="003C3216" w:rsidRPr="00970368">
        <w:rPr>
          <w:color w:val="000000"/>
          <w:sz w:val="28"/>
          <w:szCs w:val="28"/>
        </w:rPr>
        <w:t xml:space="preserve"> молодеж</w:t>
      </w:r>
      <w:r w:rsidR="00A11A3D" w:rsidRPr="00970368">
        <w:rPr>
          <w:color w:val="000000"/>
          <w:sz w:val="28"/>
          <w:szCs w:val="28"/>
        </w:rPr>
        <w:t>ной организации Титлер</w:t>
      </w:r>
      <w:r w:rsidRPr="00970368">
        <w:rPr>
          <w:color w:val="000000"/>
          <w:sz w:val="28"/>
          <w:szCs w:val="28"/>
        </w:rPr>
        <w:t>югенд" — более 8 млн. Членство в них было практически обязательным.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Внешняя политика "третьего рейха" логически продолжала внутреннюю и была открыто направлена на развязывание широкомасштабной войны.</w:t>
      </w:r>
    </w:p>
    <w:p w:rsid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b/>
          <w:bCs/>
          <w:color w:val="000000"/>
          <w:sz w:val="28"/>
          <w:szCs w:val="28"/>
        </w:rPr>
        <w:t>6. Начало немецкой агрессии в Европе.</w:t>
      </w:r>
    </w:p>
    <w:p w:rsidR="00970368" w:rsidRDefault="00970368" w:rsidP="009703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000000"/>
          <w:sz w:val="28"/>
          <w:szCs w:val="28"/>
        </w:rPr>
        <w:t>Нарастив к 1938 г. военные мускулы, Гитлер приступает ко второму этапу своей внешнеполитической программы — пересмотру границ с целью включения в</w:t>
      </w:r>
      <w:r w:rsidR="00A11A3D" w:rsidRPr="00970368">
        <w:rPr>
          <w:color w:val="000000"/>
          <w:sz w:val="28"/>
          <w:szCs w:val="28"/>
        </w:rPr>
        <w:t xml:space="preserve"> </w:t>
      </w:r>
      <w:r w:rsidRPr="00970368">
        <w:rPr>
          <w:color w:val="323232"/>
          <w:sz w:val="28"/>
          <w:szCs w:val="28"/>
        </w:rPr>
        <w:t>состав Германии всех населенных немцами регионов. Первой жертвой открытой агрессии стала Австрия — родина Гитлера.</w:t>
      </w:r>
    </w:p>
    <w:p w:rsidR="00F8466C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0368">
        <w:rPr>
          <w:color w:val="323232"/>
          <w:sz w:val="28"/>
          <w:szCs w:val="28"/>
        </w:rPr>
        <w:t>Весной 1938 г. произошел "аншлюсе" — ее присоеди</w:t>
      </w:r>
      <w:r w:rsidRPr="00970368">
        <w:rPr>
          <w:color w:val="323232"/>
          <w:sz w:val="28"/>
          <w:szCs w:val="28"/>
        </w:rPr>
        <w:softHyphen/>
        <w:t>нение к Германии. Вслед за этим Гитлер выдвинул претензии к Чехословакии, требуя присоединения к Германии Судетской области, населенной в основном немцами. Однако Чехословакия оказалась более твердым орешком. Она имела одну из лучших армий в Европе и договоры о сотрудничестве с СССР и Францией. Поэтому Гитлер решил добиться отделения Судет, организовав давление на Чехословакию со стороны Англии и Франции, шантажируя их угрозой новой войны. Англия и Франция пошли на это. Подписанное в сентябре 1938 г. Мюнхенское соглашение, обязавшее Чехословакию пере</w:t>
      </w:r>
      <w:r w:rsidRPr="00970368">
        <w:rPr>
          <w:color w:val="323232"/>
          <w:sz w:val="28"/>
          <w:szCs w:val="28"/>
        </w:rPr>
        <w:softHyphen/>
        <w:t>дать Судеты Германии, стало апогеем "политики умиротворения", обеспечившей Гитлеру благоприятные условия для начального этапа реализации своих амбициозных планов. Уже весной 1939 г., не удовлетворившись присоединением Судет, Гитлер оккупирует Чехию и Моравию. Словакия провозгласила себя независимым государством. Через неделю немецкие войска заняли Мемельскую область (ныне Клайпеда), отторгнув ее от Литвы. Германия искала союзников среди тех государств, которые добивались передела мира. В 1936 г. Германия и Япония подписали соглашение о совместной борьбе против Коминтерна (Антикоминтерновский пакт), фактически направленный против СССР. В 1937 г. к нему присоединилась Италия. Хотя этот договор не содержал военных статей, он зафиксировал совпадающие позиции этих трех держав. Но особенно стремительно развивалось германо-итальянское сближение. В 1936 г. стороны договорились о разделе сфер влияния на Балканах и в Дунайском бассейне, а в 1939 г. подписали договор о военном союзе, так называемый "Стальной пакт".</w:t>
      </w:r>
    </w:p>
    <w:p w:rsidR="009B27D0" w:rsidRPr="00970368" w:rsidRDefault="00F8466C" w:rsidP="00970368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</w:rPr>
      </w:pPr>
      <w:r w:rsidRPr="00970368">
        <w:rPr>
          <w:color w:val="323232"/>
          <w:sz w:val="28"/>
          <w:szCs w:val="28"/>
        </w:rPr>
        <w:t>Итак, Германия превратилась в сильнейшую европейскую державу. Вместе с присоединенными территориями она обеспечивала 1</w:t>
      </w:r>
      <w:r w:rsidR="003C3216" w:rsidRPr="00970368">
        <w:rPr>
          <w:color w:val="323232"/>
          <w:sz w:val="28"/>
          <w:szCs w:val="28"/>
        </w:rPr>
        <w:t>5% мирового промышленного произ</w:t>
      </w:r>
      <w:r w:rsidRPr="00970368">
        <w:rPr>
          <w:color w:val="323232"/>
          <w:sz w:val="28"/>
          <w:szCs w:val="28"/>
        </w:rPr>
        <w:t>водства, опережая Англию и Францию. В начале 1939 г. Германия несомненно имела сильнейшую армию в Европе, численностью 2,75 млн. человек с 10 тыс. орудий, 3,2 тыс. танков и более 4 тыс. самолетов. Фашистская Германия была готова к началу большой войны.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</w:rPr>
      </w:pPr>
    </w:p>
    <w:p w:rsidR="00224C3D" w:rsidRPr="00970368" w:rsidRDefault="00970368" w:rsidP="00970368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24C3D" w:rsidRPr="00970368">
        <w:rPr>
          <w:b/>
          <w:sz w:val="28"/>
          <w:szCs w:val="28"/>
        </w:rPr>
        <w:t>Литература:</w:t>
      </w:r>
    </w:p>
    <w:p w:rsidR="00224C3D" w:rsidRPr="00970368" w:rsidRDefault="00224C3D" w:rsidP="00970368">
      <w:pPr>
        <w:spacing w:line="360" w:lineRule="auto"/>
        <w:ind w:firstLine="709"/>
        <w:rPr>
          <w:sz w:val="28"/>
          <w:szCs w:val="28"/>
        </w:rPr>
      </w:pPr>
    </w:p>
    <w:p w:rsidR="00224C3D" w:rsidRPr="00970368" w:rsidRDefault="00224C3D" w:rsidP="0097036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970368">
        <w:rPr>
          <w:sz w:val="28"/>
          <w:szCs w:val="28"/>
        </w:rPr>
        <w:t>Бердичевский Я.М., Ладиченко Т.В. Всемирная история. 2-е издание. Киев 1997г.</w:t>
      </w:r>
    </w:p>
    <w:p w:rsidR="00224C3D" w:rsidRPr="00970368" w:rsidRDefault="00224C3D" w:rsidP="00970368">
      <w:pPr>
        <w:pStyle w:val="a8"/>
        <w:numPr>
          <w:ilvl w:val="0"/>
          <w:numId w:val="1"/>
        </w:numPr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970368">
        <w:rPr>
          <w:noProof/>
          <w:sz w:val="28"/>
          <w:szCs w:val="28"/>
        </w:rPr>
        <w:t>"История государства и права зарубежных стран" Под ред. О.А. Жидкова и Н.А. Крашенинниковой. Москва 1998г.</w:t>
      </w:r>
    </w:p>
    <w:p w:rsidR="00224C3D" w:rsidRPr="00970368" w:rsidRDefault="00224C3D" w:rsidP="0097036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uk-UA"/>
        </w:rPr>
      </w:pPr>
      <w:r w:rsidRPr="00970368">
        <w:rPr>
          <w:noProof/>
          <w:color w:val="000000"/>
          <w:sz w:val="28"/>
          <w:szCs w:val="28"/>
          <w:lang w:val="uk-UA"/>
        </w:rPr>
        <w:t>З.М. Черниловский "Всеобщая история государства и права". Москва, 1996г.</w:t>
      </w:r>
    </w:p>
    <w:p w:rsidR="00224C3D" w:rsidRPr="00970368" w:rsidRDefault="00224C3D" w:rsidP="009703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24C3D" w:rsidRPr="00970368" w:rsidSect="00970368">
      <w:headerReference w:type="even" r:id="rId7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BC" w:rsidRDefault="000F06BC">
      <w:r>
        <w:separator/>
      </w:r>
    </w:p>
  </w:endnote>
  <w:endnote w:type="continuationSeparator" w:id="0">
    <w:p w:rsidR="000F06BC" w:rsidRDefault="000F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BC" w:rsidRDefault="000F06BC">
      <w:r>
        <w:separator/>
      </w:r>
    </w:p>
  </w:footnote>
  <w:footnote w:type="continuationSeparator" w:id="0">
    <w:p w:rsidR="000F06BC" w:rsidRDefault="000F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48" w:rsidRDefault="00D46648" w:rsidP="00F8466C">
    <w:pPr>
      <w:pStyle w:val="a3"/>
      <w:framePr w:wrap="around" w:vAnchor="text" w:hAnchor="margin" w:xAlign="center" w:y="1"/>
      <w:rPr>
        <w:rStyle w:val="a5"/>
      </w:rPr>
    </w:pPr>
  </w:p>
  <w:p w:rsidR="00D46648" w:rsidRDefault="00D46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057"/>
    <w:multiLevelType w:val="hybridMultilevel"/>
    <w:tmpl w:val="C4C2D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D0"/>
    <w:rsid w:val="000F06BC"/>
    <w:rsid w:val="00224C3D"/>
    <w:rsid w:val="002F2331"/>
    <w:rsid w:val="003C3216"/>
    <w:rsid w:val="008D1AD0"/>
    <w:rsid w:val="00970368"/>
    <w:rsid w:val="009B27D0"/>
    <w:rsid w:val="00A11A3D"/>
    <w:rsid w:val="00D46648"/>
    <w:rsid w:val="00E80FCC"/>
    <w:rsid w:val="00F36F8E"/>
    <w:rsid w:val="00F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4CA212-9FEE-4C2E-A62B-69D93973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6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D46648"/>
    <w:rPr>
      <w:rFonts w:cs="Times New Roman"/>
    </w:rPr>
  </w:style>
  <w:style w:type="paragraph" w:styleId="a6">
    <w:name w:val="footer"/>
    <w:basedOn w:val="a"/>
    <w:link w:val="a7"/>
    <w:uiPriority w:val="99"/>
    <w:rsid w:val="00224C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paragraph" w:styleId="a8">
    <w:name w:val="footnote text"/>
    <w:basedOn w:val="a"/>
    <w:link w:val="a9"/>
    <w:uiPriority w:val="99"/>
    <w:semiHidden/>
    <w:rsid w:val="00224C3D"/>
    <w:pPr>
      <w:widowControl/>
      <w:autoSpaceDE/>
      <w:autoSpaceDN/>
      <w:adjustRightInd/>
    </w:pPr>
    <w:rPr>
      <w:lang w:eastAsia="uk-UA"/>
    </w:rPr>
  </w:style>
  <w:style w:type="character" w:customStyle="1" w:styleId="a9">
    <w:name w:val="Текст сноски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2014-03-09T12:32:00Z</dcterms:created>
  <dcterms:modified xsi:type="dcterms:W3CDTF">2014-03-09T12:32:00Z</dcterms:modified>
</cp:coreProperties>
</file>