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3B" w:rsidRDefault="004C3642">
      <w:pPr>
        <w:pStyle w:val="a3"/>
      </w:pPr>
      <w:r>
        <w:br/>
      </w:r>
    </w:p>
    <w:p w:rsidR="007A273B" w:rsidRDefault="004C3642">
      <w:pPr>
        <w:pStyle w:val="a3"/>
      </w:pPr>
      <w:r>
        <w:rPr>
          <w:b/>
          <w:bCs/>
        </w:rPr>
        <w:t>Германская Юго-Западная Африка</w:t>
      </w:r>
      <w:r>
        <w:t xml:space="preserve"> (нем. </w:t>
      </w:r>
      <w:r>
        <w:rPr>
          <w:i/>
          <w:iCs/>
        </w:rPr>
        <w:t>Deutsch-Südwestafrika</w:t>
      </w:r>
      <w:r>
        <w:t>) — германский протекторат в Африке, существовавший в 1883—1915 годах. на территории современной Намибии.</w:t>
      </w:r>
    </w:p>
    <w:p w:rsidR="007A273B" w:rsidRDefault="004C3642">
      <w:pPr>
        <w:pStyle w:val="a3"/>
      </w:pPr>
      <w:r>
        <w:t xml:space="preserve">Данная часть Африки стала колонизироваться европейцами сравнительно поздно — лишь в 1878 году Великобритания присоединила Уолфиш-Бей к Капской колонии. В 1883 году немец Адольф Людериц выкупил побережье у одного из местных вождей. После переговоров всё побережье, исключая Уолфиш-Бей, отошло к Германии, а в 1884 году Великобритания признала всю территорию до 20-го меридиана ю.ш. сферой немецкого влияния. Так была сформирована колония </w:t>
      </w:r>
      <w:r>
        <w:rPr>
          <w:i/>
          <w:iCs/>
        </w:rPr>
        <w:t>Германская Юго-Западная Африка</w:t>
      </w:r>
      <w:r>
        <w:t>. В 1890 году Германия получила узкую полоску земли на северо-востоке (т. н. «полоса Каприви»).</w:t>
      </w:r>
    </w:p>
    <w:p w:rsidR="007A273B" w:rsidRDefault="004C3642">
      <w:pPr>
        <w:pStyle w:val="a3"/>
      </w:pPr>
      <w:r>
        <w:t>Германские власти поощряли приезд белых колонистов, отнимающих землю у местного населения — тем более ценную, что местные племена гереро и нама были животноводами, а земель, пригодных для пастбищ было мало. В 1903 году под руководством Самуэля Махареро гереро подняли восстание, убив более сотни немецких поселенцев. Германия направила в Юго-Западную Африку 14 000 солдат во главе с генералом Лотаром фон Трота, который объявил, что все гереро должны быть изгнаны из страны. В битве при Ватерберге гереро потерпели тяжёлое поражение. Выжившие попытались добраться через пустыню Калахари в британское владение Бечуаналенд (ныне Ботсвана): Британия обещала дать гереро убежище, если они не будут продолжать восстание. Многие погибли, не выдержав этого перехода.</w:t>
      </w:r>
    </w:p>
    <w:p w:rsidR="007A273B" w:rsidRDefault="004C3642">
      <w:pPr>
        <w:pStyle w:val="a3"/>
      </w:pPr>
      <w:r>
        <w:t>По данным 1905 года, когда немцы провели первую перепись населения, в Юго-Западной Африке оставалось около 25 000 гереро, в основном женщины и дети. Они были помещены в концентрационные лагеря, подобные тем, что англичане устраивали во времена войны против буров. Множество гереро погибло из-за ужасных условий и рабского труда. Ко времени закрытия лагерей в 1908 году, по разным оценкам, было уничтожено от 50 до 80 % всех гереро. Многие историки разделяют мнение, что геноцид гереро был первой формой массового этнического уничтожения нового времени.</w:t>
      </w:r>
    </w:p>
    <w:p w:rsidR="007A273B" w:rsidRDefault="004C3642">
      <w:pPr>
        <w:pStyle w:val="a3"/>
      </w:pPr>
      <w:r>
        <w:t>Вскоре после подавления восстания гереро против немцев выступили нама. Их лидерами были Хендрик Витбоой и Якоб Моренга. Боевые действия продолжались до марта 1907 года, когда было подписано мирное соглашение (хотя Моренга вёл партизанскую войну и позже). Оценки численности нама, погибших в ходе восстания, сильно колеблются: по всей видимости, их было около 40 000.</w:t>
      </w:r>
    </w:p>
    <w:p w:rsidR="007A273B" w:rsidRDefault="004C3642">
      <w:pPr>
        <w:pStyle w:val="a3"/>
      </w:pPr>
      <w:r>
        <w:t>Когда началась Первая мировая война, на территорию Германской Юго-Западной Африки вступили войска Южно-Африканского Союза, бывшего тогда британским доминионом. Пленные немецкие переселенцы были помещены в концентрационные лагеря близ Претории и Питермарицбурга. Южноафриканская армия несопоставимо превышала немецкие силы самообороны, поэтому последние не оказывали особого сопротивления. 9 июля 1915 года Виктор Франке, командир последнего немецкого отряда самообороны, капитулировал вблизи Хораба.</w:t>
      </w:r>
    </w:p>
    <w:p w:rsidR="007A273B" w:rsidRDefault="004C3642">
      <w:pPr>
        <w:pStyle w:val="a3"/>
      </w:pPr>
      <w:r>
        <w:t>По Версальскому мирному договору 1919 года вся территория Германской Юго-Западной Африки перешла под управление Южно-Африканского Союза по мандату Лиги Наций. Однако Южная Африка по окончании действия мандата до 1994 года сохраняла за собой территорию Юго-Западной Африки в качестве колонии.</w:t>
      </w:r>
    </w:p>
    <w:p w:rsidR="007A273B" w:rsidRDefault="004C3642">
      <w:pPr>
        <w:pStyle w:val="a3"/>
      </w:pPr>
      <w:r>
        <w:t>В современной Намибии существуют малочисленные немецкие коммуны (15 000 чел.), сохранившие свои традиции и язык; ряд городов носит немецкие названия.</w:t>
      </w:r>
    </w:p>
    <w:p w:rsidR="007A273B" w:rsidRDefault="004C3642">
      <w:pPr>
        <w:pStyle w:val="a3"/>
      </w:pPr>
      <w:r>
        <w:br/>
        <w:t>Источник: http://ru.wikipedia.org/wiki/Германская_Юго-Западная_Африка</w:t>
      </w:r>
      <w:bookmarkStart w:id="0" w:name="_GoBack"/>
      <w:bookmarkEnd w:id="0"/>
    </w:p>
    <w:sectPr w:rsidR="007A273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642"/>
    <w:rsid w:val="003D2309"/>
    <w:rsid w:val="004C3642"/>
    <w:rsid w:val="007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7AEBA-2ECA-4FFD-8E1B-71CEA45D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2014-03-30T19:21:00Z</dcterms:created>
  <dcterms:modified xsi:type="dcterms:W3CDTF">2014-03-30T19:21:00Z</dcterms:modified>
</cp:coreProperties>
</file>