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81" w:rsidRDefault="007C4781" w:rsidP="00A7098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b/>
          <w:bCs/>
          <w:sz w:val="24"/>
          <w:szCs w:val="24"/>
        </w:rPr>
        <w:t>Жан-Поль Готье́</w:t>
      </w:r>
      <w:r w:rsidRPr="00A7098B">
        <w:rPr>
          <w:rFonts w:ascii="Times New Roman" w:hAnsi="Times New Roman"/>
          <w:sz w:val="24"/>
          <w:szCs w:val="24"/>
        </w:rPr>
        <w:t xml:space="preserve"> (</w:t>
      </w:r>
      <w:hyperlink r:id="rId4" w:tooltip="Французский язык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фр.</w:t>
        </w:r>
      </w:hyperlink>
      <w:r w:rsidRPr="00A7098B">
        <w:rPr>
          <w:rFonts w:ascii="Times New Roman" w:hAnsi="Times New Roman"/>
          <w:sz w:val="24"/>
          <w:szCs w:val="24"/>
        </w:rPr>
        <w:t> </w:t>
      </w:r>
      <w:r w:rsidRPr="00A7098B">
        <w:rPr>
          <w:rFonts w:ascii="Times New Roman" w:hAnsi="Times New Roman"/>
          <w:i/>
          <w:iCs/>
          <w:sz w:val="24"/>
          <w:szCs w:val="24"/>
          <w:lang w:val="fr-FR"/>
        </w:rPr>
        <w:t>Jean-Paul Gaultier</w:t>
      </w:r>
      <w:r w:rsidRPr="00A7098B">
        <w:rPr>
          <w:rFonts w:ascii="Times New Roman" w:hAnsi="Times New Roman"/>
          <w:sz w:val="24"/>
          <w:szCs w:val="24"/>
        </w:rPr>
        <w:t xml:space="preserve">; родился </w:t>
      </w:r>
      <w:hyperlink r:id="rId5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24 апреля</w:t>
        </w:r>
      </w:hyperlink>
      <w:r w:rsidRPr="00A7098B">
        <w:rPr>
          <w:rFonts w:ascii="Times New Roman" w:hAnsi="Times New Roman"/>
          <w:sz w:val="24"/>
          <w:szCs w:val="24"/>
        </w:rPr>
        <w:t xml:space="preserve"> </w:t>
      </w:r>
      <w:hyperlink r:id="rId6" w:tooltip="1952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1952</w:t>
        </w:r>
      </w:hyperlink>
      <w:r w:rsidRPr="00A7098B">
        <w:rPr>
          <w:rFonts w:ascii="Times New Roman" w:hAnsi="Times New Roman"/>
          <w:sz w:val="24"/>
          <w:szCs w:val="24"/>
        </w:rPr>
        <w:t xml:space="preserve">) — </w:t>
      </w:r>
      <w:hyperlink r:id="rId7" w:tooltip="Франция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французский</w:t>
        </w:r>
      </w:hyperlink>
      <w:r w:rsidRPr="00A7098B">
        <w:rPr>
          <w:rFonts w:ascii="Times New Roman" w:hAnsi="Times New Roman"/>
          <w:sz w:val="24"/>
          <w:szCs w:val="24"/>
        </w:rPr>
        <w:t xml:space="preserve"> </w:t>
      </w:r>
      <w:hyperlink r:id="rId8" w:tooltip="Модельер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модельер</w:t>
        </w:r>
      </w:hyperlink>
      <w:r w:rsidRPr="00A7098B">
        <w:rPr>
          <w:rFonts w:ascii="Times New Roman" w:hAnsi="Times New Roman"/>
          <w:sz w:val="24"/>
          <w:szCs w:val="24"/>
        </w:rPr>
        <w:t xml:space="preserve">, во многом определивший облик </w:t>
      </w:r>
      <w:hyperlink r:id="rId9" w:tooltip="Высокая мода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высокой моды</w:t>
        </w:r>
      </w:hyperlink>
      <w:r w:rsidRPr="00A7098B">
        <w:rPr>
          <w:rFonts w:ascii="Times New Roman" w:hAnsi="Times New Roman"/>
          <w:sz w:val="24"/>
          <w:szCs w:val="24"/>
        </w:rPr>
        <w:t xml:space="preserve"> 1980-х и 1990-х гг., президент собственного модного Дома и компании Jean Paul Gaultier S.A.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Один из немногих современных модельеров, не получивших специального образования, Готье в юности рассылал свои наброски ведущим кутюрье </w:t>
      </w:r>
      <w:hyperlink r:id="rId10" w:tooltip="Париж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Парижа</w:t>
        </w:r>
      </w:hyperlink>
      <w:r w:rsidRPr="00A7098B">
        <w:rPr>
          <w:rFonts w:ascii="Times New Roman" w:hAnsi="Times New Roman"/>
          <w:sz w:val="24"/>
          <w:szCs w:val="24"/>
        </w:rPr>
        <w:t xml:space="preserve">, и в 18 лет был принят на работу в дом моды </w:t>
      </w:r>
      <w:hyperlink r:id="rId11" w:tooltip="Карден, Пьер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Пьера Кардена</w:t>
        </w:r>
      </w:hyperlink>
      <w:r w:rsidRPr="00A7098B">
        <w:rPr>
          <w:rFonts w:ascii="Times New Roman" w:hAnsi="Times New Roman"/>
          <w:sz w:val="24"/>
          <w:szCs w:val="24"/>
        </w:rPr>
        <w:t>. В 1976 г. впервые создал собственную коллекцию, а к 1981 г. разработал фирменный провокационный стиль, принёсший ему признание.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Вдохновляясь тем, что видел на улицах парижских предместий, Готье прославился как анфан-террибль высокой моды. Он носил </w:t>
      </w:r>
      <w:hyperlink r:id="rId12" w:tooltip="Тельняшка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тельняшку</w:t>
        </w:r>
      </w:hyperlink>
      <w:r w:rsidRPr="00A7098B">
        <w:rPr>
          <w:rFonts w:ascii="Times New Roman" w:hAnsi="Times New Roman"/>
          <w:sz w:val="24"/>
          <w:szCs w:val="24"/>
        </w:rPr>
        <w:t xml:space="preserve"> и </w:t>
      </w:r>
      <w:hyperlink r:id="rId13" w:tooltip="Килт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килт</w:t>
        </w:r>
      </w:hyperlink>
      <w:r w:rsidRPr="00A7098B">
        <w:rPr>
          <w:rFonts w:ascii="Times New Roman" w:hAnsi="Times New Roman"/>
          <w:sz w:val="24"/>
          <w:szCs w:val="24"/>
        </w:rPr>
        <w:t xml:space="preserve">, одевал мужчин-моделей в женские костюмы, отдавал предпочтение </w:t>
      </w:r>
      <w:hyperlink r:id="rId14" w:tooltip="Эпатаж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эпатажным</w:t>
        </w:r>
      </w:hyperlink>
      <w:r w:rsidRPr="00A7098B">
        <w:rPr>
          <w:rFonts w:ascii="Times New Roman" w:hAnsi="Times New Roman"/>
          <w:sz w:val="24"/>
          <w:szCs w:val="24"/>
        </w:rPr>
        <w:t xml:space="preserve"> моделям с </w:t>
      </w:r>
      <w:hyperlink r:id="rId15" w:tooltip="Пирсинг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пирсингом</w:t>
        </w:r>
      </w:hyperlink>
      <w:r w:rsidRPr="00A7098B">
        <w:rPr>
          <w:rFonts w:ascii="Times New Roman" w:hAnsi="Times New Roman"/>
          <w:sz w:val="24"/>
          <w:szCs w:val="24"/>
        </w:rPr>
        <w:t>. В 1993 г. открыл собственную парфюмерную линию.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Едва ли не самым известным изобретением Готье был остроконечный чёрный бюстгальтер </w:t>
      </w:r>
      <w:hyperlink r:id="rId16" w:tooltip="Мадонна (артистка)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Мадонны</w:t>
        </w:r>
      </w:hyperlink>
      <w:r w:rsidRPr="00A7098B">
        <w:rPr>
          <w:rFonts w:ascii="Times New Roman" w:hAnsi="Times New Roman"/>
          <w:sz w:val="24"/>
          <w:szCs w:val="24"/>
        </w:rPr>
        <w:t xml:space="preserve">, дебютировавший во время её мирового турне в 1990 году. Другой знаменитый клиент Готье — </w:t>
      </w:r>
      <w:hyperlink r:id="rId17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Мэрилин Мэнсон</w:t>
        </w:r>
      </w:hyperlink>
      <w:r w:rsidRPr="00A7098B">
        <w:rPr>
          <w:rFonts w:ascii="Times New Roman" w:hAnsi="Times New Roman"/>
          <w:sz w:val="24"/>
          <w:szCs w:val="24"/>
        </w:rPr>
        <w:t xml:space="preserve">. Создал экстравагантные костюмы для фильмов </w:t>
      </w:r>
      <w:hyperlink r:id="rId18" w:tooltip="Педро Альмодовар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Педро Альмодовара</w:t>
        </w:r>
      </w:hyperlink>
      <w:r w:rsidRPr="00A7098B">
        <w:rPr>
          <w:rFonts w:ascii="Times New Roman" w:hAnsi="Times New Roman"/>
          <w:sz w:val="24"/>
          <w:szCs w:val="24"/>
        </w:rPr>
        <w:t xml:space="preserve"> («</w:t>
      </w:r>
      <w:hyperlink r:id="rId19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Кика</w:t>
        </w:r>
      </w:hyperlink>
      <w:r w:rsidRPr="00A7098B">
        <w:rPr>
          <w:rFonts w:ascii="Times New Roman" w:hAnsi="Times New Roman"/>
          <w:sz w:val="24"/>
          <w:szCs w:val="24"/>
        </w:rPr>
        <w:t xml:space="preserve">»), </w:t>
      </w:r>
      <w:hyperlink r:id="rId20" w:tooltip="Гринуэй, Питер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Питера Гринуэя</w:t>
        </w:r>
      </w:hyperlink>
      <w:r w:rsidRPr="00A7098B">
        <w:rPr>
          <w:rFonts w:ascii="Times New Roman" w:hAnsi="Times New Roman"/>
          <w:sz w:val="24"/>
          <w:szCs w:val="24"/>
        </w:rPr>
        <w:t xml:space="preserve"> («</w:t>
      </w:r>
      <w:hyperlink r:id="rId21" w:tooltip="Повар, вор, его жена и её любовник (фильм)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Повар, вор, его жена и её любовник</w:t>
        </w:r>
      </w:hyperlink>
      <w:r w:rsidRPr="00A7098B">
        <w:rPr>
          <w:rFonts w:ascii="Times New Roman" w:hAnsi="Times New Roman"/>
          <w:sz w:val="24"/>
          <w:szCs w:val="24"/>
        </w:rPr>
        <w:t xml:space="preserve">»), </w:t>
      </w:r>
      <w:hyperlink r:id="rId22" w:tooltip="Жан-Пьер Жёне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Жан-Пьера Жёне</w:t>
        </w:r>
      </w:hyperlink>
      <w:r w:rsidRPr="00A7098B">
        <w:rPr>
          <w:rFonts w:ascii="Times New Roman" w:hAnsi="Times New Roman"/>
          <w:sz w:val="24"/>
          <w:szCs w:val="24"/>
        </w:rPr>
        <w:t xml:space="preserve"> («</w:t>
      </w:r>
      <w:hyperlink r:id="rId23" w:tooltip="Город потерянных детей (фильм)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Город потерянных детей</w:t>
        </w:r>
      </w:hyperlink>
      <w:r w:rsidRPr="00A7098B">
        <w:rPr>
          <w:rFonts w:ascii="Times New Roman" w:hAnsi="Times New Roman"/>
          <w:sz w:val="24"/>
          <w:szCs w:val="24"/>
        </w:rPr>
        <w:t xml:space="preserve">») и </w:t>
      </w:r>
      <w:hyperlink r:id="rId24" w:tooltip="Бессон, Люк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Люка Бессона</w:t>
        </w:r>
      </w:hyperlink>
      <w:r w:rsidRPr="00A7098B">
        <w:rPr>
          <w:rFonts w:ascii="Times New Roman" w:hAnsi="Times New Roman"/>
          <w:sz w:val="24"/>
          <w:szCs w:val="24"/>
        </w:rPr>
        <w:t xml:space="preserve"> («</w:t>
      </w:r>
      <w:hyperlink r:id="rId25" w:tooltip="Пятый элемент (фильм)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Пятый элемент</w:t>
        </w:r>
      </w:hyperlink>
      <w:r w:rsidRPr="00A7098B">
        <w:rPr>
          <w:rFonts w:ascii="Times New Roman" w:hAnsi="Times New Roman"/>
          <w:sz w:val="24"/>
          <w:szCs w:val="24"/>
        </w:rPr>
        <w:t>»).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Создал все костюмы для тура </w:t>
      </w:r>
      <w:hyperlink r:id="rId26" w:tooltip="Милен Фармер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Милен Фармер</w:t>
        </w:r>
      </w:hyperlink>
      <w:r w:rsidRPr="00A7098B">
        <w:rPr>
          <w:rFonts w:ascii="Times New Roman" w:hAnsi="Times New Roman"/>
          <w:sz w:val="24"/>
          <w:szCs w:val="24"/>
        </w:rPr>
        <w:t xml:space="preserve"> </w:t>
      </w:r>
      <w:hyperlink r:id="rId27" w:tooltip="Тур Милен Фармер 2009 года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2009 года</w:t>
        </w:r>
      </w:hyperlink>
      <w:hyperlink r:id="rId28" w:anchor="cite_note-0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A7098B">
        <w:rPr>
          <w:rFonts w:ascii="Times New Roman" w:hAnsi="Times New Roman"/>
          <w:sz w:val="24"/>
          <w:szCs w:val="24"/>
        </w:rPr>
        <w:t xml:space="preserve">. Широкий резонанс имела выставка в нью-йоркском художественном музее </w:t>
      </w:r>
      <w:hyperlink r:id="rId29" w:tooltip="Музей Метрополитен (Нью-Йорк)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Метрополитен</w:t>
        </w:r>
      </w:hyperlink>
      <w:r w:rsidRPr="00A7098B">
        <w:rPr>
          <w:rFonts w:ascii="Times New Roman" w:hAnsi="Times New Roman"/>
          <w:sz w:val="24"/>
          <w:szCs w:val="24"/>
        </w:rPr>
        <w:t xml:space="preserve"> «Мужчины в юбках», спонсором котооой выступила фирма Готье.</w:t>
      </w:r>
      <w:hyperlink r:id="rId30" w:anchor="cite_note-met-1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A7098B">
        <w:rPr>
          <w:rFonts w:ascii="Times New Roman" w:hAnsi="Times New Roman"/>
          <w:sz w:val="24"/>
          <w:szCs w:val="24"/>
        </w:rPr>
        <w:t>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>В мае 2010 года Жан-Поль Готье покинул один из самых элитарных домов моды Hermès после семи лет работы. Основной причиной называется желание дизайнера сосредоточиться на собственном бренде.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Готье сменил Кристоф Лемэр, который разрабатывал линию женской одежды в Hermes, до этого занимал пост главного дизайнера в </w:t>
      </w:r>
      <w:hyperlink r:id="rId31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Lacoste</w:t>
        </w:r>
      </w:hyperlink>
      <w:r w:rsidRPr="00A7098B">
        <w:rPr>
          <w:rFonts w:ascii="Times New Roman" w:hAnsi="Times New Roman"/>
          <w:sz w:val="24"/>
          <w:szCs w:val="24"/>
        </w:rPr>
        <w:t xml:space="preserve">, а также работал в </w:t>
      </w:r>
      <w:hyperlink r:id="rId32" w:tooltip="Лакруа, Кристиан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Christian Lacroix</w:t>
        </w:r>
      </w:hyperlink>
      <w:r w:rsidRPr="00A7098B">
        <w:rPr>
          <w:rFonts w:ascii="Times New Roman" w:hAnsi="Times New Roman"/>
          <w:sz w:val="24"/>
          <w:szCs w:val="24"/>
        </w:rPr>
        <w:t xml:space="preserve">, </w:t>
      </w:r>
      <w:hyperlink r:id="rId33" w:tooltip="Yves Saint Laurent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Yves Saint Laurent</w:t>
        </w:r>
      </w:hyperlink>
      <w:r w:rsidRPr="00A7098B">
        <w:rPr>
          <w:rFonts w:ascii="Times New Roman" w:hAnsi="Times New Roman"/>
          <w:sz w:val="24"/>
          <w:szCs w:val="24"/>
        </w:rPr>
        <w:t xml:space="preserve"> и Thierry Mugler.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>Hermès выразил глубокою благодарность Готье за его неоценимый творческий вклад.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>21 июля 2010 года французский кутюрье Жан-Поль Готье был назван президентом собственного модного Дома и компании Jean Paul Gaultier S.A. Он сменил на этом посту Вероник Готье, не имеющую родственных связей с модельером.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>Теперь в обязанности Жан-Поля будет входить не только создание текущих коллекций модного Дома, но и его менеджмент.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Готье – открытый </w:t>
      </w:r>
      <w:hyperlink r:id="rId34" w:tooltip="Гей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</w:rPr>
          <w:t>гей</w:t>
        </w:r>
      </w:hyperlink>
      <w:r w:rsidRPr="00A7098B">
        <w:rPr>
          <w:rFonts w:ascii="Times New Roman" w:hAnsi="Times New Roman"/>
          <w:sz w:val="24"/>
          <w:szCs w:val="24"/>
        </w:rPr>
        <w:t>.</w:t>
      </w:r>
    </w:p>
    <w:p w:rsidR="0089578E" w:rsidRPr="00A7098B" w:rsidRDefault="0089578E" w:rsidP="00A7098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A7098B">
        <w:rPr>
          <w:rFonts w:ascii="Times New Roman" w:hAnsi="Times New Roman"/>
          <w:b/>
          <w:bCs/>
          <w:sz w:val="36"/>
          <w:szCs w:val="36"/>
        </w:rPr>
        <w:t>[</w:t>
      </w:r>
      <w:hyperlink r:id="rId35" w:tooltip="Править секцию: Награды и премии" w:history="1">
        <w:r w:rsidRPr="00A7098B">
          <w:rPr>
            <w:rFonts w:ascii="Times New Roman" w:hAnsi="Times New Roman"/>
            <w:b/>
            <w:bCs/>
            <w:color w:val="0000FF"/>
            <w:sz w:val="36"/>
            <w:szCs w:val="36"/>
            <w:u w:val="single"/>
          </w:rPr>
          <w:t>править</w:t>
        </w:r>
      </w:hyperlink>
      <w:r w:rsidRPr="00A7098B">
        <w:rPr>
          <w:rFonts w:ascii="Times New Roman" w:hAnsi="Times New Roman"/>
          <w:b/>
          <w:bCs/>
          <w:sz w:val="36"/>
          <w:szCs w:val="36"/>
        </w:rPr>
        <w:t>] Награды и премии</w:t>
      </w:r>
    </w:p>
    <w:p w:rsidR="0089578E" w:rsidRPr="00A7098B" w:rsidRDefault="0089578E" w:rsidP="00A709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098B">
        <w:rPr>
          <w:rFonts w:ascii="Times New Roman" w:hAnsi="Times New Roman"/>
          <w:sz w:val="24"/>
          <w:szCs w:val="24"/>
        </w:rPr>
        <w:t xml:space="preserve">В 2007 году был удостоен премии Fashion Group International за «Ломание стереотипов и стирание границ моды» </w:t>
      </w:r>
      <w:hyperlink r:id="rId36" w:anchor="cite_note-2" w:history="1">
        <w:r w:rsidRPr="00A7098B">
          <w:rPr>
            <w:rFonts w:ascii="Times New Roman" w:hAnsi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A7098B">
        <w:rPr>
          <w:rFonts w:ascii="Times New Roman" w:hAnsi="Times New Roman"/>
          <w:sz w:val="24"/>
          <w:szCs w:val="24"/>
        </w:rPr>
        <w:t>.</w:t>
      </w:r>
    </w:p>
    <w:p w:rsidR="0089578E" w:rsidRDefault="0089578E">
      <w:bookmarkStart w:id="0" w:name="_GoBack"/>
      <w:bookmarkEnd w:id="0"/>
    </w:p>
    <w:sectPr w:rsidR="0089578E" w:rsidSect="00D6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98B"/>
    <w:rsid w:val="004B692E"/>
    <w:rsid w:val="007C4781"/>
    <w:rsid w:val="0089578E"/>
    <w:rsid w:val="00A00ED0"/>
    <w:rsid w:val="00A42E1C"/>
    <w:rsid w:val="00A7098B"/>
    <w:rsid w:val="00AC0384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A160-1A9F-490C-B549-78FCF46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A709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7098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rsid w:val="00A70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rsid w:val="00A7098B"/>
    <w:rPr>
      <w:rFonts w:cs="Times New Roman"/>
      <w:color w:val="0000FF"/>
      <w:u w:val="single"/>
    </w:rPr>
  </w:style>
  <w:style w:type="character" w:customStyle="1" w:styleId="editsection">
    <w:name w:val="editsection"/>
    <w:basedOn w:val="a0"/>
    <w:rsid w:val="00A7098B"/>
    <w:rPr>
      <w:rFonts w:cs="Times New Roman"/>
    </w:rPr>
  </w:style>
  <w:style w:type="character" w:customStyle="1" w:styleId="mw-headline">
    <w:name w:val="mw-headline"/>
    <w:basedOn w:val="a0"/>
    <w:rsid w:val="00A70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4%D0%B5%D0%BB%D1%8C%D0%B5%D1%80" TargetMode="External"/><Relationship Id="rId13" Type="http://schemas.openxmlformats.org/officeDocument/2006/relationships/hyperlink" Target="http://ru.wikipedia.org/wiki/%D0%9A%D0%B8%D0%BB%D1%82" TargetMode="External"/><Relationship Id="rId18" Type="http://schemas.openxmlformats.org/officeDocument/2006/relationships/hyperlink" Target="http://ru.wikipedia.org/wiki/%D0%9F%D0%B5%D0%B4%D1%80%D0%BE_%D0%90%D0%BB%D1%8C%D0%BC%D0%BE%D0%B4%D0%BE%D0%B2%D0%B0%D1%80" TargetMode="External"/><Relationship Id="rId26" Type="http://schemas.openxmlformats.org/officeDocument/2006/relationships/hyperlink" Target="http://ru.wikipedia.org/wiki/%D0%9C%D0%B8%D0%BB%D0%B5%D0%BD_%D0%A4%D0%B0%D1%80%D0%BC%D0%B5%D1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F%D0%BE%D0%B2%D0%B0%D1%80,_%D0%B2%D0%BE%D1%80,_%D0%B5%D0%B3%D0%BE_%D0%B6%D0%B5%D0%BD%D0%B0_%D0%B8_%D0%B5%D1%91_%D0%BB%D1%8E%D0%B1%D0%BE%D0%B2%D0%BD%D0%B8%D0%BA_%28%D1%84%D0%B8%D0%BB%D1%8C%D0%BC%29" TargetMode="External"/><Relationship Id="rId34" Type="http://schemas.openxmlformats.org/officeDocument/2006/relationships/hyperlink" Target="http://ru.wikipedia.org/wiki/%D0%93%D0%B5%D0%B9" TargetMode="External"/><Relationship Id="rId7" Type="http://schemas.openxmlformats.org/officeDocument/2006/relationships/hyperlink" Target="http://ru.wikipedia.org/wiki/%D0%A4%D1%80%D0%B0%D0%BD%D1%86%D0%B8%D1%8F" TargetMode="External"/><Relationship Id="rId12" Type="http://schemas.openxmlformats.org/officeDocument/2006/relationships/hyperlink" Target="http://ru.wikipedia.org/wiki/%D0%A2%D0%B5%D0%BB%D1%8C%D0%BD%D1%8F%D1%88%D0%BA%D0%B0" TargetMode="External"/><Relationship Id="rId17" Type="http://schemas.openxmlformats.org/officeDocument/2006/relationships/hyperlink" Target="http://ru.wikipedia.org/wiki/%D0%9C%D1%8D%D1%80%D0%B8%D0%BB%D0%B8%D0%BD_%D0%9C%D1%8D%D0%BD%D1%81%D0%BE%D0%BD" TargetMode="External"/><Relationship Id="rId25" Type="http://schemas.openxmlformats.org/officeDocument/2006/relationships/hyperlink" Target="http://ru.wikipedia.org/wiki/%D0%9F%D1%8F%D1%82%D1%8B%D0%B9_%D1%8D%D0%BB%D0%B5%D0%BC%D0%B5%D0%BD%D1%82_%28%D1%84%D0%B8%D0%BB%D1%8C%D0%BC%29" TargetMode="External"/><Relationship Id="rId33" Type="http://schemas.openxmlformats.org/officeDocument/2006/relationships/hyperlink" Target="http://ru.wikipedia.org/wiki/Yves_Saint_Lauren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C%D0%B0%D0%B4%D0%BE%D0%BD%D0%BD%D0%B0_%28%D0%B0%D1%80%D1%82%D0%B8%D1%81%D1%82%D0%BA%D0%B0%29" TargetMode="External"/><Relationship Id="rId20" Type="http://schemas.openxmlformats.org/officeDocument/2006/relationships/hyperlink" Target="http://ru.wikipedia.org/wiki/%D0%93%D1%80%D0%B8%D0%BD%D1%83%D1%8D%D0%B9,_%D0%9F%D0%B8%D1%82%D0%B5%D1%80" TargetMode="External"/><Relationship Id="rId29" Type="http://schemas.openxmlformats.org/officeDocument/2006/relationships/hyperlink" Target="http://ru.wikipedia.org/wiki/%D0%9C%D1%83%D0%B7%D0%B5%D0%B9_%D0%9C%D0%B5%D1%82%D1%80%D0%BE%D0%BF%D0%BE%D0%BB%D0%B8%D1%82%D0%B5%D0%BD_%28%D0%9D%D1%8C%D1%8E-%D0%99%D0%BE%D1%80%D0%BA%29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52" TargetMode="External"/><Relationship Id="rId11" Type="http://schemas.openxmlformats.org/officeDocument/2006/relationships/hyperlink" Target="http://ru.wikipedia.org/wiki/%D0%9A%D0%B0%D1%80%D0%B4%D0%B5%D0%BD,_%D0%9F%D1%8C%D0%B5%D1%80" TargetMode="External"/><Relationship Id="rId24" Type="http://schemas.openxmlformats.org/officeDocument/2006/relationships/hyperlink" Target="http://ru.wikipedia.org/wiki/%D0%91%D0%B5%D1%81%D1%81%D0%BE%D0%BD,_%D0%9B%D1%8E%D0%BA" TargetMode="External"/><Relationship Id="rId32" Type="http://schemas.openxmlformats.org/officeDocument/2006/relationships/hyperlink" Target="http://ru.wikipedia.org/wiki/%D0%9B%D0%B0%D0%BA%D1%80%D1%83%D0%B0,_%D0%9A%D1%80%D0%B8%D1%81%D1%82%D0%B8%D0%B0%D0%BD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ru.wikipedia.org/wiki/24_%D0%B0%D0%BF%D1%80%D0%B5%D0%BB%D1%8F" TargetMode="External"/><Relationship Id="rId15" Type="http://schemas.openxmlformats.org/officeDocument/2006/relationships/hyperlink" Target="http://ru.wikipedia.org/wiki/%D0%9F%D0%B8%D1%80%D1%81%D0%B8%D0%BD%D0%B3" TargetMode="External"/><Relationship Id="rId23" Type="http://schemas.openxmlformats.org/officeDocument/2006/relationships/hyperlink" Target="http://ru.wikipedia.org/wiki/%D0%93%D0%BE%D1%80%D0%BE%D0%B4_%D0%BF%D0%BE%D1%82%D0%B5%D1%80%D1%8F%D0%BD%D0%BD%D1%8B%D1%85_%D0%B4%D0%B5%D1%82%D0%B5%D0%B9_%28%D1%84%D0%B8%D0%BB%D1%8C%D0%BC%29" TargetMode="External"/><Relationship Id="rId28" Type="http://schemas.openxmlformats.org/officeDocument/2006/relationships/hyperlink" Target="http://ru.wikipedia.org/wiki/%D0%93%D0%BE%D1%82%D1%8C%D0%B5,_%D0%96%D0%B0%D0%BD-%D0%9F%D0%BE%D0%BB%D1%8C" TargetMode="External"/><Relationship Id="rId36" Type="http://schemas.openxmlformats.org/officeDocument/2006/relationships/hyperlink" Target="http://ru.wikipedia.org/wiki/%D0%93%D0%BE%D1%82%D1%8C%D0%B5,_%D0%96%D0%B0%D0%BD-%D0%9F%D0%BE%D0%BB%D1%8C" TargetMode="External"/><Relationship Id="rId10" Type="http://schemas.openxmlformats.org/officeDocument/2006/relationships/hyperlink" Target="http://ru.wikipedia.org/wiki/%D0%9F%D0%B0%D1%80%D0%B8%D0%B6" TargetMode="External"/><Relationship Id="rId19" Type="http://schemas.openxmlformats.org/officeDocument/2006/relationships/hyperlink" Target="http://ru.wikipedia.org/wiki/%D0%9A%D0%B8%D0%BA%D0%B0" TargetMode="External"/><Relationship Id="rId31" Type="http://schemas.openxmlformats.org/officeDocument/2006/relationships/hyperlink" Target="http://ru.wikipedia.org/wiki/Lacoste" TargetMode="External"/><Relationship Id="rId4" Type="http://schemas.openxmlformats.org/officeDocument/2006/relationships/hyperlink" Target="http://ru.wikipedia.org/wiki/%D0%A4%D1%80%D0%B0%D0%BD%D1%86%D1%83%D0%B7%D1%81%D0%BA%D0%B8%D0%B9_%D1%8F%D0%B7%D1%8B%D0%BA" TargetMode="External"/><Relationship Id="rId9" Type="http://schemas.openxmlformats.org/officeDocument/2006/relationships/hyperlink" Target="http://ru.wikipedia.org/wiki/%D0%92%D1%8B%D1%81%D0%BE%D0%BA%D0%B0%D1%8F_%D0%BC%D0%BE%D0%B4%D0%B0" TargetMode="External"/><Relationship Id="rId14" Type="http://schemas.openxmlformats.org/officeDocument/2006/relationships/hyperlink" Target="http://ru.wikipedia.org/wiki/%D0%AD%D0%BF%D0%B0%D1%82%D0%B0%D0%B6" TargetMode="External"/><Relationship Id="rId22" Type="http://schemas.openxmlformats.org/officeDocument/2006/relationships/hyperlink" Target="http://ru.wikipedia.org/wiki/%D0%96%D0%B0%D0%BD-%D0%9F%D1%8C%D0%B5%D1%80_%D0%96%D1%91%D0%BD%D0%B5" TargetMode="External"/><Relationship Id="rId27" Type="http://schemas.openxmlformats.org/officeDocument/2006/relationships/hyperlink" Target="http://ru.wikipedia.org/wiki/%D0%A2%D1%83%D1%80_%D0%9C%D0%B8%D0%BB%D0%B5%D0%BD_%D0%A4%D0%B0%D1%80%D0%BC%D0%B5%D1%80_2009_%D0%B3%D0%BE%D0%B4%D0%B0" TargetMode="External"/><Relationship Id="rId30" Type="http://schemas.openxmlformats.org/officeDocument/2006/relationships/hyperlink" Target="http://ru.wikipedia.org/wiki/%D0%93%D0%BE%D1%82%D1%8C%D0%B5,_%D0%96%D0%B0%D0%BD-%D0%9F%D0%BE%D0%BB%D1%8C" TargetMode="External"/><Relationship Id="rId35" Type="http://schemas.openxmlformats.org/officeDocument/2006/relationships/hyperlink" Target="http://ru.wikipedia.org/w/index.php?title=%D0%93%D0%BE%D1%82%D1%8C%D0%B5,_%D0%96%D0%B0%D0%BD-%D0%9F%D0%BE%D0%BB%D1%8C&amp;action=edit&amp;sec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Жан-Поль Готье́ (фр</vt:lpstr>
    </vt:vector>
  </TitlesOfParts>
  <Company>мой комп</Company>
  <LinksUpToDate>false</LinksUpToDate>
  <CharactersWithSpaces>6810</CharactersWithSpaces>
  <SharedDoc>false</SharedDoc>
  <HLinks>
    <vt:vector size="198" baseType="variant">
      <vt:variant>
        <vt:i4>3145827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http://ru.wikipedia.org/wiki/%D0%93%D0%BE%D1%82%D1%8C%D0%B5,_%D0%96%D0%B0%D0%BD-%D0%9F%D0%BE%D0%BB%D1%8C</vt:lpwstr>
      </vt:variant>
      <vt:variant>
        <vt:lpwstr>cite_note-2</vt:lpwstr>
      </vt:variant>
      <vt:variant>
        <vt:i4>4784185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http://ru.wikipedia.org/w/index.php?title=%D0%93%D0%BE%D1%82%D1%8C%D0%B5,_%D0%96%D0%B0%D0%BD-%D0%9F%D0%BE%D0%BB%D1%8C&amp;action=edit&amp;section=1</vt:lpwstr>
      </vt:variant>
      <vt:variant>
        <vt:lpwstr/>
      </vt:variant>
      <vt:variant>
        <vt:i4>2359401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http://ru.wikipedia.org/wiki/%D0%93%D0%B5%D0%B9</vt:lpwstr>
      </vt:variant>
      <vt:variant>
        <vt:lpwstr/>
      </vt:variant>
      <vt:variant>
        <vt:i4>6684729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http://ru.wikipedia.org/wiki/Yves_Saint_Laurent</vt:lpwstr>
      </vt:variant>
      <vt:variant>
        <vt:lpwstr/>
      </vt:variant>
      <vt:variant>
        <vt:i4>8323091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http://ru.wikipedia.org/wiki/%D0%9B%D0%B0%D0%BA%D1%80%D1%83%D0%B0,_%D0%9A%D1%80%D0%B8%D1%81%D1%82%D0%B8%D0%B0%D0%BD</vt:lpwstr>
      </vt:variant>
      <vt:variant>
        <vt:lpwstr/>
      </vt:variant>
      <vt:variant>
        <vt:i4>1114196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http://ru.wikipedia.org/wiki/Lacoste</vt:lpwstr>
      </vt:variant>
      <vt:variant>
        <vt:lpwstr/>
      </vt:variant>
      <vt:variant>
        <vt:i4>7864442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http://ru.wikipedia.org/wiki/%D0%93%D0%BE%D1%82%D1%8C%D0%B5,_%D0%96%D0%B0%D0%BD-%D0%9F%D0%BE%D0%BB%D1%8C</vt:lpwstr>
      </vt:variant>
      <vt:variant>
        <vt:lpwstr>cite_note-met-1</vt:lpwstr>
      </vt:variant>
      <vt:variant>
        <vt:i4>589911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http://ru.wikipedia.org/wiki/%D0%9C%D1%83%D0%B7%D0%B5%D0%B9_%D0%9C%D0%B5%D1%82%D1%80%D0%BE%D0%BF%D0%BE%D0%BB%D0%B8%D1%82%D0%B5%D0%BD_%28%D0%9D%D1%8C%D1%8E-%D0%99%D0%BE%D1%80%D0%BA%29</vt:lpwstr>
      </vt:variant>
      <vt:variant>
        <vt:lpwstr/>
      </vt:variant>
      <vt:variant>
        <vt:i4>3145827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http://ru.wikipedia.org/wiki/%D0%93%D0%BE%D1%82%D1%8C%D0%B5,_%D0%96%D0%B0%D0%BD-%D0%9F%D0%BE%D0%BB%D1%8C</vt:lpwstr>
      </vt:variant>
      <vt:variant>
        <vt:lpwstr>cite_note-0</vt:lpwstr>
      </vt:variant>
      <vt:variant>
        <vt:i4>6225984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http://ru.wikipedia.org/wiki/%D0%A2%D1%83%D1%80_%D0%9C%D0%B8%D0%BB%D0%B5%D0%BD_%D0%A4%D0%B0%D1%80%D0%BC%D0%B5%D1%80_2009_%D0%B3%D0%BE%D0%B4%D0%B0</vt:lpwstr>
      </vt:variant>
      <vt:variant>
        <vt:lpwstr/>
      </vt:variant>
      <vt:variant>
        <vt:i4>2686980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http://ru.wikipedia.org/wiki/%D0%9C%D0%B8%D0%BB%D0%B5%D0%BD_%D0%A4%D0%B0%D1%80%D0%BC%D0%B5%D1%80</vt:lpwstr>
      </vt:variant>
      <vt:variant>
        <vt:lpwstr/>
      </vt:variant>
      <vt:variant>
        <vt:i4>5374030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http://ru.wikipedia.org/wiki/%D0%9F%D1%8F%D1%82%D1%8B%D0%B9_%D1%8D%D0%BB%D0%B5%D0%BC%D0%B5%D0%BD%D1%82_%28%D1%84%D0%B8%D0%BB%D1%8C%D0%BC%29</vt:lpwstr>
      </vt:variant>
      <vt:variant>
        <vt:lpwstr/>
      </vt:variant>
      <vt:variant>
        <vt:i4>524338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http://ru.wikipedia.org/wiki/%D0%91%D0%B5%D1%81%D1%81%D0%BE%D0%BD,_%D0%9B%D1%8E%D0%BA</vt:lpwstr>
      </vt:variant>
      <vt:variant>
        <vt:lpwstr/>
      </vt:variant>
      <vt:variant>
        <vt:i4>983074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http://ru.wikipedia.org/wiki/%D0%93%D0%BE%D1%80%D0%BE%D0%B4_%D0%BF%D0%BE%D1%82%D0%B5%D1%80%D1%8F%D0%BD%D0%BD%D1%8B%D1%85_%D0%B4%D0%B5%D1%82%D0%B5%D0%B9_%28%D1%84%D0%B8%D0%BB%D1%8C%D0%BC%29</vt:lpwstr>
      </vt:variant>
      <vt:variant>
        <vt:lpwstr/>
      </vt:variant>
      <vt:variant>
        <vt:i4>524394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http://ru.wikipedia.org/wiki/%D0%96%D0%B0%D0%BD-%D0%9F%D1%8C%D0%B5%D1%80_%D0%96%D1%91%D0%BD%D0%B5</vt:lpwstr>
      </vt:variant>
      <vt:variant>
        <vt:lpwstr/>
      </vt:variant>
      <vt:variant>
        <vt:i4>6094885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http://ru.wikipedia.org/wiki/%D0%9F%D0%BE%D0%B2%D0%B0%D1%80,_%D0%B2%D0%BE%D1%80,_%D0%B5%D0%B3%D0%BE_%D0%B6%D0%B5%D0%BD%D0%B0_%D0%B8_%D0%B5%D1%91_%D0%BB%D1%8E%D0%B1%D0%BE%D0%B2%D0%BD%D0%B8%D0%BA_%28%D1%84%D0%B8%D0%BB%D1%8C%D0%BC%29</vt:lpwstr>
      </vt:variant>
      <vt:variant>
        <vt:lpwstr/>
      </vt:variant>
      <vt:variant>
        <vt:i4>8323097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http://ru.wikipedia.org/wiki/%D0%93%D1%80%D0%B8%D0%BD%D1%83%D1%8D%D0%B9,_%D0%9F%D0%B8%D1%82%D0%B5%D1%80</vt:lpwstr>
      </vt:variant>
      <vt:variant>
        <vt:lpwstr/>
      </vt:variant>
      <vt:variant>
        <vt:i4>5439510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http://ru.wikipedia.org/wiki/%D0%9A%D0%B8%D0%BA%D0%B0</vt:lpwstr>
      </vt:variant>
      <vt:variant>
        <vt:lpwstr/>
      </vt:variant>
      <vt:variant>
        <vt:i4>7602182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http://ru.wikipedia.org/wiki/%D0%9F%D0%B5%D0%B4%D1%80%D0%BE_%D0%90%D0%BB%D1%8C%D0%BC%D0%BE%D0%B4%D0%BE%D0%B2%D0%B0%D1%80</vt:lpwstr>
      </vt:variant>
      <vt:variant>
        <vt:lpwstr/>
      </vt:variant>
      <vt:variant>
        <vt:i4>2621445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http://ru.wikipedia.org/wiki/%D0%9C%D1%8D%D1%80%D0%B8%D0%BB%D0%B8%D0%BD_%D0%9C%D1%8D%D0%BD%D1%81%D0%BE%D0%BD</vt:lpwstr>
      </vt:variant>
      <vt:variant>
        <vt:lpwstr/>
      </vt:variant>
      <vt:variant>
        <vt:i4>5570602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http://ru.wikipedia.org/wiki/%D0%9C%D0%B0%D0%B4%D0%BE%D0%BD%D0%BD%D0%B0_%28%D0%B0%D1%80%D1%82%D0%B8%D1%81%D1%82%D0%BA%D0%B0%29</vt:lpwstr>
      </vt:variant>
      <vt:variant>
        <vt:lpwstr/>
      </vt:variant>
      <vt:variant>
        <vt:i4>2359404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http://ru.wikipedia.org/wiki/%D0%9F%D0%B8%D1%80%D1%81%D0%B8%D0%BD%D0%B3</vt:lpwstr>
      </vt:variant>
      <vt:variant>
        <vt:lpwstr/>
      </vt:variant>
      <vt:variant>
        <vt:i4>5242910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http://ru.wikipedia.org/wiki/%D0%AD%D0%BF%D0%B0%D1%82%D0%B0%D0%B6</vt:lpwstr>
      </vt:variant>
      <vt:variant>
        <vt:lpwstr/>
      </vt:variant>
      <vt:variant>
        <vt:i4>524309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http://ru.wikipedia.org/wiki/%D0%9A%D0%B8%D0%BB%D1%82</vt:lpwstr>
      </vt:variant>
      <vt:variant>
        <vt:lpwstr/>
      </vt:variant>
      <vt:variant>
        <vt:i4>2555954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http://ru.wikipedia.org/wiki/%D0%A2%D0%B5%D0%BB%D1%8C%D0%BD%D1%8F%D1%88%D0%BA%D0%B0</vt:lpwstr>
      </vt:variant>
      <vt:variant>
        <vt:lpwstr/>
      </vt:variant>
      <vt:variant>
        <vt:i4>8323141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http://ru.wikipedia.org/wiki/%D0%9A%D0%B0%D1%80%D0%B4%D0%B5%D0%BD,_%D0%9F%D1%8C%D0%B5%D1%80</vt:lpwstr>
      </vt:variant>
      <vt:variant>
        <vt:lpwstr/>
      </vt:variant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http://ru.wikipedia.org/wiki/%D0%9F%D0%B0%D1%80%D0%B8%D0%B6</vt:lpwstr>
      </vt:variant>
      <vt:variant>
        <vt:lpwstr/>
      </vt:variant>
      <vt:variant>
        <vt:i4>2228316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http://ru.wikipedia.org/wiki/%D0%92%D1%8B%D1%81%D0%BE%D0%BA%D0%B0%D1%8F_%D0%BC%D0%BE%D0%B4%D0%B0</vt:lpwstr>
      </vt:variant>
      <vt:variant>
        <vt:lpwstr/>
      </vt:variant>
      <vt:variant>
        <vt:i4>5439517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http://ru.wikipedia.org/wiki/%D0%9C%D0%BE%D0%B4%D0%B5%D0%BB%D1%8C%D0%B5%D1%80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786455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http://ru.wikipedia.org/wiki/1952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http://ru.wikipedia.org/wiki/24_%D0%B0%D0%BF%D1%80%D0%B5%D0%BB%D1%8F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Жан-Поль Готье́ (фр</dc:title>
  <dc:subject/>
  <dc:creator>никита</dc:creator>
  <cp:keywords/>
  <dc:description/>
  <cp:lastModifiedBy>admin</cp:lastModifiedBy>
  <cp:revision>2</cp:revision>
  <dcterms:created xsi:type="dcterms:W3CDTF">2014-04-16T04:50:00Z</dcterms:created>
  <dcterms:modified xsi:type="dcterms:W3CDTF">2014-04-16T04:50:00Z</dcterms:modified>
</cp:coreProperties>
</file>