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2D" w:rsidRDefault="003E342D">
      <w:pPr>
        <w:pStyle w:val="FR4"/>
        <w:spacing w:line="360" w:lineRule="auto"/>
        <w:ind w:left="57" w:right="57" w:firstLine="709"/>
        <w:rPr>
          <w:rFonts w:ascii="Times New Roman" w:hAnsi="Times New Roman"/>
          <w:noProof/>
          <w:sz w:val="28"/>
        </w:rPr>
      </w:pPr>
    </w:p>
    <w:p w:rsidR="003E342D" w:rsidRDefault="003E342D">
      <w:pPr>
        <w:pStyle w:val="FR4"/>
        <w:spacing w:line="360" w:lineRule="auto"/>
        <w:ind w:left="57" w:right="57" w:firstLine="709"/>
        <w:rPr>
          <w:rFonts w:ascii="Times New Roman" w:hAnsi="Times New Roman"/>
          <w:noProof/>
          <w:sz w:val="28"/>
        </w:rPr>
      </w:pPr>
    </w:p>
    <w:p w:rsidR="003E342D" w:rsidRDefault="003E342D">
      <w:pPr>
        <w:pStyle w:val="FR4"/>
        <w:spacing w:line="360" w:lineRule="auto"/>
        <w:ind w:left="57" w:right="57" w:firstLine="709"/>
        <w:rPr>
          <w:rFonts w:ascii="Times New Roman" w:hAnsi="Times New Roman"/>
          <w:noProof/>
          <w:sz w:val="28"/>
        </w:rPr>
      </w:pPr>
    </w:p>
    <w:p w:rsidR="003E342D" w:rsidRDefault="003E342D">
      <w:pPr>
        <w:pStyle w:val="FR4"/>
        <w:spacing w:line="360" w:lineRule="auto"/>
        <w:ind w:left="57" w:right="57" w:firstLine="709"/>
        <w:rPr>
          <w:rFonts w:ascii="Times New Roman" w:hAnsi="Times New Roman"/>
          <w:noProof/>
          <w:sz w:val="28"/>
        </w:rPr>
      </w:pPr>
    </w:p>
    <w:p w:rsidR="003E342D" w:rsidRDefault="003E342D">
      <w:pPr>
        <w:pStyle w:val="FR4"/>
        <w:spacing w:line="360" w:lineRule="auto"/>
        <w:ind w:left="57" w:right="57" w:firstLine="709"/>
        <w:rPr>
          <w:rFonts w:ascii="Times New Roman" w:hAnsi="Times New Roman"/>
          <w:noProof/>
          <w:sz w:val="28"/>
        </w:rPr>
      </w:pPr>
    </w:p>
    <w:p w:rsidR="003E342D" w:rsidRDefault="003E342D">
      <w:pPr>
        <w:pStyle w:val="FR4"/>
        <w:spacing w:line="360" w:lineRule="auto"/>
        <w:ind w:left="57" w:right="57" w:firstLine="709"/>
        <w:rPr>
          <w:rFonts w:ascii="Times New Roman" w:hAnsi="Times New Roman"/>
          <w:noProof/>
          <w:sz w:val="28"/>
        </w:rPr>
      </w:pPr>
    </w:p>
    <w:p w:rsidR="003E342D" w:rsidRDefault="003E342D">
      <w:pPr>
        <w:pStyle w:val="FR4"/>
        <w:spacing w:line="360" w:lineRule="auto"/>
        <w:ind w:left="57" w:right="57" w:firstLine="709"/>
        <w:rPr>
          <w:rFonts w:ascii="Times New Roman" w:hAnsi="Times New Roman"/>
          <w:noProof/>
          <w:sz w:val="28"/>
        </w:rPr>
      </w:pPr>
    </w:p>
    <w:p w:rsidR="003E342D" w:rsidRDefault="003E342D">
      <w:pPr>
        <w:pStyle w:val="FR4"/>
        <w:spacing w:line="360" w:lineRule="auto"/>
        <w:ind w:left="57" w:right="57" w:firstLine="709"/>
        <w:rPr>
          <w:rFonts w:ascii="Times New Roman" w:hAnsi="Times New Roman"/>
          <w:noProof/>
          <w:sz w:val="28"/>
        </w:rPr>
      </w:pPr>
    </w:p>
    <w:p w:rsidR="003E342D" w:rsidRDefault="003E342D">
      <w:pPr>
        <w:pStyle w:val="FR4"/>
        <w:spacing w:line="360" w:lineRule="auto"/>
        <w:ind w:left="57" w:right="57" w:firstLine="709"/>
        <w:rPr>
          <w:rFonts w:ascii="Times New Roman" w:hAnsi="Times New Roman"/>
          <w:noProof/>
          <w:sz w:val="28"/>
        </w:rPr>
      </w:pPr>
    </w:p>
    <w:p w:rsidR="003E342D" w:rsidRDefault="008270BE">
      <w:pPr>
        <w:pStyle w:val="FR4"/>
        <w:spacing w:line="360" w:lineRule="auto"/>
        <w:ind w:left="57" w:right="57" w:firstLine="709"/>
        <w:jc w:val="center"/>
        <w:rPr>
          <w:rFonts w:ascii="Times New Roman" w:hAnsi="Times New Roman"/>
          <w:b/>
          <w:bCs/>
          <w:noProof/>
          <w:sz w:val="72"/>
        </w:rPr>
      </w:pPr>
      <w:r>
        <w:rPr>
          <w:rFonts w:ascii="Times New Roman" w:hAnsi="Times New Roman"/>
          <w:b/>
          <w:bCs/>
          <w:noProof/>
          <w:sz w:val="72"/>
        </w:rPr>
        <w:t>Реферат на тему:</w:t>
      </w:r>
    </w:p>
    <w:p w:rsidR="003E342D" w:rsidRDefault="008270BE">
      <w:pPr>
        <w:pStyle w:val="FR4"/>
        <w:spacing w:line="360" w:lineRule="auto"/>
        <w:ind w:left="57" w:right="57" w:firstLine="709"/>
        <w:jc w:val="center"/>
        <w:rPr>
          <w:rFonts w:ascii="Times New Roman" w:hAnsi="Times New Roman"/>
          <w:b/>
          <w:bCs/>
          <w:sz w:val="72"/>
        </w:rPr>
      </w:pPr>
      <w:r>
        <w:rPr>
          <w:rFonts w:ascii="Times New Roman" w:hAnsi="Times New Roman"/>
          <w:b/>
          <w:bCs/>
          <w:sz w:val="72"/>
        </w:rPr>
        <w:t>Жанри красномовства</w:t>
      </w:r>
    </w:p>
    <w:p w:rsidR="003E342D" w:rsidRDefault="003E342D">
      <w:pPr>
        <w:pStyle w:val="1"/>
        <w:spacing w:line="360" w:lineRule="auto"/>
        <w:ind w:left="57" w:right="57" w:firstLine="709"/>
        <w:rPr>
          <w:sz w:val="28"/>
        </w:rPr>
        <w:sectPr w:rsidR="003E342D">
          <w:pgSz w:w="11900" w:h="16820"/>
          <w:pgMar w:top="567" w:right="1134" w:bottom="567" w:left="1134" w:header="720" w:footer="720" w:gutter="0"/>
          <w:cols w:space="60"/>
          <w:noEndnote/>
        </w:sectPr>
      </w:pP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У</w:t>
      </w:r>
      <w:r>
        <w:rPr>
          <w:noProof/>
          <w:sz w:val="28"/>
        </w:rPr>
        <w:t xml:space="preserve"> 1864</w:t>
      </w:r>
      <w:r>
        <w:rPr>
          <w:sz w:val="28"/>
        </w:rPr>
        <w:t xml:space="preserve"> році в Російській імперії, до складу якої вхо</w:t>
      </w:r>
      <w:r>
        <w:rPr>
          <w:sz w:val="28"/>
        </w:rPr>
        <w:softHyphen/>
        <w:t>дила Україна, було проведено судову реформу, яка запровадила суд присяжних, відділила суд від адміністрації, закрі</w:t>
      </w:r>
      <w:r>
        <w:rPr>
          <w:sz w:val="28"/>
        </w:rPr>
        <w:softHyphen/>
        <w:t>пила виборність суддів, змагальність кримінального процесу. Було створено адвокатуру. Між звинуваченням і захистом проходили публічні змагання, які викликали інтерес слухачів. Судові промови часто висвітлювалися в пресі. Все це сприяло швидкому розвиткові й удосконаленню судової риторики.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З'являється ціле сузір'я талантів, серед яких і зірки з України: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Сергій Андрієвський, Микола Карабчевський, Микола Холева. До цього сузір'я можна віднести й Анатолія Коні, мати якого була ук</w:t>
      </w:r>
      <w:r>
        <w:rPr>
          <w:sz w:val="28"/>
        </w:rPr>
        <w:softHyphen/>
        <w:t>раїнка з Полтавської губернії, а сам він з</w:t>
      </w:r>
      <w:r>
        <w:rPr>
          <w:noProof/>
          <w:sz w:val="28"/>
        </w:rPr>
        <w:t xml:space="preserve"> 1867</w:t>
      </w:r>
      <w:r>
        <w:rPr>
          <w:sz w:val="28"/>
        </w:rPr>
        <w:t xml:space="preserve"> по</w:t>
      </w:r>
      <w:r>
        <w:rPr>
          <w:noProof/>
          <w:sz w:val="28"/>
        </w:rPr>
        <w:t xml:space="preserve"> 1870</w:t>
      </w:r>
      <w:r>
        <w:rPr>
          <w:sz w:val="28"/>
          <w:lang w:val="ru-RU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  <w:lang w:val="ru-RU"/>
        </w:rPr>
        <w:t>.</w:t>
      </w:r>
      <w:r>
        <w:rPr>
          <w:sz w:val="28"/>
        </w:rPr>
        <w:t xml:space="preserve"> працював товаришем прокурора спочатку Сумського, а потім Харківського ок</w:t>
      </w:r>
      <w:r>
        <w:rPr>
          <w:sz w:val="28"/>
        </w:rPr>
        <w:softHyphen/>
        <w:t>ружного суду.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Які ж основні особливості їхнього судового красномовства?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По-перше,</w:t>
      </w:r>
      <w:r>
        <w:rPr>
          <w:sz w:val="28"/>
        </w:rPr>
        <w:t xml:space="preserve"> це широта гуманістичного підходу до фактів, що розглядалися в суді. На риторів дивилися як на виразників громадсь</w:t>
      </w:r>
      <w:r>
        <w:rPr>
          <w:sz w:val="28"/>
        </w:rPr>
        <w:softHyphen/>
        <w:t>кої совісті й моралі;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по-друге,</w:t>
      </w:r>
      <w:r>
        <w:rPr>
          <w:sz w:val="28"/>
        </w:rPr>
        <w:t xml:space="preserve"> вони були громадськими діячами і в буквальному, і в широкому розумінні цього слова;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по-третє,</w:t>
      </w:r>
      <w:r>
        <w:rPr>
          <w:sz w:val="28"/>
        </w:rPr>
        <w:t xml:space="preserve"> майстерне володіння усною і письмовою мовою (А.Коні, С. Андрієвський, М. Карабчевський публікували свої ро</w:t>
      </w:r>
      <w:r>
        <w:rPr>
          <w:sz w:val="28"/>
        </w:rPr>
        <w:softHyphen/>
        <w:t>мани, збірки віршів).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Характерною рисою діяльності цих особистостей є високий про</w:t>
      </w:r>
      <w:r>
        <w:rPr>
          <w:sz w:val="28"/>
        </w:rPr>
        <w:softHyphen/>
        <w:t>фесійний рівень, прекрасна загальна та юридична підготовка, знання кількох іноземних мов. Вони дивилися на суд, як на «школу для народу», в якій, за висловом Анатолія Коні, «повинні виноситися Уроки служіння правди і поваги людської гідності»</w:t>
      </w:r>
      <w:r>
        <w:rPr>
          <w:noProof/>
          <w:sz w:val="28"/>
        </w:rPr>
        <w:t xml:space="preserve"> 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Сергій Аидрієвськнй</w:t>
      </w:r>
      <w:r>
        <w:rPr>
          <w:noProof/>
          <w:sz w:val="28"/>
        </w:rPr>
        <w:t xml:space="preserve"> (1847—1918).</w:t>
      </w:r>
      <w:r>
        <w:rPr>
          <w:sz w:val="28"/>
        </w:rPr>
        <w:t xml:space="preserve"> Народився в Катеринославі. У </w:t>
      </w:r>
      <w:r>
        <w:rPr>
          <w:noProof/>
          <w:sz w:val="28"/>
        </w:rPr>
        <w:t>1865</w:t>
      </w:r>
      <w:r>
        <w:rPr>
          <w:sz w:val="28"/>
        </w:rPr>
        <w:t xml:space="preserve"> році з золотою медаллю закінчив курс у місцевій гімназії і всту</w:t>
      </w:r>
      <w:r>
        <w:rPr>
          <w:sz w:val="28"/>
        </w:rPr>
        <w:softHyphen/>
        <w:t>пив на юридичний факультет Харківського університету. Після його закінчення в</w:t>
      </w:r>
      <w:r>
        <w:rPr>
          <w:noProof/>
          <w:sz w:val="28"/>
        </w:rPr>
        <w:t xml:space="preserve"> 1869</w:t>
      </w:r>
      <w:r>
        <w:rPr>
          <w:sz w:val="28"/>
        </w:rPr>
        <w:t xml:space="preserve"> році працює в прокуратурі Харківської судової палати, потім слідчим в м. Карачеві, товаришем прокурора Казанського окружного суду. В</w:t>
      </w:r>
      <w:r>
        <w:rPr>
          <w:noProof/>
          <w:sz w:val="28"/>
        </w:rPr>
        <w:t xml:space="preserve"> 1873</w:t>
      </w:r>
      <w:r>
        <w:rPr>
          <w:sz w:val="28"/>
        </w:rPr>
        <w:t xml:space="preserve"> році, за безпосередньої участі А. Коні, з яким був близький по спільній роботі в Харківській судовій палаті, Сергій Андрієвський переводиться товаришем прокурора Петер</w:t>
      </w:r>
      <w:r>
        <w:rPr>
          <w:sz w:val="28"/>
        </w:rPr>
        <w:softHyphen/>
        <w:t>бурзького окружного суду. Працюючи в прокуратурі столиці Російсь</w:t>
      </w:r>
      <w:r>
        <w:rPr>
          <w:sz w:val="28"/>
        </w:rPr>
        <w:softHyphen/>
        <w:t>кої імперії, він зарекомендував себе першокласним оратором, од</w:t>
      </w:r>
      <w:r>
        <w:rPr>
          <w:sz w:val="28"/>
        </w:rPr>
        <w:softHyphen/>
        <w:t>ним з провідних державних звинувачів (обвинувачів).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Коли в</w:t>
      </w:r>
      <w:r>
        <w:rPr>
          <w:noProof/>
          <w:sz w:val="28"/>
        </w:rPr>
        <w:t xml:space="preserve"> 1878</w:t>
      </w:r>
      <w:r>
        <w:rPr>
          <w:sz w:val="28"/>
        </w:rPr>
        <w:t xml:space="preserve"> році готувалася до слухання справа Віри</w:t>
      </w:r>
      <w:r>
        <w:rPr>
          <w:sz w:val="28"/>
          <w:lang w:val="ru-RU"/>
        </w:rPr>
        <w:t xml:space="preserve"> Засулич, </w:t>
      </w:r>
      <w:r>
        <w:rPr>
          <w:sz w:val="28"/>
        </w:rPr>
        <w:t>яка звинувачувалася в замаху на вбивство Петербурзького городоначальника генерала Трепова, Андрієвському запропонували вис</w:t>
      </w:r>
      <w:r>
        <w:rPr>
          <w:sz w:val="28"/>
        </w:rPr>
        <w:softHyphen/>
        <w:t>тупати звинувачем у процесі, однак він відмовився брати участь у цьому процесі. Самостійний у своїх міркуваннях, сміливий у погля</w:t>
      </w:r>
      <w:r>
        <w:rPr>
          <w:sz w:val="28"/>
        </w:rPr>
        <w:softHyphen/>
        <w:t>дах, молодий правник поставив умову надати йому право в своїй промові визначити громадську оцінку вчинку Трепова І його осо</w:t>
      </w:r>
      <w:r>
        <w:rPr>
          <w:sz w:val="28"/>
        </w:rPr>
        <w:softHyphen/>
        <w:t>бистості. Зрозуміло, що адміністрація на таку вимогу не погодилася. Більше того, після розгляду справи В.</w:t>
      </w:r>
      <w:r>
        <w:rPr>
          <w:sz w:val="28"/>
          <w:lang w:val="ru-RU"/>
        </w:rPr>
        <w:t xml:space="preserve"> Засулич</w:t>
      </w:r>
      <w:r>
        <w:rPr>
          <w:sz w:val="28"/>
        </w:rPr>
        <w:t xml:space="preserve"> Андрієвський був звільнений у відставку. Однак А. Коні підшукав своєму другові місце юрисконсульта в одному з Петербурзьких банків, а потім рекомен</w:t>
      </w:r>
      <w:r>
        <w:rPr>
          <w:sz w:val="28"/>
        </w:rPr>
        <w:softHyphen/>
        <w:t>дував до вступу в адвокатуру. Уже перший процес, в якому висту</w:t>
      </w:r>
      <w:r>
        <w:rPr>
          <w:sz w:val="28"/>
        </w:rPr>
        <w:softHyphen/>
        <w:t>пав Андрієвський, створив йому репутацію сильного адвоката. Про</w:t>
      </w:r>
      <w:r>
        <w:rPr>
          <w:sz w:val="28"/>
        </w:rPr>
        <w:softHyphen/>
        <w:t>мова у справі Бекер принесла репутацію одного із найблискучіших риторів і популярність за межами Російської імперії.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В основу судової промови Андрієвський завжди висував особу підсудного, умови його життя, внутрішні мотиви злочину. Він не відзначався глибоким всебічним аналізом матеріалів справи, недо</w:t>
      </w:r>
      <w:r>
        <w:rPr>
          <w:sz w:val="28"/>
        </w:rPr>
        <w:softHyphen/>
        <w:t>статньо надавав уваги висновкам попереднього слідства. «Не будуй</w:t>
      </w:r>
      <w:r>
        <w:rPr>
          <w:sz w:val="28"/>
        </w:rPr>
        <w:softHyphen/>
        <w:t>те вашого рішення на доказаності його вчинку,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говорив він в одній справі, захищаючи підсудного,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а загляньте в його душу і в те, що неминуче призвело підсудного до його способу дій»</w:t>
      </w:r>
      <w:r>
        <w:rPr>
          <w:noProof/>
          <w:sz w:val="28"/>
        </w:rPr>
        <w:t>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Сергій Андрієвський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майстер психологічного захисту, оригі</w:t>
      </w:r>
      <w:r>
        <w:rPr>
          <w:sz w:val="28"/>
        </w:rPr>
        <w:softHyphen/>
        <w:t>нальний ритор, самостійний, з яскраво вираженою творчою індиві</w:t>
      </w:r>
      <w:r>
        <w:rPr>
          <w:sz w:val="28"/>
        </w:rPr>
        <w:softHyphen/>
        <w:t>дуальністю. Уміло користувався влучними порівняннями, часто вжи</w:t>
      </w:r>
      <w:r>
        <w:rPr>
          <w:sz w:val="28"/>
        </w:rPr>
        <w:softHyphen/>
        <w:t>вав гострі зіставлення.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У своїй книзі «Драми життя. Захисні промови» С. Андрієвський пише: «...Взагалі ж для кримінального захисту, не рахуючись з ви</w:t>
      </w:r>
      <w:r>
        <w:rPr>
          <w:sz w:val="28"/>
        </w:rPr>
        <w:softHyphen/>
        <w:t>датними обдаруваннями, скоріше за все, корисні освічені, розумні, щирі, добрі люди, а менш за все потрібні казуїсти, або ж порожні фразери, які самовдоволено пропонують публіці пошарпані квіти красномовства».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А ось ще один витяг із цієї книги, який засвідчує житєве і професійне кредо автора: «Якось у Вільні, один з приятелів мого клієнта, після дебатів сказав мені: «Що б про вас не думали, але кожен, хто слухає вас, мимоволі відчуває: ця людина говорить прав</w:t>
      </w:r>
      <w:r>
        <w:rPr>
          <w:sz w:val="28"/>
        </w:rPr>
        <w:softHyphen/>
        <w:t xml:space="preserve">ду. </w:t>
      </w:r>
      <w:r>
        <w:rPr>
          <w:sz w:val="28"/>
          <w:lang w:val="en-US"/>
        </w:rPr>
        <w:t>t</w:t>
      </w:r>
      <w:r>
        <w:rPr>
          <w:sz w:val="28"/>
        </w:rPr>
        <w:t xml:space="preserve"> ні від кого іншого я не чув відгуку більше для мене цінного, більш відповідного тому, чого я завжди прагнув».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Промовиста деталь. У романі</w:t>
      </w:r>
      <w:r>
        <w:rPr>
          <w:sz w:val="28"/>
          <w:lang w:val="ru-RU"/>
        </w:rPr>
        <w:t xml:space="preserve"> «Хождение по</w:t>
      </w:r>
      <w:r>
        <w:rPr>
          <w:sz w:val="28"/>
        </w:rPr>
        <w:t xml:space="preserve"> мукам» прообра</w:t>
      </w:r>
      <w:r>
        <w:rPr>
          <w:sz w:val="28"/>
        </w:rPr>
        <w:softHyphen/>
        <w:t>зом чоловіка Каті адвоката Миколи Івановича для Олексія</w:t>
      </w:r>
      <w:r>
        <w:rPr>
          <w:sz w:val="28"/>
          <w:lang w:val="ru-RU"/>
        </w:rPr>
        <w:t xml:space="preserve"> Толсто</w:t>
      </w:r>
      <w:r>
        <w:rPr>
          <w:sz w:val="28"/>
          <w:lang w:val="ru-RU"/>
        </w:rPr>
        <w:softHyphen/>
        <w:t>го</w:t>
      </w:r>
      <w:r>
        <w:rPr>
          <w:sz w:val="28"/>
        </w:rPr>
        <w:t xml:space="preserve"> був саме Сергій Андрієвський.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Досить успішно Андрієвський займався і літературною діяльніс</w:t>
      </w:r>
      <w:r>
        <w:rPr>
          <w:sz w:val="28"/>
        </w:rPr>
        <w:softHyphen/>
        <w:t>тю. Він часто друкувався у</w:t>
      </w:r>
      <w:r>
        <w:rPr>
          <w:sz w:val="28"/>
          <w:lang w:val="ru-RU"/>
        </w:rPr>
        <w:t xml:space="preserve"> «Вестнике Европы». У</w:t>
      </w:r>
      <w:r>
        <w:rPr>
          <w:sz w:val="28"/>
        </w:rPr>
        <w:t xml:space="preserve"> книзі</w:t>
      </w:r>
      <w:r>
        <w:rPr>
          <w:sz w:val="28"/>
          <w:lang w:val="ru-RU"/>
        </w:rPr>
        <w:t xml:space="preserve"> «Литератур</w:t>
      </w:r>
      <w:r>
        <w:rPr>
          <w:sz w:val="28"/>
          <w:lang w:val="ru-RU"/>
        </w:rPr>
        <w:softHyphen/>
        <w:t>ные чтения» за</w:t>
      </w:r>
      <w:r>
        <w:rPr>
          <w:noProof/>
          <w:sz w:val="28"/>
        </w:rPr>
        <w:t xml:space="preserve"> 1881</w:t>
      </w:r>
      <w:r>
        <w:rPr>
          <w:sz w:val="28"/>
        </w:rPr>
        <w:t xml:space="preserve"> рік опубліковано ряд його творів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критичних статей про</w:t>
      </w:r>
      <w:r>
        <w:rPr>
          <w:sz w:val="28"/>
          <w:lang w:val="ru-RU"/>
        </w:rPr>
        <w:t xml:space="preserve"> Некрасова, Тургенева,</w:t>
      </w:r>
      <w:r>
        <w:rPr>
          <w:sz w:val="28"/>
        </w:rPr>
        <w:t xml:space="preserve"> Достоєвського, Баратинського. Опубліковано дві збірки його віршів. А згадувані вже судові промо</w:t>
      </w:r>
      <w:r>
        <w:rPr>
          <w:sz w:val="28"/>
        </w:rPr>
        <w:softHyphen/>
        <w:t>ви Сергія Андрієвського ще за його життя витримали п'ять видань. У</w:t>
      </w:r>
      <w:r>
        <w:rPr>
          <w:noProof/>
          <w:sz w:val="28"/>
        </w:rPr>
        <w:t xml:space="preserve"> 1997</w:t>
      </w:r>
      <w:r>
        <w:rPr>
          <w:sz w:val="28"/>
        </w:rPr>
        <w:t xml:space="preserve"> році відзначено 150-річний ювілей від дня народження цьо</w:t>
      </w:r>
      <w:r>
        <w:rPr>
          <w:sz w:val="28"/>
        </w:rPr>
        <w:softHyphen/>
        <w:t>го видатного українця, про якого в Україні нині, окрім фахівців, мало хто й знає. Видання його праць в українському перекладі ста</w:t>
      </w:r>
      <w:r>
        <w:rPr>
          <w:sz w:val="28"/>
        </w:rPr>
        <w:softHyphen/>
        <w:t>ло б добрим початком у справі заслуженого повернення в Україну цього доброго імені Анатолій Коні</w:t>
      </w:r>
      <w:r>
        <w:rPr>
          <w:noProof/>
          <w:sz w:val="28"/>
        </w:rPr>
        <w:t xml:space="preserve"> (1844—1927).</w:t>
      </w:r>
      <w:r>
        <w:rPr>
          <w:sz w:val="28"/>
        </w:rPr>
        <w:t xml:space="preserve"> Народився в Санкт-Петербурзі в інтелігентній сім'ї; батько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викладач історії в гімназії, доктор філософії, мати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актриса і письменниця.</w:t>
      </w:r>
      <w:r>
        <w:rPr>
          <w:noProof/>
          <w:sz w:val="28"/>
        </w:rPr>
        <w:t xml:space="preserve"> 1865</w:t>
      </w:r>
      <w:r>
        <w:rPr>
          <w:sz w:val="28"/>
        </w:rPr>
        <w:t xml:space="preserve"> року Анатолій Коні закінчив юридичний факультет Московського університету. По</w:t>
      </w:r>
      <w:r>
        <w:rPr>
          <w:sz w:val="28"/>
        </w:rPr>
        <w:softHyphen/>
        <w:t>чинав помічником секретаря Петербурзької судової палати. Потім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товаришем прокурора окружного суду в Сумах, Харкові, де звернув на себе увагу громадськості як сміливий, об'єктивний звинувач.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Двадцятисемирічний Анатолій Коні стає прокурором Петер</w:t>
      </w:r>
      <w:r>
        <w:rPr>
          <w:sz w:val="28"/>
        </w:rPr>
        <w:softHyphen/>
        <w:t>бурзького окружного суду, а через шість років призначається голо</w:t>
      </w:r>
      <w:r>
        <w:rPr>
          <w:sz w:val="28"/>
        </w:rPr>
        <w:softHyphen/>
        <w:t>вою столичного окружного суду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першого суду Російської імперії. Як голова суду пов'язав своє ім'я з одним із найвідоміших полі</w:t>
      </w:r>
      <w:r>
        <w:rPr>
          <w:sz w:val="28"/>
        </w:rPr>
        <w:softHyphen/>
        <w:t>тичних процесів того часу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процесом Віри</w:t>
      </w:r>
      <w:r>
        <w:rPr>
          <w:sz w:val="28"/>
          <w:lang w:val="ru-RU"/>
        </w:rPr>
        <w:t xml:space="preserve"> Засулич.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Олександр П, висока судова адміністрація вимагали від голо</w:t>
      </w:r>
      <w:r>
        <w:rPr>
          <w:sz w:val="28"/>
        </w:rPr>
        <w:softHyphen/>
        <w:t>ви суду винесення звинувачувального вироку, причому якнайсуво</w:t>
      </w:r>
      <w:r>
        <w:rPr>
          <w:sz w:val="28"/>
        </w:rPr>
        <w:softHyphen/>
        <w:t>рішого. Проте А. Коні не лише не пішов на компроміс із власною совістю, але й відстояв незалежність своїх поглядів. Розгляд справи В.</w:t>
      </w:r>
      <w:r>
        <w:rPr>
          <w:sz w:val="28"/>
          <w:lang w:val="ru-RU"/>
        </w:rPr>
        <w:t xml:space="preserve"> Засулич</w:t>
      </w:r>
      <w:r>
        <w:rPr>
          <w:sz w:val="28"/>
        </w:rPr>
        <w:t xml:space="preserve"> закінчився виправдувальним вердиктом. На непокірного суддю падає гнів начальства. «Вигнати» із суду його не могли, оскільки судді обиралися довічно, і Коні переводять у цивільну ко</w:t>
      </w:r>
      <w:r>
        <w:rPr>
          <w:sz w:val="28"/>
        </w:rPr>
        <w:softHyphen/>
        <w:t>легію «воювати з паперами». А його покровителя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міністра юс</w:t>
      </w:r>
      <w:r>
        <w:rPr>
          <w:sz w:val="28"/>
        </w:rPr>
        <w:softHyphen/>
        <w:t>тиції графа Палена було звільнено «за недбале ведення справи В.</w:t>
      </w:r>
      <w:r>
        <w:rPr>
          <w:sz w:val="28"/>
          <w:lang w:val="ru-RU"/>
        </w:rPr>
        <w:t xml:space="preserve"> Засулич».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Після семирічного забуття, коли вляглися політичні пристрасті, вже за іншого царя, А. Коні присвоюють генеральський чин дійсно</w:t>
      </w:r>
      <w:r>
        <w:rPr>
          <w:sz w:val="28"/>
        </w:rPr>
        <w:softHyphen/>
        <w:t>го статського радника і призначають обер-прокурором Урядового Сенату, сенатором, членом Державної ради</w:t>
      </w:r>
      <w:r>
        <w:rPr>
          <w:noProof/>
          <w:sz w:val="28"/>
        </w:rPr>
        <w:t xml:space="preserve"> '.</w:t>
      </w:r>
      <w:r>
        <w:rPr>
          <w:sz w:val="28"/>
        </w:rPr>
        <w:t xml:space="preserve"> В</w:t>
      </w:r>
      <w:r>
        <w:rPr>
          <w:noProof/>
          <w:sz w:val="28"/>
        </w:rPr>
        <w:t xml:space="preserve"> 1888</w:t>
      </w:r>
      <w:r>
        <w:rPr>
          <w:sz w:val="28"/>
        </w:rPr>
        <w:t xml:space="preserve"> році він знову в Україні, в Харкові, керує слідством у справі про аварію царсько</w:t>
      </w:r>
      <w:r>
        <w:rPr>
          <w:sz w:val="28"/>
        </w:rPr>
        <w:softHyphen/>
        <w:t>го потягу в районі ст. Борки. Невдовзі вченою радою Харківського університету йому присвоєно вчений ступінь доктора кримінально</w:t>
      </w:r>
      <w:r>
        <w:rPr>
          <w:sz w:val="28"/>
        </w:rPr>
        <w:softHyphen/>
        <w:t>го права за сукупністю робіт.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У</w:t>
      </w:r>
      <w:r>
        <w:rPr>
          <w:noProof/>
          <w:sz w:val="28"/>
        </w:rPr>
        <w:t xml:space="preserve"> 1917</w:t>
      </w:r>
      <w:r>
        <w:rPr>
          <w:sz w:val="28"/>
        </w:rPr>
        <w:t xml:space="preserve"> році указом Тимчасового уряду А. Коні призначено го</w:t>
      </w:r>
      <w:r>
        <w:rPr>
          <w:sz w:val="28"/>
        </w:rPr>
        <w:softHyphen/>
        <w:t>ловою касаційних департаментів Сенату. А через рік його обирають професором кафедри кримінального судочинства Першого Петрог</w:t>
      </w:r>
      <w:r>
        <w:rPr>
          <w:sz w:val="28"/>
        </w:rPr>
        <w:softHyphen/>
        <w:t>радського університету, професором Інституту живого слова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уні</w:t>
      </w:r>
      <w:r>
        <w:rPr>
          <w:sz w:val="28"/>
        </w:rPr>
        <w:softHyphen/>
        <w:t>кального навчального закладу, де готували судових ораторів, спеці</w:t>
      </w:r>
      <w:r>
        <w:rPr>
          <w:sz w:val="28"/>
        </w:rPr>
        <w:softHyphen/>
        <w:t>алістів з мистецтва мовлення, письменників, акторів. На той час лише в Оксфордському університеті існувала кафедра поезії.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До цього слід додати, що в</w:t>
      </w:r>
      <w:r>
        <w:rPr>
          <w:noProof/>
          <w:sz w:val="28"/>
        </w:rPr>
        <w:t xml:space="preserve"> 1910</w:t>
      </w:r>
      <w:r>
        <w:rPr>
          <w:sz w:val="28"/>
        </w:rPr>
        <w:t xml:space="preserve"> році Академією наук Російсь</w:t>
      </w:r>
      <w:r>
        <w:rPr>
          <w:sz w:val="28"/>
        </w:rPr>
        <w:softHyphen/>
        <w:t>кої імперії А. Коні (разом з</w:t>
      </w:r>
      <w:r>
        <w:rPr>
          <w:sz w:val="28"/>
          <w:lang w:val="ru-RU"/>
        </w:rPr>
        <w:t xml:space="preserve"> Л. Толстим,</w:t>
      </w:r>
      <w:r>
        <w:rPr>
          <w:sz w:val="28"/>
        </w:rPr>
        <w:t xml:space="preserve"> А. Чеховим і В. Короленком) був обраний академіком словесності. Нагороджений шістьма золотими медалями Академії наук, вісьмома орденами царського уря</w:t>
      </w:r>
      <w:r>
        <w:rPr>
          <w:sz w:val="28"/>
        </w:rPr>
        <w:softHyphen/>
        <w:t>ду, причому перший орден Святого Станіслава</w:t>
      </w:r>
      <w:r>
        <w:rPr>
          <w:noProof/>
          <w:sz w:val="28"/>
        </w:rPr>
        <w:t xml:space="preserve"> II</w:t>
      </w:r>
      <w:r>
        <w:rPr>
          <w:sz w:val="28"/>
        </w:rPr>
        <w:t xml:space="preserve"> ступеня з імпера</w:t>
      </w:r>
      <w:r>
        <w:rPr>
          <w:sz w:val="28"/>
        </w:rPr>
        <w:softHyphen/>
        <w:t>торською короною отримав у</w:t>
      </w:r>
      <w:r>
        <w:rPr>
          <w:noProof/>
          <w:sz w:val="28"/>
        </w:rPr>
        <w:t xml:space="preserve"> 24</w:t>
      </w:r>
      <w:r>
        <w:rPr>
          <w:sz w:val="28"/>
        </w:rPr>
        <w:t xml:space="preserve"> роки в Харкові, останній орден</w:t>
      </w:r>
      <w:r>
        <w:rPr>
          <w:noProof/>
          <w:sz w:val="28"/>
        </w:rPr>
        <w:t xml:space="preserve"> — </w:t>
      </w:r>
      <w:r>
        <w:rPr>
          <w:sz w:val="28"/>
        </w:rPr>
        <w:t>Олександра Невського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у віці</w:t>
      </w:r>
      <w:r>
        <w:rPr>
          <w:noProof/>
          <w:sz w:val="28"/>
        </w:rPr>
        <w:t xml:space="preserve"> 71</w:t>
      </w:r>
      <w:r>
        <w:rPr>
          <w:sz w:val="28"/>
        </w:rPr>
        <w:t xml:space="preserve"> рік. За архівними даними, майже </w:t>
      </w:r>
      <w:r>
        <w:rPr>
          <w:noProof/>
          <w:sz w:val="28"/>
        </w:rPr>
        <w:t>150</w:t>
      </w:r>
      <w:r>
        <w:rPr>
          <w:sz w:val="28"/>
        </w:rPr>
        <w:t xml:space="preserve"> разів обирався почесним членом юридичних, медичних, філо</w:t>
      </w:r>
      <w:r>
        <w:rPr>
          <w:sz w:val="28"/>
        </w:rPr>
        <w:softHyphen/>
        <w:t>логічних та інших товариств.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У</w:t>
      </w:r>
      <w:r>
        <w:rPr>
          <w:noProof/>
          <w:sz w:val="28"/>
        </w:rPr>
        <w:t xml:space="preserve"> 1927</w:t>
      </w:r>
      <w:r>
        <w:rPr>
          <w:sz w:val="28"/>
        </w:rPr>
        <w:t xml:space="preserve"> році, читаючи лекцію в холодному приміщенні, отримав запалення легенів, що призвело до смерті. Похований у Санкт-Петер</w:t>
      </w:r>
      <w:r>
        <w:rPr>
          <w:sz w:val="28"/>
        </w:rPr>
        <w:softHyphen/>
        <w:t>бурзі поряд з могилами І.</w:t>
      </w:r>
      <w:r>
        <w:rPr>
          <w:sz w:val="28"/>
          <w:lang w:val="ru-RU"/>
        </w:rPr>
        <w:t xml:space="preserve"> Тургенева,</w:t>
      </w:r>
      <w:r>
        <w:rPr>
          <w:sz w:val="28"/>
        </w:rPr>
        <w:t xml:space="preserve"> Ї.</w:t>
      </w:r>
      <w:r>
        <w:rPr>
          <w:sz w:val="28"/>
          <w:lang w:val="ru-RU"/>
        </w:rPr>
        <w:t xml:space="preserve"> Гончарова,</w:t>
      </w:r>
      <w:r>
        <w:rPr>
          <w:sz w:val="28"/>
        </w:rPr>
        <w:t xml:space="preserve"> М. Салтикова-Щедріна. На могилі зберігся надпис:</w:t>
      </w:r>
      <w:r>
        <w:rPr>
          <w:sz w:val="28"/>
          <w:lang w:val="ru-RU"/>
        </w:rPr>
        <w:t xml:space="preserve"> «Мыслил, чувствовал, трудился».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Про Анатолія Коні написано багато, всі відзначають його пре</w:t>
      </w:r>
      <w:r>
        <w:rPr>
          <w:sz w:val="28"/>
        </w:rPr>
        <w:softHyphen/>
        <w:t>красне ораторське мистецтво, оригінальність промов, відсутність шаблону. Він по праву вважається першим серед судових ораторів «чародієм слова», як його називали сучасники,</w:t>
      </w:r>
      <w:r>
        <w:rPr>
          <w:sz w:val="28"/>
          <w:lang w:val="ru-RU"/>
        </w:rPr>
        <w:t xml:space="preserve"> </w:t>
      </w:r>
      <w:r>
        <w:rPr>
          <w:sz w:val="28"/>
          <w:lang w:val="en-US"/>
        </w:rPr>
        <w:t>t</w:t>
      </w:r>
      <w:r>
        <w:rPr>
          <w:sz w:val="28"/>
        </w:rPr>
        <w:t xml:space="preserve"> така оцінка безза</w:t>
      </w:r>
      <w:r>
        <w:rPr>
          <w:sz w:val="28"/>
        </w:rPr>
        <w:softHyphen/>
        <w:t>перечна.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Протягом</w:t>
      </w:r>
      <w:r>
        <w:rPr>
          <w:noProof/>
          <w:sz w:val="28"/>
        </w:rPr>
        <w:t xml:space="preserve"> 1966—1969</w:t>
      </w:r>
      <w:r>
        <w:rPr>
          <w:sz w:val="28"/>
          <w:lang w:val="ru-RU"/>
        </w:rPr>
        <w:t xml:space="preserve"> </w:t>
      </w:r>
      <w:r>
        <w:rPr>
          <w:sz w:val="28"/>
          <w:lang w:val="en-US"/>
        </w:rPr>
        <w:t>pp</w:t>
      </w:r>
      <w:r>
        <w:rPr>
          <w:sz w:val="28"/>
          <w:lang w:val="ru-RU"/>
        </w:rPr>
        <w:t>.</w:t>
      </w:r>
      <w:r>
        <w:rPr>
          <w:sz w:val="28"/>
        </w:rPr>
        <w:t xml:space="preserve"> у Москві видавництвом</w:t>
      </w:r>
      <w:r>
        <w:rPr>
          <w:sz w:val="28"/>
          <w:lang w:val="ru-RU"/>
        </w:rPr>
        <w:t xml:space="preserve"> «Юридичес</w:t>
      </w:r>
      <w:r>
        <w:rPr>
          <w:sz w:val="28"/>
          <w:lang w:val="ru-RU"/>
        </w:rPr>
        <w:softHyphen/>
        <w:t>кая литература»</w:t>
      </w:r>
      <w:r>
        <w:rPr>
          <w:sz w:val="28"/>
        </w:rPr>
        <w:t xml:space="preserve"> було випущено зібрання творів А. Коні у восьми томах. Його праця «Судові промови», що вперше вийшла</w:t>
      </w:r>
      <w:r>
        <w:rPr>
          <w:noProof/>
          <w:sz w:val="28"/>
        </w:rPr>
        <w:t xml:space="preserve"> 1888 </w:t>
      </w:r>
      <w:r>
        <w:rPr>
          <w:sz w:val="28"/>
        </w:rPr>
        <w:t>року і де зібрані звинувачувальні промови, напутні слова при</w:t>
      </w:r>
      <w:r>
        <w:rPr>
          <w:sz w:val="28"/>
        </w:rPr>
        <w:softHyphen/>
        <w:t>сяжним засідателям, касаційні висновки, витримала кілька ви</w:t>
      </w:r>
      <w:r>
        <w:rPr>
          <w:sz w:val="28"/>
        </w:rPr>
        <w:softHyphen/>
        <w:t>дань. А. Коні залишив багато корисних порад і рекомендацій су</w:t>
      </w:r>
      <w:r>
        <w:rPr>
          <w:sz w:val="28"/>
        </w:rPr>
        <w:softHyphen/>
        <w:t>довим риторам. Він вимагав від прокурора й адвоката логічності, глибокої аргументації, об'єктивного і обгрунтованого розбору доказів.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Сучасники відзначали, що навряд чи існував тоді звинувач більш небезпечний, стійкий і сильний внаслідок такту і почуття міри, відсутності натяжок і односторонності, ніж А. Коні. Він завж</w:t>
      </w:r>
      <w:r>
        <w:rPr>
          <w:sz w:val="28"/>
        </w:rPr>
        <w:softHyphen/>
        <w:t>ди глибоко вивчав і добре знав матеріали справи, хоча виписки ро</w:t>
      </w:r>
      <w:r>
        <w:rPr>
          <w:sz w:val="28"/>
        </w:rPr>
        <w:softHyphen/>
        <w:t>бив рідко. Сила ораторського мистецтва А. Коні проявлялась і в тому, що він умів показати не лише саму подію, але й ті умови, які до неї призвели. У Коні дар психологічного аналізу поєднувався з да</w:t>
      </w:r>
      <w:r>
        <w:rPr>
          <w:sz w:val="28"/>
        </w:rPr>
        <w:softHyphen/>
        <w:t>ром художника слова. Його промова була багата образами, порівнян</w:t>
      </w:r>
      <w:r>
        <w:rPr>
          <w:sz w:val="28"/>
        </w:rPr>
        <w:softHyphen/>
        <w:t>нями, узагальненнями, влучними зауваженнями. Це все надавало їй життєвої правдивості, захоплювало слухачів.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Микола Карабчевський</w:t>
      </w:r>
      <w:r>
        <w:rPr>
          <w:noProof/>
          <w:sz w:val="28"/>
        </w:rPr>
        <w:t xml:space="preserve"> (1851—1925).</w:t>
      </w:r>
      <w:r>
        <w:rPr>
          <w:sz w:val="28"/>
        </w:rPr>
        <w:t xml:space="preserve"> Народився в Херсонській губернії. Після закінчення (із срібною медаллю) Миколаївської ре</w:t>
      </w:r>
      <w:r>
        <w:rPr>
          <w:sz w:val="28"/>
        </w:rPr>
        <w:softHyphen/>
        <w:t>альної гімназії вступив на юридичний факультет Петербурзького уні</w:t>
      </w:r>
      <w:r>
        <w:rPr>
          <w:sz w:val="28"/>
        </w:rPr>
        <w:softHyphen/>
        <w:t>верситету, який у</w:t>
      </w:r>
      <w:r>
        <w:rPr>
          <w:noProof/>
          <w:sz w:val="28"/>
        </w:rPr>
        <w:t xml:space="preserve"> 1874</w:t>
      </w:r>
      <w:r>
        <w:rPr>
          <w:sz w:val="28"/>
        </w:rPr>
        <w:t xml:space="preserve"> році успішно закінчив із отупінню кандида</w:t>
      </w:r>
      <w:r>
        <w:rPr>
          <w:sz w:val="28"/>
        </w:rPr>
        <w:softHyphen/>
        <w:t>та права.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Не отримавши посвідчення про благонадійність, яке вимага</w:t>
      </w:r>
      <w:r>
        <w:rPr>
          <w:sz w:val="28"/>
        </w:rPr>
        <w:softHyphen/>
        <w:t>лося для роботи в установах міністерства юстиції, Микола Караб</w:t>
      </w:r>
      <w:r>
        <w:rPr>
          <w:sz w:val="28"/>
        </w:rPr>
        <w:softHyphen/>
        <w:t>чевський вступає до адвокатури Петербурзької судової палати. До</w:t>
      </w:r>
      <w:r>
        <w:rPr>
          <w:sz w:val="28"/>
        </w:rPr>
        <w:softHyphen/>
        <w:t>сить швидко завоював популярність як один з найкращих захисників. З успіхом виступав у багатьох «гучних» процесах: про інтендантські зловживання під час російсько-турецької війни (кримінальна спра</w:t>
      </w:r>
      <w:r>
        <w:rPr>
          <w:sz w:val="28"/>
        </w:rPr>
        <w:softHyphen/>
        <w:t>ва розглядалася особливим присутствієм Петербурзького Військо</w:t>
      </w:r>
      <w:r>
        <w:rPr>
          <w:sz w:val="28"/>
        </w:rPr>
        <w:softHyphen/>
        <w:t>во-окружного суду); на захист Ольги Палем, яка звинувачувалася в убивстві студента Довнар; братів Скитських; мултанських вотяків, у вирішенні долі яких активну участь брав його земляк, письмен</w:t>
      </w:r>
      <w:r>
        <w:rPr>
          <w:sz w:val="28"/>
        </w:rPr>
        <w:softHyphen/>
        <w:t>ник В.</w:t>
      </w:r>
      <w:r>
        <w:rPr>
          <w:sz w:val="28"/>
          <w:lang w:val="ru-RU"/>
        </w:rPr>
        <w:t xml:space="preserve"> Короленко;</w:t>
      </w:r>
      <w:r>
        <w:rPr>
          <w:sz w:val="28"/>
        </w:rPr>
        <w:t xml:space="preserve"> широку популярність набула його промова у справі про катастрофу пароплава «Володимир», захисні промови з полі</w:t>
      </w:r>
      <w:r>
        <w:rPr>
          <w:sz w:val="28"/>
        </w:rPr>
        <w:softHyphen/>
        <w:t>тичних справ.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Захисні промови Миколи Карабчевського переконливі, впев</w:t>
      </w:r>
      <w:r>
        <w:rPr>
          <w:sz w:val="28"/>
        </w:rPr>
        <w:softHyphen/>
        <w:t>нені, пристрасні. Він завжди детально вивчав матеріали попереднього розслідування, досить активним був на судовому слідстві. Умів по</w:t>
      </w:r>
      <w:r>
        <w:rPr>
          <w:sz w:val="28"/>
        </w:rPr>
        <w:softHyphen/>
        <w:t>казати помилки і вади протилежної сторони.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У</w:t>
      </w:r>
      <w:r>
        <w:rPr>
          <w:noProof/>
          <w:sz w:val="28"/>
        </w:rPr>
        <w:t xml:space="preserve"> 1894</w:t>
      </w:r>
      <w:r>
        <w:rPr>
          <w:sz w:val="28"/>
        </w:rPr>
        <w:t xml:space="preserve"> році М. Карабчевський проголосив знамениту промову у справі</w:t>
      </w:r>
      <w:r>
        <w:rPr>
          <w:sz w:val="28"/>
          <w:lang w:val="ru-RU"/>
        </w:rPr>
        <w:t xml:space="preserve"> Сазонова,</w:t>
      </w:r>
      <w:r>
        <w:rPr>
          <w:sz w:val="28"/>
        </w:rPr>
        <w:t xml:space="preserve"> який звинувачувався в убивстві міністра внутрішніх справ Плеве. Надзвичайно збуджений, оратор проголо</w:t>
      </w:r>
      <w:r>
        <w:rPr>
          <w:sz w:val="28"/>
        </w:rPr>
        <w:softHyphen/>
        <w:t>сив: «Панове судді! Мабуть бомба, яку кинув</w:t>
      </w:r>
      <w:r>
        <w:rPr>
          <w:sz w:val="28"/>
          <w:lang w:val="ru-RU"/>
        </w:rPr>
        <w:t xml:space="preserve"> Сазонов,</w:t>
      </w:r>
      <w:r>
        <w:rPr>
          <w:sz w:val="28"/>
        </w:rPr>
        <w:t xml:space="preserve"> була напов</w:t>
      </w:r>
      <w:r>
        <w:rPr>
          <w:sz w:val="28"/>
        </w:rPr>
        <w:softHyphen/>
        <w:t>нена не динамітом, а гнівом</w:t>
      </w:r>
      <w:r>
        <w:rPr>
          <w:sz w:val="28"/>
          <w:lang w:val="ru-RU"/>
        </w:rPr>
        <w:t xml:space="preserve"> народу!». Тут</w:t>
      </w:r>
      <w:r>
        <w:rPr>
          <w:sz w:val="28"/>
        </w:rPr>
        <w:t xml:space="preserve"> його перебиває головую</w:t>
      </w:r>
      <w:r>
        <w:rPr>
          <w:sz w:val="28"/>
        </w:rPr>
        <w:softHyphen/>
        <w:t>чий: «Це крамола». Але М. Карабчевський швидко зорієнтувався і відповів: «Так думав</w:t>
      </w:r>
      <w:r>
        <w:rPr>
          <w:sz w:val="28"/>
          <w:lang w:val="ru-RU"/>
        </w:rPr>
        <w:t xml:space="preserve"> Сазонов»</w:t>
      </w:r>
      <w:r>
        <w:rPr>
          <w:noProof/>
          <w:sz w:val="28"/>
        </w:rPr>
        <w:t>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Інтереси Миколи Карабчевського були надзвичайно багато</w:t>
      </w:r>
      <w:r>
        <w:rPr>
          <w:sz w:val="28"/>
        </w:rPr>
        <w:softHyphen/>
        <w:t>гранними: активно займався наукою, публіцистикою, критикою, ху</w:t>
      </w:r>
      <w:r>
        <w:rPr>
          <w:sz w:val="28"/>
        </w:rPr>
        <w:softHyphen/>
        <w:t>дожньою прозою і віршами. Його літературні твори опубліковані у збірнику «Піднята завіса». Окремими виданнями вийшли дві фун</w:t>
      </w:r>
      <w:r>
        <w:rPr>
          <w:sz w:val="28"/>
        </w:rPr>
        <w:softHyphen/>
        <w:t>даментальні праці</w:t>
      </w:r>
      <w:r>
        <w:rPr>
          <w:noProof/>
          <w:sz w:val="28"/>
        </w:rPr>
        <w:t xml:space="preserve"> —</w:t>
      </w:r>
      <w:r>
        <w:rPr>
          <w:sz w:val="28"/>
          <w:lang w:val="ru-RU"/>
        </w:rPr>
        <w:t xml:space="preserve"> «Около правосудия» (СПб.,</w:t>
      </w:r>
      <w:r>
        <w:rPr>
          <w:noProof/>
          <w:sz w:val="28"/>
        </w:rPr>
        <w:t xml:space="preserve"> 1902)</w:t>
      </w:r>
      <w:r>
        <w:rPr>
          <w:sz w:val="28"/>
        </w:rPr>
        <w:t xml:space="preserve"> і «Промо</w:t>
      </w:r>
      <w:r>
        <w:rPr>
          <w:sz w:val="28"/>
        </w:rPr>
        <w:softHyphen/>
        <w:t>ви» (М.,</w:t>
      </w:r>
      <w:r>
        <w:rPr>
          <w:noProof/>
          <w:sz w:val="28"/>
        </w:rPr>
        <w:t xml:space="preserve"> 1916).</w:t>
      </w:r>
      <w:r>
        <w:rPr>
          <w:sz w:val="28"/>
        </w:rPr>
        <w:t xml:space="preserve"> Редагував журнал «Юрист».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Помер Микола Платонович за кордоном в еміграції</w:t>
      </w:r>
      <w:r>
        <w:rPr>
          <w:noProof/>
          <w:sz w:val="28"/>
        </w:rPr>
        <w:t>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Микола Холева</w:t>
      </w:r>
      <w:r>
        <w:rPr>
          <w:noProof/>
          <w:sz w:val="28"/>
        </w:rPr>
        <w:t xml:space="preserve"> (1858—1899).</w:t>
      </w:r>
      <w:r>
        <w:rPr>
          <w:sz w:val="28"/>
        </w:rPr>
        <w:t xml:space="preserve"> Народився в м. Керчі Таврійської губернії. Після закінчення курсу місцевої класичної гімназії вступив на юридичний факультет Санкт-Петербурзького університету. З</w:t>
      </w:r>
      <w:r>
        <w:rPr>
          <w:noProof/>
          <w:sz w:val="28"/>
        </w:rPr>
        <w:t xml:space="preserve"> 1881</w:t>
      </w:r>
      <w:r>
        <w:rPr>
          <w:sz w:val="28"/>
          <w:lang w:val="ru-RU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  <w:lang w:val="ru-RU"/>
        </w:rPr>
        <w:t xml:space="preserve">. </w:t>
      </w:r>
      <w:r>
        <w:rPr>
          <w:sz w:val="28"/>
        </w:rPr>
        <w:t>працює в адвокатурі</w:t>
      </w:r>
      <w:r>
        <w:rPr>
          <w:sz w:val="28"/>
          <w:lang w:val="ru-RU"/>
        </w:rPr>
        <w:t xml:space="preserve"> при</w:t>
      </w:r>
      <w:r>
        <w:rPr>
          <w:sz w:val="28"/>
        </w:rPr>
        <w:t xml:space="preserve"> Петербурзькій судовій палаті.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Характерною особливістю для Холеви як адвоката є рідкісна сумлінність і виняткова працьовитість. Він завжди багато уваги при</w:t>
      </w:r>
      <w:r>
        <w:rPr>
          <w:sz w:val="28"/>
        </w:rPr>
        <w:softHyphen/>
        <w:t>діляв детальному вивченню справи, всіх її обставин. Його промо</w:t>
      </w:r>
      <w:r>
        <w:rPr>
          <w:sz w:val="28"/>
        </w:rPr>
        <w:softHyphen/>
        <w:t>ви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це результат великої попередньої праці і ґрунтовної підготов</w:t>
      </w:r>
      <w:r>
        <w:rPr>
          <w:sz w:val="28"/>
        </w:rPr>
        <w:softHyphen/>
        <w:t>ки до процесу. Для адвоката не існувало дрібниць в обставинах спра</w:t>
      </w:r>
      <w:r>
        <w:rPr>
          <w:sz w:val="28"/>
        </w:rPr>
        <w:softHyphen/>
        <w:t>ви. Будь-який факт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суттєвий чи другорядний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не проходив повз його уваги. Промови чіткі, послідовні. Доти, поки не закінчував все</w:t>
      </w:r>
      <w:r>
        <w:rPr>
          <w:sz w:val="28"/>
        </w:rPr>
        <w:softHyphen/>
        <w:t>бічного розгляду одного питання, він не переключав своєї уваги на щось інше.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Промова в справі Максименка дуже добре відбиває особли</w:t>
      </w:r>
      <w:r>
        <w:rPr>
          <w:sz w:val="28"/>
        </w:rPr>
        <w:softHyphen/>
        <w:t>вості ораторського обдарування Миколи Холеви. В ній</w:t>
      </w:r>
      <w:r>
        <w:rPr>
          <w:sz w:val="28"/>
          <w:lang w:val="ru-RU"/>
        </w:rPr>
        <w:t xml:space="preserve"> плавно</w:t>
      </w:r>
      <w:r>
        <w:rPr>
          <w:sz w:val="28"/>
        </w:rPr>
        <w:t xml:space="preserve"> і по</w:t>
      </w:r>
      <w:r>
        <w:rPr>
          <w:sz w:val="28"/>
        </w:rPr>
        <w:softHyphen/>
        <w:t>слідовно висвітлюються всі події справи. Аналіз доказів вичерпний і всебічний. Дуже ґрунтовний розбір висновків експертів. У захисній промові відсутні відступи з питань, що не стосуються справи. В інших промовах, наприклад у справі про катастрофу пароплава «Володи</w:t>
      </w:r>
      <w:r>
        <w:rPr>
          <w:sz w:val="28"/>
        </w:rPr>
        <w:softHyphen/>
        <w:t>мир», вдало використано літературно-художній опис окремих подій, образні порівняння.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Микола Йосипович займався літературною роботою. Брав участь у виданні журналів і газет, працював секретарем комісії із збиран</w:t>
      </w:r>
      <w:r>
        <w:rPr>
          <w:sz w:val="28"/>
        </w:rPr>
        <w:softHyphen/>
        <w:t>ня юридичних звичаїв</w:t>
      </w:r>
      <w:r>
        <w:rPr>
          <w:sz w:val="28"/>
          <w:lang w:val="ru-RU"/>
        </w:rPr>
        <w:t xml:space="preserve"> при</w:t>
      </w:r>
      <w:r>
        <w:rPr>
          <w:sz w:val="28"/>
        </w:rPr>
        <w:t xml:space="preserve"> етнографічному відділенні Географічно</w:t>
      </w:r>
      <w:r>
        <w:rPr>
          <w:sz w:val="28"/>
        </w:rPr>
        <w:softHyphen/>
        <w:t>го товариства.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Микола Криленко</w:t>
      </w:r>
      <w:r>
        <w:rPr>
          <w:noProof/>
          <w:sz w:val="28"/>
        </w:rPr>
        <w:t xml:space="preserve"> (1885—1938).</w:t>
      </w:r>
      <w:r>
        <w:rPr>
          <w:sz w:val="28"/>
        </w:rPr>
        <w:t xml:space="preserve"> Народився в селі Бехгеєво Смо</w:t>
      </w:r>
      <w:r>
        <w:rPr>
          <w:sz w:val="28"/>
        </w:rPr>
        <w:softHyphen/>
        <w:t xml:space="preserve">ленської обяасті (Росія) в сім'ї політичного вигнанця з України. </w:t>
      </w:r>
      <w:r>
        <w:rPr>
          <w:noProof/>
          <w:sz w:val="28"/>
        </w:rPr>
        <w:t>1914</w:t>
      </w:r>
      <w:r>
        <w:rPr>
          <w:sz w:val="28"/>
        </w:rPr>
        <w:t xml:space="preserve"> року закінчив юридичний факультет Харківського університе</w:t>
      </w:r>
      <w:r>
        <w:rPr>
          <w:sz w:val="28"/>
        </w:rPr>
        <w:softHyphen/>
        <w:t>ту. В</w:t>
      </w:r>
      <w:r>
        <w:rPr>
          <w:noProof/>
          <w:sz w:val="28"/>
        </w:rPr>
        <w:t xml:space="preserve"> 1917</w:t>
      </w:r>
      <w:r>
        <w:rPr>
          <w:sz w:val="28"/>
        </w:rPr>
        <w:t xml:space="preserve"> році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Верховний головнокомандуючий і нарком у військо-вих справах. З</w:t>
      </w:r>
      <w:r>
        <w:rPr>
          <w:noProof/>
          <w:sz w:val="28"/>
        </w:rPr>
        <w:t xml:space="preserve"> 1918</w:t>
      </w:r>
      <w:r>
        <w:rPr>
          <w:sz w:val="28"/>
        </w:rPr>
        <w:t xml:space="preserve"> року працює в органах юстиції, організовує су</w:t>
      </w:r>
      <w:r>
        <w:rPr>
          <w:sz w:val="28"/>
        </w:rPr>
        <w:softHyphen/>
        <w:t>дові і прокурорські органи. Згодом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Голова Верховного трибуналу </w:t>
      </w:r>
      <w:r>
        <w:rPr>
          <w:sz w:val="28"/>
          <w:lang w:val="ru-RU"/>
        </w:rPr>
        <w:t>при ВЦВК,</w:t>
      </w:r>
      <w:r>
        <w:rPr>
          <w:sz w:val="28"/>
        </w:rPr>
        <w:t xml:space="preserve"> прокурор Російської Федерації. Народний комісар юс</w:t>
      </w:r>
      <w:r>
        <w:rPr>
          <w:sz w:val="28"/>
        </w:rPr>
        <w:softHyphen/>
        <w:t>тиції СРСР, державний звинувач з найбільших політичних процесів, завідувач кафедрою кримінального права Московського інституту радянського права.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Микола Криленко був прикладом умілого і глибокого сполу</w:t>
      </w:r>
      <w:r>
        <w:rPr>
          <w:sz w:val="28"/>
        </w:rPr>
        <w:softHyphen/>
        <w:t>чення юридичного</w:t>
      </w:r>
      <w:r>
        <w:rPr>
          <w:sz w:val="28"/>
          <w:lang w:val="ru-RU"/>
        </w:rPr>
        <w:t xml:space="preserve"> і</w:t>
      </w:r>
      <w:r>
        <w:rPr>
          <w:sz w:val="28"/>
        </w:rPr>
        <w:t xml:space="preserve"> психологічного аналізу обставин справи. Май</w:t>
      </w:r>
      <w:r>
        <w:rPr>
          <w:sz w:val="28"/>
        </w:rPr>
        <w:softHyphen/>
        <w:t>стерно володів усіма прийомами полеміки, звертав особливу увагу на суспільне і політичне значення справи. Письменник Л. Шейнін писав про Криленка, що він був «оратором незабутнім»</w:t>
      </w:r>
      <w:r>
        <w:rPr>
          <w:noProof/>
          <w:sz w:val="28"/>
        </w:rPr>
        <w:t>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  <w:lang w:val="ru-RU"/>
        </w:rPr>
        <w:t>Роман Руденко</w:t>
      </w:r>
      <w:r>
        <w:rPr>
          <w:noProof/>
          <w:sz w:val="28"/>
        </w:rPr>
        <w:t xml:space="preserve"> (1907—1981).</w:t>
      </w:r>
      <w:r>
        <w:rPr>
          <w:sz w:val="28"/>
        </w:rPr>
        <w:t xml:space="preserve"> Народився у місті Носівка Черні</w:t>
      </w:r>
      <w:r>
        <w:rPr>
          <w:sz w:val="28"/>
        </w:rPr>
        <w:softHyphen/>
        <w:t>гівської губернії. Закінчив Московську юридичну школу і Вищі юри</w:t>
      </w:r>
      <w:r>
        <w:rPr>
          <w:sz w:val="28"/>
        </w:rPr>
        <w:softHyphen/>
        <w:t>дичні курси</w:t>
      </w:r>
      <w:r>
        <w:rPr>
          <w:sz w:val="28"/>
          <w:lang w:val="ru-RU"/>
        </w:rPr>
        <w:t xml:space="preserve"> при</w:t>
      </w:r>
      <w:r>
        <w:rPr>
          <w:sz w:val="28"/>
        </w:rPr>
        <w:t xml:space="preserve"> Всесоюзній правовій академії в</w:t>
      </w:r>
      <w:r>
        <w:rPr>
          <w:noProof/>
          <w:sz w:val="28"/>
        </w:rPr>
        <w:t xml:space="preserve"> 1941</w:t>
      </w:r>
      <w:r>
        <w:rPr>
          <w:sz w:val="28"/>
        </w:rPr>
        <w:t xml:space="preserve"> році. У</w:t>
      </w:r>
      <w:r>
        <w:rPr>
          <w:noProof/>
          <w:sz w:val="28"/>
        </w:rPr>
        <w:t xml:space="preserve"> 1944— 1953</w:t>
      </w:r>
      <w:r>
        <w:rPr>
          <w:sz w:val="28"/>
          <w:lang w:val="ru-RU"/>
        </w:rPr>
        <w:t xml:space="preserve"> </w:t>
      </w:r>
      <w:r>
        <w:rPr>
          <w:sz w:val="28"/>
          <w:lang w:val="en-US"/>
        </w:rPr>
        <w:t>pp</w:t>
      </w:r>
      <w:r>
        <w:rPr>
          <w:sz w:val="28"/>
          <w:lang w:val="ru-RU"/>
        </w:rPr>
        <w:t>.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прокурор УРСР, а з</w:t>
      </w:r>
      <w:r>
        <w:rPr>
          <w:noProof/>
          <w:sz w:val="28"/>
        </w:rPr>
        <w:t xml:space="preserve"> 1953</w:t>
      </w:r>
      <w:r>
        <w:rPr>
          <w:sz w:val="28"/>
          <w:lang w:val="ru-RU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  <w:lang w:val="ru-RU"/>
        </w:rPr>
        <w:t>.</w:t>
      </w:r>
      <w:r>
        <w:rPr>
          <w:noProof/>
          <w:sz w:val="28"/>
        </w:rPr>
        <w:t xml:space="preserve"> --</w:t>
      </w:r>
      <w:r>
        <w:rPr>
          <w:sz w:val="28"/>
        </w:rPr>
        <w:t xml:space="preserve"> Генеральний прокурор СРСР. Почесний доктор юридичних наук університету ім.</w:t>
      </w:r>
      <w:r>
        <w:rPr>
          <w:sz w:val="28"/>
          <w:lang w:val="ru-RU"/>
        </w:rPr>
        <w:t xml:space="preserve"> Гумбольд</w:t>
      </w:r>
      <w:r>
        <w:rPr>
          <w:sz w:val="28"/>
          <w:lang w:val="ru-RU"/>
        </w:rPr>
        <w:softHyphen/>
        <w:t>та</w:t>
      </w:r>
      <w:r>
        <w:rPr>
          <w:noProof/>
          <w:sz w:val="28"/>
        </w:rPr>
        <w:t xml:space="preserve"> (1960),</w:t>
      </w:r>
      <w:r>
        <w:rPr>
          <w:sz w:val="28"/>
        </w:rPr>
        <w:t xml:space="preserve"> Празького університету</w:t>
      </w:r>
      <w:r>
        <w:rPr>
          <w:noProof/>
          <w:sz w:val="28"/>
        </w:rPr>
        <w:t xml:space="preserve"> (1966).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Виступав із звинувачувальними промовами на відомих міжна</w:t>
      </w:r>
      <w:r>
        <w:rPr>
          <w:sz w:val="28"/>
        </w:rPr>
        <w:softHyphen/>
        <w:t>родних процесах: у справі по звинуваченню головних німецьких військових злочинців у Нюрнберзі; справі американського льотчи</w:t>
      </w:r>
      <w:r>
        <w:rPr>
          <w:sz w:val="28"/>
        </w:rPr>
        <w:softHyphen/>
        <w:t>ка-шпигуна Ф. Пауерса.</w:t>
      </w:r>
    </w:p>
    <w:p w:rsidR="003E342D" w:rsidRDefault="008270B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Роман Руденко проголошував свої промови яскраво, сильно, глибоко аналізував міжнародну обстановку і політичне значення справ, які розглядалися. Був об'єктивним не тільки в дослідженні обставин справи, але й особи підсудного. Його заключна промова як головного звннувача на Нюрнберзькому процесі була подією ве</w:t>
      </w:r>
      <w:r>
        <w:rPr>
          <w:sz w:val="28"/>
        </w:rPr>
        <w:softHyphen/>
        <w:t>ликої політичної значущості. У другій частині книги подається текст цієї промови.</w:t>
      </w:r>
    </w:p>
    <w:p w:rsidR="003E342D" w:rsidRDefault="003E342D">
      <w:pPr>
        <w:pStyle w:val="1"/>
        <w:spacing w:line="360" w:lineRule="auto"/>
        <w:ind w:left="57" w:right="57" w:firstLine="709"/>
        <w:rPr>
          <w:sz w:val="28"/>
        </w:rPr>
      </w:pPr>
      <w:bookmarkStart w:id="0" w:name="_GoBack"/>
      <w:bookmarkEnd w:id="0"/>
    </w:p>
    <w:sectPr w:rsidR="003E34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349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0BE"/>
    <w:rsid w:val="003E342D"/>
    <w:rsid w:val="005251E2"/>
    <w:rsid w:val="0082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79DD0-EAB7-4439-9694-1B44BDB1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pPr>
      <w:widowControl w:val="0"/>
      <w:spacing w:line="260" w:lineRule="auto"/>
      <w:ind w:firstLine="400"/>
      <w:jc w:val="both"/>
    </w:pPr>
    <w:rPr>
      <w:rFonts w:ascii="Arial" w:hAnsi="Arial"/>
      <w:snapToGrid w:val="0"/>
      <w:sz w:val="18"/>
      <w:lang w:val="uk-UA"/>
    </w:rPr>
  </w:style>
  <w:style w:type="paragraph" w:customStyle="1" w:styleId="1">
    <w:name w:val="Обычный1"/>
    <w:pPr>
      <w:widowControl w:val="0"/>
      <w:ind w:firstLine="400"/>
      <w:jc w:val="both"/>
    </w:pPr>
    <w:rPr>
      <w:snapToGrid w:val="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Гуманітарні науки</Manager>
  <Company>Гуманітарні науки</Company>
  <LinksUpToDate>false</LinksUpToDate>
  <CharactersWithSpaces>15138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2014-04-04T04:02:00Z</dcterms:created>
  <dcterms:modified xsi:type="dcterms:W3CDTF">2014-04-04T04:02:00Z</dcterms:modified>
  <cp:category>Гуманітарні науки</cp:category>
</cp:coreProperties>
</file>