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60D" w:rsidRDefault="007B560D" w:rsidP="007B560D">
      <w:pPr>
        <w:ind w:firstLine="709"/>
        <w:rPr>
          <w:color w:val="000000"/>
          <w:lang w:val="en-US"/>
        </w:rPr>
      </w:pPr>
    </w:p>
    <w:p w:rsidR="007B560D" w:rsidRDefault="007B560D" w:rsidP="007B560D">
      <w:pPr>
        <w:ind w:firstLine="709"/>
        <w:rPr>
          <w:color w:val="000000"/>
          <w:lang w:val="en-US"/>
        </w:rPr>
      </w:pPr>
    </w:p>
    <w:p w:rsidR="007B560D" w:rsidRDefault="007B560D" w:rsidP="007B560D">
      <w:pPr>
        <w:ind w:firstLine="709"/>
        <w:rPr>
          <w:color w:val="000000"/>
          <w:lang w:val="en-US"/>
        </w:rPr>
      </w:pPr>
    </w:p>
    <w:p w:rsidR="007B560D" w:rsidRDefault="007B560D" w:rsidP="007B560D">
      <w:pPr>
        <w:ind w:firstLine="709"/>
        <w:rPr>
          <w:color w:val="000000"/>
          <w:lang w:val="en-US"/>
        </w:rPr>
      </w:pPr>
    </w:p>
    <w:p w:rsidR="007B560D" w:rsidRDefault="007B560D" w:rsidP="007B560D">
      <w:pPr>
        <w:ind w:firstLine="709"/>
        <w:rPr>
          <w:color w:val="000000"/>
          <w:lang w:val="en-US"/>
        </w:rPr>
      </w:pPr>
    </w:p>
    <w:p w:rsidR="007B560D" w:rsidRDefault="007B560D" w:rsidP="007B560D">
      <w:pPr>
        <w:ind w:firstLine="709"/>
        <w:rPr>
          <w:color w:val="000000"/>
          <w:lang w:val="en-US"/>
        </w:rPr>
      </w:pPr>
    </w:p>
    <w:p w:rsidR="007B560D" w:rsidRDefault="007B560D" w:rsidP="007B560D">
      <w:pPr>
        <w:ind w:firstLine="709"/>
        <w:rPr>
          <w:color w:val="000000"/>
          <w:lang w:val="en-US"/>
        </w:rPr>
      </w:pPr>
    </w:p>
    <w:p w:rsidR="007B560D" w:rsidRDefault="007B560D" w:rsidP="007B560D">
      <w:pPr>
        <w:ind w:firstLine="709"/>
        <w:rPr>
          <w:color w:val="000000"/>
          <w:lang w:val="en-US"/>
        </w:rPr>
      </w:pPr>
    </w:p>
    <w:p w:rsidR="007B560D" w:rsidRDefault="007B560D" w:rsidP="007B560D">
      <w:pPr>
        <w:ind w:firstLine="709"/>
        <w:rPr>
          <w:color w:val="000000"/>
          <w:lang w:val="en-US"/>
        </w:rPr>
      </w:pPr>
    </w:p>
    <w:p w:rsidR="00B96710" w:rsidRPr="007B560D" w:rsidRDefault="00B96710" w:rsidP="007B560D">
      <w:pPr>
        <w:ind w:firstLine="0"/>
        <w:jc w:val="center"/>
        <w:rPr>
          <w:color w:val="000000"/>
        </w:rPr>
      </w:pPr>
      <w:r w:rsidRPr="007B560D">
        <w:rPr>
          <w:b/>
          <w:color w:val="000000"/>
        </w:rPr>
        <w:t>Железо</w:t>
      </w:r>
    </w:p>
    <w:p w:rsidR="00B96710" w:rsidRPr="007B560D" w:rsidRDefault="00B96710" w:rsidP="007B560D">
      <w:pPr>
        <w:ind w:firstLine="709"/>
        <w:rPr>
          <w:color w:val="000000"/>
        </w:rPr>
      </w:pPr>
    </w:p>
    <w:p w:rsidR="00B96710" w:rsidRPr="007B560D" w:rsidRDefault="00B96710" w:rsidP="007B560D">
      <w:pPr>
        <w:ind w:firstLine="709"/>
        <w:rPr>
          <w:color w:val="000000"/>
        </w:rPr>
      </w:pPr>
    </w:p>
    <w:p w:rsidR="00B96710" w:rsidRPr="007B560D" w:rsidRDefault="00B96710" w:rsidP="007B560D">
      <w:pPr>
        <w:pStyle w:val="a8"/>
        <w:ind w:firstLine="709"/>
        <w:jc w:val="both"/>
        <w:rPr>
          <w:color w:val="000000"/>
          <w:sz w:val="28"/>
        </w:rPr>
      </w:pPr>
      <w:r w:rsidRPr="007B560D">
        <w:rPr>
          <w:color w:val="000000"/>
          <w:sz w:val="28"/>
        </w:rPr>
        <w:br w:type="page"/>
        <w:t>Содержание</w:t>
      </w:r>
    </w:p>
    <w:p w:rsidR="00B96710" w:rsidRPr="007B560D" w:rsidRDefault="00B96710" w:rsidP="007B560D">
      <w:pPr>
        <w:ind w:firstLine="709"/>
        <w:rPr>
          <w:color w:val="000000"/>
        </w:rPr>
      </w:pPr>
    </w:p>
    <w:p w:rsidR="00B96710" w:rsidRPr="007B560D" w:rsidRDefault="00B96710" w:rsidP="007B560D">
      <w:pPr>
        <w:pStyle w:val="11"/>
        <w:spacing w:before="0"/>
        <w:jc w:val="both"/>
        <w:rPr>
          <w:b w:val="0"/>
          <w:noProof/>
          <w:color w:val="000000"/>
          <w:szCs w:val="24"/>
        </w:rPr>
      </w:pPr>
      <w:r w:rsidRPr="003435C9">
        <w:rPr>
          <w:rStyle w:val="ac"/>
          <w:b w:val="0"/>
          <w:noProof/>
          <w:color w:val="000000"/>
          <w:szCs w:val="36"/>
        </w:rPr>
        <w:t>1. Железо, область определений, свойства</w:t>
      </w:r>
      <w:r w:rsidRPr="007B560D">
        <w:rPr>
          <w:b w:val="0"/>
          <w:noProof/>
          <w:webHidden/>
          <w:color w:val="000000"/>
        </w:rPr>
        <w:tab/>
      </w:r>
      <w:r w:rsidR="007B560D" w:rsidRPr="007B560D">
        <w:rPr>
          <w:b w:val="0"/>
          <w:noProof/>
          <w:webHidden/>
          <w:color w:val="000000"/>
        </w:rPr>
        <w:t>3</w:t>
      </w:r>
    </w:p>
    <w:p w:rsidR="00B96710" w:rsidRPr="007B560D" w:rsidRDefault="00B96710" w:rsidP="007B560D">
      <w:pPr>
        <w:pStyle w:val="11"/>
        <w:spacing w:before="0"/>
        <w:jc w:val="both"/>
        <w:rPr>
          <w:b w:val="0"/>
          <w:noProof/>
          <w:color w:val="000000"/>
          <w:szCs w:val="24"/>
        </w:rPr>
      </w:pPr>
      <w:r w:rsidRPr="003435C9">
        <w:rPr>
          <w:rStyle w:val="ac"/>
          <w:b w:val="0"/>
          <w:noProof/>
          <w:color w:val="000000"/>
          <w:szCs w:val="36"/>
        </w:rPr>
        <w:t>2. Промышленные типы месторождений. Рудные месторождения</w:t>
      </w:r>
      <w:r w:rsidRPr="007B560D">
        <w:rPr>
          <w:b w:val="0"/>
          <w:noProof/>
          <w:webHidden/>
          <w:color w:val="000000"/>
        </w:rPr>
        <w:tab/>
      </w:r>
      <w:r w:rsidR="007B560D" w:rsidRPr="007B560D">
        <w:rPr>
          <w:b w:val="0"/>
          <w:noProof/>
          <w:webHidden/>
          <w:color w:val="000000"/>
        </w:rPr>
        <w:t>6</w:t>
      </w:r>
    </w:p>
    <w:p w:rsidR="00B96710" w:rsidRPr="007B560D" w:rsidRDefault="00B96710" w:rsidP="007B560D">
      <w:pPr>
        <w:pStyle w:val="11"/>
        <w:spacing w:before="0"/>
        <w:jc w:val="both"/>
        <w:rPr>
          <w:b w:val="0"/>
          <w:noProof/>
          <w:color w:val="000000"/>
          <w:szCs w:val="24"/>
        </w:rPr>
      </w:pPr>
      <w:r w:rsidRPr="003435C9">
        <w:rPr>
          <w:rStyle w:val="ac"/>
          <w:b w:val="0"/>
          <w:noProof/>
          <w:color w:val="000000"/>
          <w:szCs w:val="36"/>
        </w:rPr>
        <w:t>Литература</w:t>
      </w:r>
      <w:r w:rsidRPr="007B560D">
        <w:rPr>
          <w:b w:val="0"/>
          <w:noProof/>
          <w:webHidden/>
          <w:color w:val="000000"/>
        </w:rPr>
        <w:tab/>
      </w:r>
      <w:r w:rsidR="007B560D" w:rsidRPr="007B560D">
        <w:rPr>
          <w:b w:val="0"/>
          <w:noProof/>
          <w:webHidden/>
          <w:color w:val="000000"/>
        </w:rPr>
        <w:t>16</w:t>
      </w:r>
    </w:p>
    <w:p w:rsidR="00B96710" w:rsidRDefault="00B96710" w:rsidP="007B560D">
      <w:pPr>
        <w:ind w:firstLine="0"/>
        <w:rPr>
          <w:color w:val="000000"/>
          <w:lang w:val="en-US"/>
        </w:rPr>
      </w:pPr>
    </w:p>
    <w:p w:rsidR="007B560D" w:rsidRPr="007B560D" w:rsidRDefault="007B560D" w:rsidP="007B560D">
      <w:pPr>
        <w:ind w:firstLine="0"/>
        <w:rPr>
          <w:color w:val="000000"/>
          <w:lang w:val="en-US"/>
        </w:rPr>
      </w:pPr>
    </w:p>
    <w:p w:rsidR="00B96710" w:rsidRPr="007B560D" w:rsidRDefault="00B96710" w:rsidP="007B560D">
      <w:pPr>
        <w:pStyle w:val="1"/>
        <w:keepNext w:val="0"/>
        <w:spacing w:before="0" w:after="0"/>
        <w:ind w:firstLine="709"/>
        <w:jc w:val="both"/>
        <w:rPr>
          <w:color w:val="000000"/>
          <w:sz w:val="28"/>
        </w:rPr>
      </w:pPr>
      <w:r w:rsidRPr="007B560D">
        <w:rPr>
          <w:color w:val="000000"/>
          <w:sz w:val="28"/>
        </w:rPr>
        <w:br w:type="page"/>
      </w:r>
      <w:bookmarkStart w:id="0" w:name="_Toc80595079"/>
      <w:r w:rsidRPr="007B560D">
        <w:rPr>
          <w:color w:val="000000"/>
          <w:sz w:val="28"/>
        </w:rPr>
        <w:t>1. Железо, область определений, свойства</w:t>
      </w:r>
      <w:bookmarkEnd w:id="0"/>
    </w:p>
    <w:p w:rsidR="00B96710" w:rsidRPr="007B560D" w:rsidRDefault="00B96710" w:rsidP="007B560D">
      <w:pPr>
        <w:ind w:firstLine="709"/>
        <w:rPr>
          <w:color w:val="000000"/>
        </w:rPr>
      </w:pPr>
    </w:p>
    <w:p w:rsidR="00B96710" w:rsidRDefault="00B96710" w:rsidP="007B560D">
      <w:pPr>
        <w:ind w:firstLine="709"/>
        <w:rPr>
          <w:color w:val="000000"/>
          <w:lang w:val="en-US"/>
        </w:rPr>
      </w:pPr>
      <w:bookmarkStart w:id="1" w:name="1004132-A-101"/>
      <w:bookmarkEnd w:id="1"/>
      <w:r w:rsidRPr="007B560D">
        <w:rPr>
          <w:color w:val="000000"/>
        </w:rPr>
        <w:t>ЖЕЛЕЗО, Fe (ferrum), химический элемент VIIIB подгруппы периодической системы элементов, металл, член триады железа (Fe, Co, Ni). Железо самородное редко встречается в природе, главным образом в минералах феррит, аваруит и метеоритах (т.н. метеоритное железо, которое содержит более 9</w:t>
      </w:r>
      <w:r w:rsidR="007B560D" w:rsidRPr="007B560D">
        <w:rPr>
          <w:color w:val="000000"/>
        </w:rPr>
        <w:t>0</w:t>
      </w:r>
      <w:r w:rsidR="007B560D">
        <w:rPr>
          <w:color w:val="000000"/>
        </w:rPr>
        <w:t>%</w:t>
      </w:r>
      <w:r w:rsidRPr="007B560D">
        <w:rPr>
          <w:color w:val="000000"/>
        </w:rPr>
        <w:t xml:space="preserve"> Fe). В соединениях с кислородом и другими элементами широко распространено в составе многих минералов и руд. По распространенности в земной коре (5,0</w:t>
      </w:r>
      <w:r w:rsidR="007B560D" w:rsidRPr="007B560D">
        <w:rPr>
          <w:color w:val="000000"/>
        </w:rPr>
        <w:t>0</w:t>
      </w:r>
      <w:r w:rsidR="007B560D">
        <w:rPr>
          <w:color w:val="000000"/>
        </w:rPr>
        <w:t>%</w:t>
      </w:r>
      <w:r w:rsidRPr="007B560D">
        <w:rPr>
          <w:color w:val="000000"/>
        </w:rPr>
        <w:t>) это третий (после кремния и алюминия) элемент; считается, что земное ядро состоит в основном из железа. Основные минералы – гематит (красный железняк) Fe</w:t>
      </w:r>
      <w:r w:rsidRPr="007B560D">
        <w:rPr>
          <w:color w:val="000000"/>
          <w:vertAlign w:val="subscript"/>
        </w:rPr>
        <w:t>2</w:t>
      </w:r>
      <w:r w:rsidRPr="007B560D">
        <w:rPr>
          <w:color w:val="000000"/>
        </w:rPr>
        <w:t>O</w:t>
      </w:r>
      <w:r w:rsidRPr="007B560D">
        <w:rPr>
          <w:color w:val="000000"/>
          <w:vertAlign w:val="subscript"/>
        </w:rPr>
        <w:t>3</w:t>
      </w:r>
      <w:r w:rsidRPr="007B560D">
        <w:rPr>
          <w:color w:val="000000"/>
        </w:rPr>
        <w:t>; лимонит Fe</w:t>
      </w:r>
      <w:r w:rsidRPr="007B560D">
        <w:rPr>
          <w:color w:val="000000"/>
          <w:vertAlign w:val="subscript"/>
        </w:rPr>
        <w:t>2</w:t>
      </w:r>
      <w:r w:rsidRPr="007B560D">
        <w:rPr>
          <w:color w:val="000000"/>
        </w:rPr>
        <w:t>O</w:t>
      </w:r>
      <w:r w:rsidRPr="007B560D">
        <w:rPr>
          <w:color w:val="000000"/>
          <w:vertAlign w:val="subscript"/>
        </w:rPr>
        <w:t>3</w:t>
      </w:r>
      <w:r w:rsidR="007B560D" w:rsidRPr="007B560D">
        <w:rPr>
          <w:color w:val="000000"/>
          <w:vertAlign w:val="subscript"/>
        </w:rPr>
        <w:t xml:space="preserve"> </w:t>
      </w:r>
      <w:r w:rsidRPr="007B560D">
        <w:rPr>
          <w:color w:val="000000"/>
        </w:rPr>
        <w:t>H</w:t>
      </w:r>
      <w:r w:rsidRPr="007B560D">
        <w:rPr>
          <w:color w:val="000000"/>
          <w:vertAlign w:val="subscript"/>
        </w:rPr>
        <w:t>2</w:t>
      </w:r>
      <w:r w:rsidRPr="007B560D">
        <w:rPr>
          <w:color w:val="000000"/>
        </w:rPr>
        <w:t>O (n = 1–4), содержащийся, например, в болотной руде; магнетит (магнитный железняк) Fe</w:t>
      </w:r>
      <w:r w:rsidRPr="007B560D">
        <w:rPr>
          <w:color w:val="000000"/>
          <w:vertAlign w:val="subscript"/>
        </w:rPr>
        <w:t>3</w:t>
      </w:r>
      <w:r w:rsidRPr="007B560D">
        <w:rPr>
          <w:color w:val="000000"/>
        </w:rPr>
        <w:t>O</w:t>
      </w:r>
      <w:r w:rsidRPr="007B560D">
        <w:rPr>
          <w:color w:val="000000"/>
          <w:vertAlign w:val="subscript"/>
        </w:rPr>
        <w:t>4</w:t>
      </w:r>
      <w:r w:rsidRPr="007B560D">
        <w:rPr>
          <w:color w:val="000000"/>
        </w:rPr>
        <w:t xml:space="preserve"> и сидерит FeCO</w:t>
      </w:r>
      <w:r w:rsidRPr="007B560D">
        <w:rPr>
          <w:color w:val="000000"/>
          <w:vertAlign w:val="subscript"/>
        </w:rPr>
        <w:t>3</w:t>
      </w:r>
      <w:r w:rsidRPr="007B560D">
        <w:rPr>
          <w:color w:val="000000"/>
        </w:rPr>
        <w:t>. Наиболее распространенным минералом железа, не являющимся, однако, источником его получения, является пирит (серный колчедан, железный колчедан) FeS</w:t>
      </w:r>
      <w:r w:rsidRPr="007B560D">
        <w:rPr>
          <w:color w:val="000000"/>
          <w:vertAlign w:val="subscript"/>
        </w:rPr>
        <w:t>2</w:t>
      </w:r>
      <w:r w:rsidRPr="007B560D">
        <w:rPr>
          <w:color w:val="000000"/>
        </w:rPr>
        <w:t>, который иногда называют за его желтый блеск золотом дураков или кошачьим золотом, хотя он в действительности часто содержит небольшие примеси меди, золота, кобальта и других металлов.</w:t>
      </w:r>
    </w:p>
    <w:p w:rsidR="007B560D" w:rsidRPr="007B560D" w:rsidRDefault="007B560D" w:rsidP="007B560D">
      <w:pPr>
        <w:ind w:firstLine="709"/>
        <w:rPr>
          <w:color w:val="000000"/>
          <w:lang w:val="en-US"/>
        </w:rPr>
      </w:pPr>
    </w:p>
    <w:tbl>
      <w:tblPr>
        <w:tblW w:w="4760" w:type="pct"/>
        <w:tblInd w:w="2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86"/>
        <w:gridCol w:w="3527"/>
      </w:tblGrid>
      <w:tr w:rsidR="00B96710" w:rsidRPr="00455653" w:rsidTr="00455653">
        <w:trPr>
          <w:cantSplit/>
        </w:trPr>
        <w:tc>
          <w:tcPr>
            <w:tcW w:w="5000" w:type="pct"/>
            <w:gridSpan w:val="2"/>
            <w:shd w:val="clear" w:color="auto" w:fill="auto"/>
          </w:tcPr>
          <w:p w:rsidR="00B96710" w:rsidRPr="00455653" w:rsidRDefault="00B96710" w:rsidP="00455653">
            <w:pPr>
              <w:pStyle w:val="ad"/>
              <w:spacing w:before="0" w:beforeAutospacing="0" w:after="0" w:afterAutospacing="0" w:line="360" w:lineRule="auto"/>
              <w:ind w:left="0" w:right="0"/>
              <w:jc w:val="both"/>
              <w:rPr>
                <w:color w:val="000000"/>
                <w:sz w:val="20"/>
              </w:rPr>
            </w:pPr>
            <w:r w:rsidRPr="00455653">
              <w:rPr>
                <w:b/>
                <w:bCs/>
                <w:color w:val="000000"/>
                <w:sz w:val="20"/>
              </w:rPr>
              <w:t>СВОЙСТВА ЖЕЛЕЗА</w:t>
            </w:r>
          </w:p>
        </w:tc>
      </w:tr>
      <w:tr w:rsidR="00B96710" w:rsidRPr="00455653" w:rsidTr="00455653">
        <w:trPr>
          <w:cantSplit/>
        </w:trPr>
        <w:tc>
          <w:tcPr>
            <w:tcW w:w="3065" w:type="pct"/>
            <w:shd w:val="clear" w:color="auto" w:fill="auto"/>
          </w:tcPr>
          <w:p w:rsidR="00B96710" w:rsidRPr="00455653" w:rsidRDefault="00B96710" w:rsidP="00455653">
            <w:pPr>
              <w:ind w:firstLine="0"/>
              <w:rPr>
                <w:color w:val="000000"/>
                <w:sz w:val="20"/>
                <w:szCs w:val="24"/>
              </w:rPr>
            </w:pPr>
            <w:r w:rsidRPr="00455653">
              <w:rPr>
                <w:color w:val="000000"/>
                <w:sz w:val="20"/>
              </w:rPr>
              <w:t>Атомный номер</w:t>
            </w:r>
          </w:p>
        </w:tc>
        <w:tc>
          <w:tcPr>
            <w:tcW w:w="1935" w:type="pct"/>
            <w:shd w:val="clear" w:color="auto" w:fill="auto"/>
          </w:tcPr>
          <w:p w:rsidR="00B96710" w:rsidRPr="00455653" w:rsidRDefault="00B96710" w:rsidP="00455653">
            <w:pPr>
              <w:ind w:firstLine="0"/>
              <w:rPr>
                <w:color w:val="000000"/>
                <w:sz w:val="20"/>
                <w:szCs w:val="24"/>
              </w:rPr>
            </w:pPr>
            <w:r w:rsidRPr="00455653">
              <w:rPr>
                <w:color w:val="000000"/>
                <w:sz w:val="20"/>
              </w:rPr>
              <w:t>26</w:t>
            </w:r>
          </w:p>
        </w:tc>
      </w:tr>
      <w:tr w:rsidR="00B96710" w:rsidRPr="00455653" w:rsidTr="00455653">
        <w:trPr>
          <w:cantSplit/>
        </w:trPr>
        <w:tc>
          <w:tcPr>
            <w:tcW w:w="3065" w:type="pct"/>
            <w:shd w:val="clear" w:color="auto" w:fill="auto"/>
          </w:tcPr>
          <w:p w:rsidR="00B96710" w:rsidRPr="00455653" w:rsidRDefault="00B96710" w:rsidP="00455653">
            <w:pPr>
              <w:ind w:firstLine="0"/>
              <w:rPr>
                <w:color w:val="000000"/>
                <w:sz w:val="20"/>
                <w:szCs w:val="24"/>
              </w:rPr>
            </w:pPr>
            <w:r w:rsidRPr="00455653">
              <w:rPr>
                <w:color w:val="000000"/>
                <w:sz w:val="20"/>
              </w:rPr>
              <w:t>Атомная масса</w:t>
            </w:r>
          </w:p>
        </w:tc>
        <w:tc>
          <w:tcPr>
            <w:tcW w:w="1935" w:type="pct"/>
            <w:shd w:val="clear" w:color="auto" w:fill="auto"/>
          </w:tcPr>
          <w:p w:rsidR="00B96710" w:rsidRPr="00455653" w:rsidRDefault="00B96710" w:rsidP="00455653">
            <w:pPr>
              <w:ind w:firstLine="0"/>
              <w:rPr>
                <w:color w:val="000000"/>
                <w:sz w:val="20"/>
                <w:szCs w:val="24"/>
              </w:rPr>
            </w:pPr>
            <w:r w:rsidRPr="00455653">
              <w:rPr>
                <w:color w:val="000000"/>
                <w:sz w:val="20"/>
              </w:rPr>
              <w:t>55,847</w:t>
            </w:r>
          </w:p>
        </w:tc>
      </w:tr>
      <w:tr w:rsidR="00B96710" w:rsidRPr="00455653" w:rsidTr="00455653">
        <w:trPr>
          <w:cantSplit/>
        </w:trPr>
        <w:tc>
          <w:tcPr>
            <w:tcW w:w="3065" w:type="pct"/>
            <w:shd w:val="clear" w:color="auto" w:fill="auto"/>
          </w:tcPr>
          <w:p w:rsidR="00B96710" w:rsidRPr="00455653" w:rsidRDefault="00B96710" w:rsidP="00455653">
            <w:pPr>
              <w:ind w:firstLine="0"/>
              <w:rPr>
                <w:color w:val="000000"/>
                <w:sz w:val="20"/>
                <w:szCs w:val="24"/>
              </w:rPr>
            </w:pPr>
            <w:r w:rsidRPr="00455653">
              <w:rPr>
                <w:color w:val="000000"/>
                <w:sz w:val="20"/>
              </w:rPr>
              <w:t>Изотопы</w:t>
            </w:r>
          </w:p>
        </w:tc>
        <w:tc>
          <w:tcPr>
            <w:tcW w:w="1935" w:type="pct"/>
            <w:shd w:val="clear" w:color="auto" w:fill="auto"/>
          </w:tcPr>
          <w:p w:rsidR="00B96710" w:rsidRPr="00455653" w:rsidRDefault="00B96710" w:rsidP="00455653">
            <w:pPr>
              <w:ind w:firstLine="0"/>
              <w:rPr>
                <w:color w:val="000000"/>
                <w:sz w:val="20"/>
                <w:szCs w:val="24"/>
              </w:rPr>
            </w:pPr>
          </w:p>
        </w:tc>
      </w:tr>
      <w:tr w:rsidR="00B96710" w:rsidRPr="00455653" w:rsidTr="00455653">
        <w:trPr>
          <w:cantSplit/>
        </w:trPr>
        <w:tc>
          <w:tcPr>
            <w:tcW w:w="3065" w:type="pct"/>
            <w:shd w:val="clear" w:color="auto" w:fill="auto"/>
          </w:tcPr>
          <w:p w:rsidR="00B96710" w:rsidRPr="00455653" w:rsidRDefault="00B96710" w:rsidP="00455653">
            <w:pPr>
              <w:ind w:firstLine="0"/>
              <w:rPr>
                <w:color w:val="000000"/>
                <w:sz w:val="20"/>
                <w:szCs w:val="24"/>
              </w:rPr>
            </w:pPr>
            <w:r w:rsidRPr="00455653">
              <w:rPr>
                <w:color w:val="000000"/>
                <w:sz w:val="20"/>
              </w:rPr>
              <w:t>Стабильные</w:t>
            </w:r>
          </w:p>
        </w:tc>
        <w:tc>
          <w:tcPr>
            <w:tcW w:w="1935" w:type="pct"/>
            <w:shd w:val="clear" w:color="auto" w:fill="auto"/>
          </w:tcPr>
          <w:p w:rsidR="00B96710" w:rsidRPr="00455653" w:rsidRDefault="00B96710" w:rsidP="00455653">
            <w:pPr>
              <w:ind w:firstLine="0"/>
              <w:rPr>
                <w:color w:val="000000"/>
                <w:sz w:val="20"/>
                <w:szCs w:val="24"/>
              </w:rPr>
            </w:pPr>
            <w:r w:rsidRPr="00455653">
              <w:rPr>
                <w:color w:val="000000"/>
                <w:sz w:val="20"/>
              </w:rPr>
              <w:t>54, 56, 57, 58</w:t>
            </w:r>
          </w:p>
        </w:tc>
      </w:tr>
      <w:tr w:rsidR="00B96710" w:rsidRPr="00455653" w:rsidTr="00455653">
        <w:trPr>
          <w:cantSplit/>
        </w:trPr>
        <w:tc>
          <w:tcPr>
            <w:tcW w:w="3065" w:type="pct"/>
            <w:shd w:val="clear" w:color="auto" w:fill="auto"/>
          </w:tcPr>
          <w:p w:rsidR="00B96710" w:rsidRPr="00455653" w:rsidRDefault="00B96710" w:rsidP="00455653">
            <w:pPr>
              <w:ind w:firstLine="0"/>
              <w:rPr>
                <w:color w:val="000000"/>
                <w:sz w:val="20"/>
                <w:szCs w:val="24"/>
              </w:rPr>
            </w:pPr>
            <w:r w:rsidRPr="00455653">
              <w:rPr>
                <w:color w:val="000000"/>
                <w:sz w:val="20"/>
              </w:rPr>
              <w:t>Нестабильные</w:t>
            </w:r>
          </w:p>
        </w:tc>
        <w:tc>
          <w:tcPr>
            <w:tcW w:w="1935" w:type="pct"/>
            <w:shd w:val="clear" w:color="auto" w:fill="auto"/>
          </w:tcPr>
          <w:p w:rsidR="00B96710" w:rsidRPr="00455653" w:rsidRDefault="00B96710" w:rsidP="00455653">
            <w:pPr>
              <w:ind w:firstLine="0"/>
              <w:rPr>
                <w:color w:val="000000"/>
                <w:sz w:val="20"/>
                <w:szCs w:val="24"/>
              </w:rPr>
            </w:pPr>
            <w:r w:rsidRPr="00455653">
              <w:rPr>
                <w:color w:val="000000"/>
                <w:sz w:val="20"/>
              </w:rPr>
              <w:t>52, 53, 55, 59</w:t>
            </w:r>
          </w:p>
        </w:tc>
      </w:tr>
      <w:tr w:rsidR="00B96710" w:rsidRPr="00455653" w:rsidTr="00455653">
        <w:trPr>
          <w:cantSplit/>
        </w:trPr>
        <w:tc>
          <w:tcPr>
            <w:tcW w:w="3065" w:type="pct"/>
            <w:shd w:val="clear" w:color="auto" w:fill="auto"/>
          </w:tcPr>
          <w:p w:rsidR="00B96710" w:rsidRPr="00455653" w:rsidRDefault="00B96710" w:rsidP="00455653">
            <w:pPr>
              <w:ind w:firstLine="0"/>
              <w:rPr>
                <w:color w:val="000000"/>
                <w:sz w:val="20"/>
                <w:szCs w:val="24"/>
              </w:rPr>
            </w:pPr>
            <w:r w:rsidRPr="00455653">
              <w:rPr>
                <w:color w:val="000000"/>
                <w:sz w:val="20"/>
              </w:rPr>
              <w:t>Температура плавления, ° С</w:t>
            </w:r>
          </w:p>
        </w:tc>
        <w:tc>
          <w:tcPr>
            <w:tcW w:w="1935" w:type="pct"/>
            <w:shd w:val="clear" w:color="auto" w:fill="auto"/>
          </w:tcPr>
          <w:p w:rsidR="00B96710" w:rsidRPr="00455653" w:rsidRDefault="00B96710" w:rsidP="00455653">
            <w:pPr>
              <w:ind w:firstLine="0"/>
              <w:rPr>
                <w:color w:val="000000"/>
                <w:sz w:val="20"/>
                <w:szCs w:val="24"/>
              </w:rPr>
            </w:pPr>
            <w:r w:rsidRPr="00455653">
              <w:rPr>
                <w:color w:val="000000"/>
                <w:sz w:val="20"/>
              </w:rPr>
              <w:t>1535</w:t>
            </w:r>
          </w:p>
        </w:tc>
      </w:tr>
      <w:tr w:rsidR="00B96710" w:rsidRPr="00455653" w:rsidTr="00455653">
        <w:trPr>
          <w:cantSplit/>
        </w:trPr>
        <w:tc>
          <w:tcPr>
            <w:tcW w:w="3065" w:type="pct"/>
            <w:shd w:val="clear" w:color="auto" w:fill="auto"/>
          </w:tcPr>
          <w:p w:rsidR="00B96710" w:rsidRPr="00455653" w:rsidRDefault="00B96710" w:rsidP="00455653">
            <w:pPr>
              <w:ind w:firstLine="0"/>
              <w:rPr>
                <w:color w:val="000000"/>
                <w:sz w:val="20"/>
                <w:szCs w:val="24"/>
              </w:rPr>
            </w:pPr>
            <w:r w:rsidRPr="00455653">
              <w:rPr>
                <w:color w:val="000000"/>
                <w:sz w:val="20"/>
              </w:rPr>
              <w:t>Температура кипения, ° С</w:t>
            </w:r>
          </w:p>
        </w:tc>
        <w:tc>
          <w:tcPr>
            <w:tcW w:w="1935" w:type="pct"/>
            <w:shd w:val="clear" w:color="auto" w:fill="auto"/>
          </w:tcPr>
          <w:p w:rsidR="00B96710" w:rsidRPr="00455653" w:rsidRDefault="00B96710" w:rsidP="00455653">
            <w:pPr>
              <w:ind w:firstLine="0"/>
              <w:rPr>
                <w:color w:val="000000"/>
                <w:sz w:val="20"/>
                <w:szCs w:val="24"/>
              </w:rPr>
            </w:pPr>
            <w:r w:rsidRPr="00455653">
              <w:rPr>
                <w:color w:val="000000"/>
                <w:sz w:val="20"/>
              </w:rPr>
              <w:t>3000</w:t>
            </w:r>
          </w:p>
        </w:tc>
      </w:tr>
      <w:tr w:rsidR="00B96710" w:rsidRPr="00455653" w:rsidTr="00455653">
        <w:trPr>
          <w:cantSplit/>
        </w:trPr>
        <w:tc>
          <w:tcPr>
            <w:tcW w:w="3065" w:type="pct"/>
            <w:shd w:val="clear" w:color="auto" w:fill="auto"/>
          </w:tcPr>
          <w:p w:rsidR="00B96710" w:rsidRPr="00455653" w:rsidRDefault="00B96710" w:rsidP="00455653">
            <w:pPr>
              <w:ind w:firstLine="0"/>
              <w:rPr>
                <w:color w:val="000000"/>
                <w:sz w:val="20"/>
                <w:szCs w:val="24"/>
              </w:rPr>
            </w:pPr>
            <w:r w:rsidRPr="00455653">
              <w:rPr>
                <w:color w:val="000000"/>
                <w:sz w:val="20"/>
              </w:rPr>
              <w:t>Плотность, г/см</w:t>
            </w:r>
            <w:r w:rsidRPr="00455653">
              <w:rPr>
                <w:color w:val="000000"/>
                <w:sz w:val="20"/>
                <w:vertAlign w:val="superscript"/>
              </w:rPr>
              <w:t>3</w:t>
            </w:r>
          </w:p>
        </w:tc>
        <w:tc>
          <w:tcPr>
            <w:tcW w:w="1935" w:type="pct"/>
            <w:shd w:val="clear" w:color="auto" w:fill="auto"/>
          </w:tcPr>
          <w:p w:rsidR="00B96710" w:rsidRPr="00455653" w:rsidRDefault="00B96710" w:rsidP="00455653">
            <w:pPr>
              <w:ind w:firstLine="0"/>
              <w:rPr>
                <w:color w:val="000000"/>
                <w:sz w:val="20"/>
                <w:szCs w:val="24"/>
              </w:rPr>
            </w:pPr>
            <w:r w:rsidRPr="00455653">
              <w:rPr>
                <w:color w:val="000000"/>
                <w:sz w:val="20"/>
              </w:rPr>
              <w:t>7,87</w:t>
            </w:r>
          </w:p>
        </w:tc>
      </w:tr>
      <w:tr w:rsidR="00B96710" w:rsidRPr="00455653" w:rsidTr="00455653">
        <w:trPr>
          <w:cantSplit/>
        </w:trPr>
        <w:tc>
          <w:tcPr>
            <w:tcW w:w="3065" w:type="pct"/>
            <w:shd w:val="clear" w:color="auto" w:fill="auto"/>
          </w:tcPr>
          <w:p w:rsidR="00B96710" w:rsidRPr="00455653" w:rsidRDefault="00B96710" w:rsidP="00455653">
            <w:pPr>
              <w:ind w:firstLine="0"/>
              <w:rPr>
                <w:color w:val="000000"/>
                <w:sz w:val="20"/>
                <w:szCs w:val="24"/>
              </w:rPr>
            </w:pPr>
            <w:r w:rsidRPr="00455653">
              <w:rPr>
                <w:color w:val="000000"/>
                <w:sz w:val="20"/>
              </w:rPr>
              <w:t>Твердость (по Моосу)</w:t>
            </w:r>
          </w:p>
        </w:tc>
        <w:tc>
          <w:tcPr>
            <w:tcW w:w="1935" w:type="pct"/>
            <w:shd w:val="clear" w:color="auto" w:fill="auto"/>
          </w:tcPr>
          <w:p w:rsidR="00B96710" w:rsidRPr="00455653" w:rsidRDefault="00B96710" w:rsidP="00455653">
            <w:pPr>
              <w:ind w:firstLine="0"/>
              <w:rPr>
                <w:color w:val="000000"/>
                <w:sz w:val="20"/>
                <w:szCs w:val="24"/>
              </w:rPr>
            </w:pPr>
            <w:r w:rsidRPr="00455653">
              <w:rPr>
                <w:color w:val="000000"/>
                <w:sz w:val="20"/>
              </w:rPr>
              <w:t>4,0–5,0</w:t>
            </w:r>
          </w:p>
        </w:tc>
      </w:tr>
      <w:tr w:rsidR="00B96710" w:rsidRPr="00455653" w:rsidTr="00455653">
        <w:trPr>
          <w:cantSplit/>
        </w:trPr>
        <w:tc>
          <w:tcPr>
            <w:tcW w:w="3065" w:type="pct"/>
            <w:shd w:val="clear" w:color="auto" w:fill="auto"/>
          </w:tcPr>
          <w:p w:rsidR="00B96710" w:rsidRPr="00455653" w:rsidRDefault="00B96710" w:rsidP="00455653">
            <w:pPr>
              <w:ind w:firstLine="0"/>
              <w:rPr>
                <w:color w:val="000000"/>
                <w:sz w:val="20"/>
                <w:szCs w:val="24"/>
              </w:rPr>
            </w:pPr>
            <w:r w:rsidRPr="00455653">
              <w:rPr>
                <w:color w:val="000000"/>
                <w:sz w:val="20"/>
              </w:rPr>
              <w:t>Содержание в земной коре</w:t>
            </w:r>
            <w:r w:rsidR="007B560D" w:rsidRPr="00455653">
              <w:rPr>
                <w:color w:val="000000"/>
                <w:sz w:val="20"/>
              </w:rPr>
              <w:t>, %</w:t>
            </w:r>
            <w:r w:rsidRPr="00455653">
              <w:rPr>
                <w:color w:val="000000"/>
                <w:sz w:val="20"/>
              </w:rPr>
              <w:t xml:space="preserve"> (масс.)</w:t>
            </w:r>
          </w:p>
        </w:tc>
        <w:tc>
          <w:tcPr>
            <w:tcW w:w="1935" w:type="pct"/>
            <w:shd w:val="clear" w:color="auto" w:fill="auto"/>
          </w:tcPr>
          <w:p w:rsidR="00B96710" w:rsidRPr="00455653" w:rsidRDefault="00B96710" w:rsidP="00455653">
            <w:pPr>
              <w:ind w:firstLine="0"/>
              <w:rPr>
                <w:color w:val="000000"/>
                <w:sz w:val="20"/>
                <w:szCs w:val="24"/>
              </w:rPr>
            </w:pPr>
            <w:r w:rsidRPr="00455653">
              <w:rPr>
                <w:color w:val="000000"/>
                <w:sz w:val="20"/>
              </w:rPr>
              <w:t>5,00</w:t>
            </w:r>
          </w:p>
        </w:tc>
      </w:tr>
      <w:tr w:rsidR="00B96710" w:rsidRPr="00455653" w:rsidTr="00455653">
        <w:trPr>
          <w:cantSplit/>
        </w:trPr>
        <w:tc>
          <w:tcPr>
            <w:tcW w:w="3065" w:type="pct"/>
            <w:shd w:val="clear" w:color="auto" w:fill="auto"/>
          </w:tcPr>
          <w:p w:rsidR="00B96710" w:rsidRPr="00455653" w:rsidRDefault="00B96710" w:rsidP="00455653">
            <w:pPr>
              <w:ind w:firstLine="0"/>
              <w:rPr>
                <w:color w:val="000000"/>
                <w:sz w:val="20"/>
                <w:szCs w:val="24"/>
              </w:rPr>
            </w:pPr>
            <w:r w:rsidRPr="00455653">
              <w:rPr>
                <w:color w:val="000000"/>
                <w:sz w:val="20"/>
              </w:rPr>
              <w:t>Степень окисления</w:t>
            </w:r>
          </w:p>
        </w:tc>
        <w:tc>
          <w:tcPr>
            <w:tcW w:w="1935" w:type="pct"/>
            <w:shd w:val="clear" w:color="auto" w:fill="auto"/>
          </w:tcPr>
          <w:p w:rsidR="00B96710" w:rsidRPr="00455653" w:rsidRDefault="00B96710" w:rsidP="00455653">
            <w:pPr>
              <w:ind w:firstLine="0"/>
              <w:rPr>
                <w:color w:val="000000"/>
                <w:sz w:val="20"/>
                <w:szCs w:val="24"/>
              </w:rPr>
            </w:pPr>
          </w:p>
        </w:tc>
      </w:tr>
      <w:tr w:rsidR="00B96710" w:rsidRPr="00455653" w:rsidTr="00455653">
        <w:trPr>
          <w:cantSplit/>
        </w:trPr>
        <w:tc>
          <w:tcPr>
            <w:tcW w:w="3065" w:type="pct"/>
            <w:shd w:val="clear" w:color="auto" w:fill="auto"/>
          </w:tcPr>
          <w:p w:rsidR="00B96710" w:rsidRPr="00455653" w:rsidRDefault="00B96710" w:rsidP="00455653">
            <w:pPr>
              <w:ind w:firstLine="0"/>
              <w:rPr>
                <w:color w:val="000000"/>
                <w:sz w:val="20"/>
                <w:szCs w:val="24"/>
              </w:rPr>
            </w:pPr>
            <w:r w:rsidRPr="00455653">
              <w:rPr>
                <w:color w:val="000000"/>
                <w:sz w:val="20"/>
              </w:rPr>
              <w:t>характерная</w:t>
            </w:r>
          </w:p>
        </w:tc>
        <w:tc>
          <w:tcPr>
            <w:tcW w:w="1935" w:type="pct"/>
            <w:shd w:val="clear" w:color="auto" w:fill="auto"/>
          </w:tcPr>
          <w:p w:rsidR="00B96710" w:rsidRPr="00455653" w:rsidRDefault="00B96710" w:rsidP="00455653">
            <w:pPr>
              <w:ind w:firstLine="0"/>
              <w:rPr>
                <w:color w:val="000000"/>
                <w:sz w:val="20"/>
                <w:szCs w:val="24"/>
              </w:rPr>
            </w:pPr>
            <w:r w:rsidRPr="00455653">
              <w:rPr>
                <w:color w:val="000000"/>
                <w:sz w:val="20"/>
              </w:rPr>
              <w:t>+2, +3</w:t>
            </w:r>
          </w:p>
        </w:tc>
      </w:tr>
      <w:tr w:rsidR="00B96710" w:rsidRPr="00455653" w:rsidTr="00455653">
        <w:trPr>
          <w:cantSplit/>
        </w:trPr>
        <w:tc>
          <w:tcPr>
            <w:tcW w:w="3065" w:type="pct"/>
            <w:shd w:val="clear" w:color="auto" w:fill="auto"/>
          </w:tcPr>
          <w:p w:rsidR="00B96710" w:rsidRPr="00455653" w:rsidRDefault="00B96710" w:rsidP="00455653">
            <w:pPr>
              <w:ind w:firstLine="0"/>
              <w:rPr>
                <w:color w:val="000000"/>
                <w:sz w:val="20"/>
                <w:szCs w:val="24"/>
              </w:rPr>
            </w:pPr>
            <w:r w:rsidRPr="00455653">
              <w:rPr>
                <w:color w:val="000000"/>
                <w:sz w:val="20"/>
              </w:rPr>
              <w:t>прочие значения</w:t>
            </w:r>
          </w:p>
        </w:tc>
        <w:tc>
          <w:tcPr>
            <w:tcW w:w="1935" w:type="pct"/>
            <w:shd w:val="clear" w:color="auto" w:fill="auto"/>
          </w:tcPr>
          <w:p w:rsidR="00B96710" w:rsidRPr="00455653" w:rsidRDefault="00B96710" w:rsidP="00455653">
            <w:pPr>
              <w:ind w:firstLine="0"/>
              <w:rPr>
                <w:color w:val="000000"/>
                <w:sz w:val="20"/>
                <w:szCs w:val="24"/>
              </w:rPr>
            </w:pPr>
            <w:r w:rsidRPr="00455653">
              <w:rPr>
                <w:color w:val="000000"/>
                <w:sz w:val="20"/>
              </w:rPr>
              <w:t>+1, +4, +6</w:t>
            </w:r>
          </w:p>
        </w:tc>
      </w:tr>
    </w:tbl>
    <w:p w:rsidR="00B96710" w:rsidRPr="007B560D" w:rsidRDefault="007B560D" w:rsidP="007B560D">
      <w:pPr>
        <w:ind w:firstLine="709"/>
        <w:rPr>
          <w:color w:val="000000"/>
        </w:rPr>
      </w:pPr>
      <w:r>
        <w:rPr>
          <w:color w:val="000000"/>
        </w:rPr>
        <w:br w:type="page"/>
      </w:r>
      <w:r w:rsidR="00B96710" w:rsidRPr="007B560D">
        <w:rPr>
          <w:color w:val="000000"/>
        </w:rPr>
        <w:t>Железо (элементное) известно и используется с доисторических времен. Первые изделия из железа, вероятно, были изготовлены из метеоритного железа в виде амулетов, драгоценностей и рабочего инструмента. Около 3500 лет назад человек открыл способ восстановления красной земли, содержащей оксид железа, в металл. С тех пор из железа было изготовлено огромное количество различных изделий. Оно сыграло важную роль в развитии материальной культуры человечества.</w:t>
      </w:r>
    </w:p>
    <w:p w:rsidR="00B96710" w:rsidRPr="007B560D" w:rsidRDefault="00B96710" w:rsidP="007B560D">
      <w:pPr>
        <w:ind w:firstLine="709"/>
        <w:rPr>
          <w:color w:val="000000"/>
        </w:rPr>
      </w:pPr>
      <w:r w:rsidRPr="007B560D">
        <w:rPr>
          <w:color w:val="000000"/>
        </w:rPr>
        <w:t>В наши дни железо в основном (9</w:t>
      </w:r>
      <w:r w:rsidR="007B560D" w:rsidRPr="007B560D">
        <w:rPr>
          <w:color w:val="000000"/>
        </w:rPr>
        <w:t>5</w:t>
      </w:r>
      <w:r w:rsidR="007B560D">
        <w:rPr>
          <w:color w:val="000000"/>
        </w:rPr>
        <w:t>%</w:t>
      </w:r>
      <w:r w:rsidRPr="007B560D">
        <w:rPr>
          <w:color w:val="000000"/>
        </w:rPr>
        <w:t>) выплавляют из руд в виде чугунов и сталей и в сравнительно небольших количествах получают восстановлением металлизованных окатышей, а чистое железо – термическим разложением его соединений или электролизом солей. Железо – один из самых пригодных к эксплуатации металлов в сплаве с углеродом (сталь, чугун) – высокопрочная основа конструкционных материалов. Как материал, обладающий магнитными свойствами, железо используется для сердечников электромагнитов и якорей электромашин, а также в качестве слоев и пленок на магнитных лентах.</w:t>
      </w:r>
    </w:p>
    <w:p w:rsidR="00B96710" w:rsidRPr="007B560D" w:rsidRDefault="00B96710" w:rsidP="007B560D">
      <w:pPr>
        <w:ind w:firstLine="709"/>
        <w:rPr>
          <w:color w:val="000000"/>
        </w:rPr>
      </w:pPr>
      <w:r w:rsidRPr="007B560D">
        <w:rPr>
          <w:color w:val="000000"/>
        </w:rPr>
        <w:t xml:space="preserve">Чистое железо – катализатор в химических процессах, компонент лекарственных средств в медицине. Железо является существенным химическим компонентом организмов многих позвоночных, беспозвоночных и некоторых растений. Оно входит в состав гема (пигмента эритроцитов – красных кровяных клеток) гемоглобина крови, мышечных тканей, костного мозга, печени и селезенки. Каждая молекула гемоглобина содержит 4 атома железа, которые способны создавать обратимую и непрочную связь с кислородом, образуя оксигемоглобин. Кровь, содержащая оксигемоглобин, циркулирует по телу, поставляя кислород к тканям для клеточного дыхания. Поэтому железо необходимо для дыхания и образования красных кровяных клеток. Миоглобин (или мышечный гемоглобин) снабжает кислородом мышцы. Общее количество железа в человеческом теле (средней массы </w:t>
      </w:r>
      <w:smartTag w:uri="urn:schemas-microsoft-com:office:smarttags" w:element="metricconverter">
        <w:smartTagPr>
          <w:attr w:name="ProductID" w:val="70 кг"/>
        </w:smartTagPr>
        <w:r w:rsidRPr="007B560D">
          <w:rPr>
            <w:color w:val="000000"/>
          </w:rPr>
          <w:t>70 кг</w:t>
        </w:r>
      </w:smartTag>
      <w:r w:rsidRPr="007B560D">
        <w:rPr>
          <w:color w:val="000000"/>
        </w:rPr>
        <w:t xml:space="preserve">) составляет 3–5 </w:t>
      </w:r>
      <w:r w:rsidR="007B560D" w:rsidRPr="007B560D">
        <w:rPr>
          <w:color w:val="000000"/>
        </w:rPr>
        <w:t>г.</w:t>
      </w:r>
      <w:r w:rsidR="007B560D">
        <w:rPr>
          <w:color w:val="000000"/>
        </w:rPr>
        <w:t> </w:t>
      </w:r>
      <w:r w:rsidR="007B560D" w:rsidRPr="007B560D">
        <w:rPr>
          <w:color w:val="000000"/>
        </w:rPr>
        <w:t>Из</w:t>
      </w:r>
      <w:r w:rsidRPr="007B560D">
        <w:rPr>
          <w:color w:val="000000"/>
        </w:rPr>
        <w:t xml:space="preserve"> этого количества 6</w:t>
      </w:r>
      <w:r w:rsidR="007B560D" w:rsidRPr="007B560D">
        <w:rPr>
          <w:color w:val="000000"/>
        </w:rPr>
        <w:t>5</w:t>
      </w:r>
      <w:r w:rsidR="007B560D">
        <w:rPr>
          <w:color w:val="000000"/>
        </w:rPr>
        <w:t>%</w:t>
      </w:r>
      <w:r w:rsidRPr="007B560D">
        <w:rPr>
          <w:color w:val="000000"/>
        </w:rPr>
        <w:t xml:space="preserve"> Fe находится в гемоглобине. От 10 до 20 мг Fe ежедневно требуется для обеспечения нормального метаболизма среднего взрослого. Красное мясо, яйца, желток, морковь, фрукты, любая пшеница и зеленые овощи в основном обеспечивают организм железом при нормальном питании; при анемии, связанной с недостатком железа в организме, принимают лекарственные препараты железа.</w:t>
      </w:r>
    </w:p>
    <w:p w:rsidR="00B96710" w:rsidRPr="007B560D" w:rsidRDefault="00B96710" w:rsidP="007B560D">
      <w:pPr>
        <w:ind w:firstLine="709"/>
        <w:rPr>
          <w:color w:val="000000"/>
        </w:rPr>
      </w:pPr>
    </w:p>
    <w:p w:rsidR="00B96710" w:rsidRPr="007B560D" w:rsidRDefault="00B96710" w:rsidP="007B560D">
      <w:pPr>
        <w:pStyle w:val="1"/>
        <w:keepNext w:val="0"/>
        <w:spacing w:before="0" w:after="0"/>
        <w:ind w:firstLine="709"/>
        <w:jc w:val="both"/>
        <w:rPr>
          <w:color w:val="000000"/>
          <w:sz w:val="28"/>
        </w:rPr>
      </w:pPr>
      <w:bookmarkStart w:id="2" w:name="_Toc80595080"/>
      <w:r w:rsidRPr="007B560D">
        <w:rPr>
          <w:color w:val="000000"/>
          <w:sz w:val="28"/>
        </w:rPr>
        <w:t>2. Промышленные типы месторождений. Рудные месторождения</w:t>
      </w:r>
      <w:bookmarkEnd w:id="2"/>
    </w:p>
    <w:p w:rsidR="00B96710" w:rsidRPr="007B560D" w:rsidRDefault="00B96710" w:rsidP="007B560D">
      <w:pPr>
        <w:ind w:firstLine="709"/>
        <w:rPr>
          <w:color w:val="000000"/>
        </w:rPr>
      </w:pPr>
    </w:p>
    <w:p w:rsidR="00B96710" w:rsidRPr="007B560D" w:rsidRDefault="00B96710" w:rsidP="007B560D">
      <w:pPr>
        <w:ind w:firstLine="709"/>
        <w:rPr>
          <w:color w:val="000000"/>
        </w:rPr>
      </w:pPr>
      <w:r w:rsidRPr="007B560D">
        <w:rPr>
          <w:color w:val="000000"/>
        </w:rPr>
        <w:t>Основные факторы, определяющие промышленную ценность месторождения – масштабы по запасам минерального сырья, концентрация запасов, качество минерального сырья.</w:t>
      </w:r>
    </w:p>
    <w:p w:rsidR="00B96710" w:rsidRPr="007B560D" w:rsidRDefault="00B96710" w:rsidP="007B560D">
      <w:pPr>
        <w:ind w:firstLine="709"/>
        <w:rPr>
          <w:color w:val="000000"/>
        </w:rPr>
      </w:pPr>
      <w:r w:rsidRPr="007B560D">
        <w:rPr>
          <w:color w:val="000000"/>
        </w:rPr>
        <w:t>Примеры промышленных типов месторождений – железные руды, медь, олово, золото, угли, асбест, слюда, цементное сырье, строительные материалы.</w:t>
      </w:r>
    </w:p>
    <w:p w:rsidR="007B560D" w:rsidRDefault="007B560D" w:rsidP="007B560D">
      <w:pPr>
        <w:pStyle w:val="4"/>
        <w:keepNext w:val="0"/>
        <w:ind w:firstLine="709"/>
        <w:rPr>
          <w:i w:val="0"/>
          <w:color w:val="000000"/>
          <w:lang w:val="en-US"/>
        </w:rPr>
      </w:pPr>
    </w:p>
    <w:p w:rsidR="00B96710" w:rsidRPr="007B560D" w:rsidRDefault="00B96710" w:rsidP="007B560D">
      <w:pPr>
        <w:pStyle w:val="4"/>
        <w:keepNext w:val="0"/>
        <w:ind w:firstLine="709"/>
        <w:rPr>
          <w:i w:val="0"/>
          <w:color w:val="000000"/>
        </w:rPr>
      </w:pPr>
      <w:r w:rsidRPr="007B560D">
        <w:rPr>
          <w:i w:val="0"/>
          <w:color w:val="000000"/>
        </w:rPr>
        <w:t>Геолого-промышленные типы месторождений руд черных металлов</w:t>
      </w:r>
    </w:p>
    <w:p w:rsidR="00B96710" w:rsidRPr="007B560D" w:rsidRDefault="00B96710" w:rsidP="007B560D">
      <w:pPr>
        <w:ind w:firstLine="709"/>
        <w:rPr>
          <w:color w:val="000000"/>
        </w:rPr>
      </w:pPr>
      <w:r w:rsidRPr="007B560D">
        <w:rPr>
          <w:color w:val="000000"/>
        </w:rPr>
        <w:t>Железо.</w:t>
      </w:r>
    </w:p>
    <w:p w:rsidR="00B96710" w:rsidRPr="007B560D" w:rsidRDefault="00B96710" w:rsidP="007B560D">
      <w:pPr>
        <w:ind w:firstLine="709"/>
        <w:rPr>
          <w:color w:val="000000"/>
        </w:rPr>
      </w:pPr>
      <w:r w:rsidRPr="007B560D">
        <w:rPr>
          <w:color w:val="000000"/>
        </w:rPr>
        <w:t>Марганец.</w:t>
      </w:r>
    </w:p>
    <w:p w:rsidR="00B96710" w:rsidRPr="007B560D" w:rsidRDefault="00B96710" w:rsidP="007B560D">
      <w:pPr>
        <w:ind w:firstLine="709"/>
        <w:rPr>
          <w:color w:val="000000"/>
        </w:rPr>
      </w:pPr>
      <w:r w:rsidRPr="007B560D">
        <w:rPr>
          <w:color w:val="000000"/>
        </w:rPr>
        <w:t>Хром.</w:t>
      </w:r>
    </w:p>
    <w:p w:rsidR="00B96710" w:rsidRPr="007B560D" w:rsidRDefault="00B96710" w:rsidP="007B560D">
      <w:pPr>
        <w:ind w:firstLine="709"/>
        <w:rPr>
          <w:color w:val="000000"/>
        </w:rPr>
      </w:pPr>
      <w:r w:rsidRPr="007B560D">
        <w:rPr>
          <w:color w:val="000000"/>
        </w:rPr>
        <w:t>Титан.</w:t>
      </w:r>
    </w:p>
    <w:p w:rsidR="00B96710" w:rsidRPr="007B560D" w:rsidRDefault="00B96710" w:rsidP="007B560D">
      <w:pPr>
        <w:ind w:firstLine="709"/>
        <w:rPr>
          <w:color w:val="000000"/>
        </w:rPr>
      </w:pPr>
      <w:r w:rsidRPr="007B560D">
        <w:rPr>
          <w:color w:val="000000"/>
        </w:rPr>
        <w:t>Ванадий.</w:t>
      </w:r>
    </w:p>
    <w:p w:rsidR="007B560D" w:rsidRDefault="007B560D" w:rsidP="007B560D">
      <w:pPr>
        <w:pStyle w:val="4"/>
        <w:keepNext w:val="0"/>
        <w:ind w:firstLine="709"/>
        <w:rPr>
          <w:i w:val="0"/>
          <w:color w:val="000000"/>
          <w:lang w:val="en-US"/>
        </w:rPr>
      </w:pPr>
    </w:p>
    <w:p w:rsidR="00B96710" w:rsidRPr="007B560D" w:rsidRDefault="00B96710" w:rsidP="007B560D">
      <w:pPr>
        <w:pStyle w:val="4"/>
        <w:keepNext w:val="0"/>
        <w:ind w:firstLine="709"/>
        <w:rPr>
          <w:i w:val="0"/>
          <w:color w:val="000000"/>
        </w:rPr>
      </w:pPr>
      <w:r w:rsidRPr="007B560D">
        <w:rPr>
          <w:i w:val="0"/>
          <w:color w:val="000000"/>
        </w:rPr>
        <w:t>Геолого-промышленные типы месторождений руд цветных металлов</w:t>
      </w:r>
    </w:p>
    <w:p w:rsidR="00B96710" w:rsidRPr="007B560D" w:rsidRDefault="00B96710" w:rsidP="007B560D">
      <w:pPr>
        <w:ind w:firstLine="709"/>
        <w:rPr>
          <w:color w:val="000000"/>
        </w:rPr>
      </w:pPr>
      <w:r w:rsidRPr="007B560D">
        <w:rPr>
          <w:color w:val="000000"/>
        </w:rPr>
        <w:t>Алюминий.</w:t>
      </w:r>
    </w:p>
    <w:p w:rsidR="00B96710" w:rsidRPr="007B560D" w:rsidRDefault="00B96710" w:rsidP="007B560D">
      <w:pPr>
        <w:ind w:firstLine="709"/>
        <w:rPr>
          <w:color w:val="000000"/>
        </w:rPr>
      </w:pPr>
      <w:r w:rsidRPr="007B560D">
        <w:rPr>
          <w:color w:val="000000"/>
        </w:rPr>
        <w:t>Магний.</w:t>
      </w:r>
    </w:p>
    <w:p w:rsidR="00B96710" w:rsidRPr="007B560D" w:rsidRDefault="00B96710" w:rsidP="007B560D">
      <w:pPr>
        <w:ind w:firstLine="709"/>
        <w:rPr>
          <w:color w:val="000000"/>
        </w:rPr>
      </w:pPr>
      <w:r w:rsidRPr="007B560D">
        <w:rPr>
          <w:color w:val="000000"/>
        </w:rPr>
        <w:t>Никель.</w:t>
      </w:r>
    </w:p>
    <w:p w:rsidR="00B96710" w:rsidRPr="007B560D" w:rsidRDefault="00B96710" w:rsidP="007B560D">
      <w:pPr>
        <w:ind w:firstLine="709"/>
        <w:rPr>
          <w:color w:val="000000"/>
        </w:rPr>
      </w:pPr>
      <w:r w:rsidRPr="007B560D">
        <w:rPr>
          <w:color w:val="000000"/>
        </w:rPr>
        <w:t>Кобальт.</w:t>
      </w:r>
    </w:p>
    <w:p w:rsidR="00B96710" w:rsidRPr="007B560D" w:rsidRDefault="00B96710" w:rsidP="007B560D">
      <w:pPr>
        <w:ind w:firstLine="709"/>
        <w:rPr>
          <w:color w:val="000000"/>
        </w:rPr>
      </w:pPr>
      <w:r w:rsidRPr="007B560D">
        <w:rPr>
          <w:color w:val="000000"/>
        </w:rPr>
        <w:t>Медь.</w:t>
      </w:r>
    </w:p>
    <w:p w:rsidR="00B96710" w:rsidRPr="007B560D" w:rsidRDefault="00B96710" w:rsidP="007B560D">
      <w:pPr>
        <w:ind w:firstLine="709"/>
        <w:rPr>
          <w:color w:val="000000"/>
        </w:rPr>
      </w:pPr>
      <w:r w:rsidRPr="007B560D">
        <w:rPr>
          <w:color w:val="000000"/>
        </w:rPr>
        <w:t>Свинец и цинк.</w:t>
      </w:r>
    </w:p>
    <w:p w:rsidR="00B96710" w:rsidRPr="007B560D" w:rsidRDefault="00B96710" w:rsidP="007B560D">
      <w:pPr>
        <w:ind w:firstLine="709"/>
        <w:rPr>
          <w:color w:val="000000"/>
        </w:rPr>
      </w:pPr>
      <w:r w:rsidRPr="007B560D">
        <w:rPr>
          <w:color w:val="000000"/>
        </w:rPr>
        <w:t>Олово.</w:t>
      </w:r>
    </w:p>
    <w:p w:rsidR="00B96710" w:rsidRPr="007B560D" w:rsidRDefault="00B96710" w:rsidP="007B560D">
      <w:pPr>
        <w:ind w:firstLine="709"/>
        <w:rPr>
          <w:color w:val="000000"/>
        </w:rPr>
      </w:pPr>
      <w:r w:rsidRPr="007B560D">
        <w:rPr>
          <w:color w:val="000000"/>
        </w:rPr>
        <w:t>Вольфрам.</w:t>
      </w:r>
    </w:p>
    <w:p w:rsidR="00B96710" w:rsidRPr="007B560D" w:rsidRDefault="00B96710" w:rsidP="007B560D">
      <w:pPr>
        <w:ind w:firstLine="709"/>
        <w:rPr>
          <w:color w:val="000000"/>
        </w:rPr>
      </w:pPr>
      <w:r w:rsidRPr="007B560D">
        <w:rPr>
          <w:color w:val="000000"/>
        </w:rPr>
        <w:t>Молибден.</w:t>
      </w:r>
    </w:p>
    <w:p w:rsidR="00B96710" w:rsidRPr="007B560D" w:rsidRDefault="00B96710" w:rsidP="007B560D">
      <w:pPr>
        <w:ind w:firstLine="709"/>
        <w:rPr>
          <w:color w:val="000000"/>
        </w:rPr>
      </w:pPr>
      <w:r w:rsidRPr="007B560D">
        <w:rPr>
          <w:color w:val="000000"/>
        </w:rPr>
        <w:t>Висмут.</w:t>
      </w:r>
    </w:p>
    <w:p w:rsidR="00B96710" w:rsidRPr="007B560D" w:rsidRDefault="00B96710" w:rsidP="007B560D">
      <w:pPr>
        <w:ind w:firstLine="709"/>
        <w:rPr>
          <w:color w:val="000000"/>
        </w:rPr>
      </w:pPr>
      <w:r w:rsidRPr="007B560D">
        <w:rPr>
          <w:color w:val="000000"/>
        </w:rPr>
        <w:t>Ртуть и сурьма.</w:t>
      </w:r>
    </w:p>
    <w:p w:rsidR="00B96710" w:rsidRPr="007B560D" w:rsidRDefault="00B96710" w:rsidP="007B560D">
      <w:pPr>
        <w:ind w:firstLine="709"/>
        <w:rPr>
          <w:color w:val="000000"/>
        </w:rPr>
      </w:pPr>
    </w:p>
    <w:p w:rsidR="00B96710" w:rsidRPr="007B560D" w:rsidRDefault="00B96710" w:rsidP="007B560D">
      <w:pPr>
        <w:pStyle w:val="4"/>
        <w:keepNext w:val="0"/>
        <w:ind w:firstLine="709"/>
        <w:rPr>
          <w:i w:val="0"/>
          <w:color w:val="000000"/>
        </w:rPr>
      </w:pPr>
      <w:r w:rsidRPr="007B560D">
        <w:rPr>
          <w:i w:val="0"/>
          <w:color w:val="000000"/>
        </w:rPr>
        <w:t>Геолого-промышленные типы месторождений редких металлов</w:t>
      </w:r>
    </w:p>
    <w:p w:rsidR="00B96710" w:rsidRPr="007B560D" w:rsidRDefault="00B96710" w:rsidP="007B560D">
      <w:pPr>
        <w:ind w:firstLine="709"/>
        <w:rPr>
          <w:color w:val="000000"/>
        </w:rPr>
      </w:pPr>
      <w:r w:rsidRPr="007B560D">
        <w:rPr>
          <w:color w:val="000000"/>
        </w:rPr>
        <w:t>Литий, цезий и рубидий.</w:t>
      </w:r>
    </w:p>
    <w:p w:rsidR="00B96710" w:rsidRPr="007B560D" w:rsidRDefault="00B96710" w:rsidP="007B560D">
      <w:pPr>
        <w:ind w:firstLine="709"/>
        <w:rPr>
          <w:color w:val="000000"/>
        </w:rPr>
      </w:pPr>
      <w:r w:rsidRPr="007B560D">
        <w:rPr>
          <w:color w:val="000000"/>
        </w:rPr>
        <w:t>Бериллий.</w:t>
      </w:r>
    </w:p>
    <w:p w:rsidR="00B96710" w:rsidRPr="007B560D" w:rsidRDefault="00B96710" w:rsidP="007B560D">
      <w:pPr>
        <w:ind w:firstLine="709"/>
        <w:rPr>
          <w:color w:val="000000"/>
        </w:rPr>
      </w:pPr>
      <w:r w:rsidRPr="007B560D">
        <w:rPr>
          <w:color w:val="000000"/>
        </w:rPr>
        <w:t>Ниобий и тантал.</w:t>
      </w:r>
    </w:p>
    <w:p w:rsidR="00B96710" w:rsidRPr="007B560D" w:rsidRDefault="00B96710" w:rsidP="007B560D">
      <w:pPr>
        <w:ind w:firstLine="709"/>
        <w:rPr>
          <w:color w:val="000000"/>
        </w:rPr>
      </w:pPr>
      <w:r w:rsidRPr="007B560D">
        <w:rPr>
          <w:color w:val="000000"/>
        </w:rPr>
        <w:t>Цирконий и гафний.</w:t>
      </w:r>
    </w:p>
    <w:p w:rsidR="00B96710" w:rsidRPr="007B560D" w:rsidRDefault="00B96710" w:rsidP="007B560D">
      <w:pPr>
        <w:ind w:firstLine="709"/>
        <w:rPr>
          <w:color w:val="000000"/>
        </w:rPr>
      </w:pPr>
      <w:r w:rsidRPr="007B560D">
        <w:rPr>
          <w:color w:val="000000"/>
        </w:rPr>
        <w:t>Редкометальные элементы и иттрий.</w:t>
      </w:r>
    </w:p>
    <w:p w:rsidR="00B96710" w:rsidRPr="007B560D" w:rsidRDefault="00B96710" w:rsidP="007B560D">
      <w:pPr>
        <w:ind w:firstLine="709"/>
        <w:rPr>
          <w:color w:val="000000"/>
        </w:rPr>
      </w:pPr>
      <w:r w:rsidRPr="007B560D">
        <w:rPr>
          <w:color w:val="000000"/>
        </w:rPr>
        <w:t>Рассеянные элементы.</w:t>
      </w:r>
    </w:p>
    <w:p w:rsidR="00B96710" w:rsidRPr="007B560D" w:rsidRDefault="00B96710" w:rsidP="007B560D">
      <w:pPr>
        <w:ind w:firstLine="709"/>
        <w:rPr>
          <w:color w:val="000000"/>
        </w:rPr>
      </w:pPr>
    </w:p>
    <w:p w:rsidR="00B96710" w:rsidRPr="007B560D" w:rsidRDefault="00B96710" w:rsidP="007B560D">
      <w:pPr>
        <w:pStyle w:val="ae"/>
        <w:ind w:firstLine="709"/>
        <w:rPr>
          <w:i w:val="0"/>
          <w:color w:val="000000"/>
        </w:rPr>
      </w:pPr>
      <w:r w:rsidRPr="007B560D">
        <w:rPr>
          <w:i w:val="0"/>
          <w:color w:val="000000"/>
        </w:rPr>
        <w:t>Геолого-промышленные типы месторождений руд благородных металлов</w:t>
      </w:r>
    </w:p>
    <w:p w:rsidR="00B96710" w:rsidRPr="007B560D" w:rsidRDefault="00B96710" w:rsidP="007B560D">
      <w:pPr>
        <w:ind w:firstLine="709"/>
        <w:rPr>
          <w:color w:val="000000"/>
        </w:rPr>
      </w:pPr>
      <w:r w:rsidRPr="007B560D">
        <w:rPr>
          <w:color w:val="000000"/>
        </w:rPr>
        <w:t>Золото.</w:t>
      </w:r>
    </w:p>
    <w:p w:rsidR="00B96710" w:rsidRPr="007B560D" w:rsidRDefault="00B96710" w:rsidP="007B560D">
      <w:pPr>
        <w:ind w:firstLine="709"/>
        <w:rPr>
          <w:color w:val="000000"/>
        </w:rPr>
      </w:pPr>
      <w:r w:rsidRPr="007B560D">
        <w:rPr>
          <w:color w:val="000000"/>
        </w:rPr>
        <w:t>Серебро.</w:t>
      </w:r>
    </w:p>
    <w:p w:rsidR="00B96710" w:rsidRPr="007B560D" w:rsidRDefault="00B96710" w:rsidP="007B560D">
      <w:pPr>
        <w:ind w:firstLine="709"/>
        <w:rPr>
          <w:color w:val="000000"/>
        </w:rPr>
      </w:pPr>
      <w:r w:rsidRPr="007B560D">
        <w:rPr>
          <w:color w:val="000000"/>
        </w:rPr>
        <w:t>Платиноиды.</w:t>
      </w:r>
    </w:p>
    <w:p w:rsidR="00B96710" w:rsidRPr="007B560D" w:rsidRDefault="00B96710" w:rsidP="007B560D">
      <w:pPr>
        <w:pStyle w:val="ae"/>
        <w:ind w:firstLine="709"/>
        <w:rPr>
          <w:color w:val="000000"/>
        </w:rPr>
      </w:pPr>
    </w:p>
    <w:p w:rsidR="00B96710" w:rsidRPr="007B560D" w:rsidRDefault="00B96710" w:rsidP="007B560D">
      <w:pPr>
        <w:pStyle w:val="ae"/>
        <w:ind w:firstLine="709"/>
        <w:rPr>
          <w:i w:val="0"/>
          <w:color w:val="000000"/>
        </w:rPr>
      </w:pPr>
      <w:r w:rsidRPr="007B560D">
        <w:rPr>
          <w:i w:val="0"/>
          <w:color w:val="000000"/>
        </w:rPr>
        <w:t>Геолого-промышленные типы месторождений руд радиоактивных металлов</w:t>
      </w:r>
    </w:p>
    <w:p w:rsidR="00B96710" w:rsidRPr="007B560D" w:rsidRDefault="00B96710" w:rsidP="007B560D">
      <w:pPr>
        <w:ind w:firstLine="709"/>
        <w:rPr>
          <w:color w:val="000000"/>
        </w:rPr>
      </w:pPr>
      <w:r w:rsidRPr="007B560D">
        <w:rPr>
          <w:color w:val="000000"/>
        </w:rPr>
        <w:t>Уран.</w:t>
      </w:r>
    </w:p>
    <w:p w:rsidR="00B96710" w:rsidRPr="007B560D" w:rsidRDefault="00B96710" w:rsidP="007B560D">
      <w:pPr>
        <w:ind w:firstLine="709"/>
        <w:rPr>
          <w:color w:val="000000"/>
        </w:rPr>
      </w:pPr>
      <w:r w:rsidRPr="007B560D">
        <w:rPr>
          <w:color w:val="000000"/>
        </w:rPr>
        <w:t>Торий.</w:t>
      </w:r>
    </w:p>
    <w:p w:rsidR="00B96710" w:rsidRPr="007B560D" w:rsidRDefault="00B96710" w:rsidP="007B560D">
      <w:pPr>
        <w:ind w:firstLine="709"/>
        <w:rPr>
          <w:color w:val="000000"/>
        </w:rPr>
      </w:pPr>
    </w:p>
    <w:p w:rsidR="00B96710" w:rsidRPr="007B560D" w:rsidRDefault="00B96710" w:rsidP="007B560D">
      <w:pPr>
        <w:ind w:firstLine="709"/>
        <w:rPr>
          <w:color w:val="000000"/>
          <w:szCs w:val="28"/>
        </w:rPr>
      </w:pPr>
      <w:r w:rsidRPr="007B560D">
        <w:rPr>
          <w:iCs/>
          <w:color w:val="000000"/>
          <w:szCs w:val="28"/>
        </w:rPr>
        <w:t xml:space="preserve">Оценка различных месторождений на условиях предпринимательского риска базируется при рыночной экономике на главном факторе </w:t>
      </w:r>
      <w:r w:rsidR="007B560D" w:rsidRPr="007B560D">
        <w:rPr>
          <w:iCs/>
          <w:color w:val="000000"/>
          <w:szCs w:val="28"/>
        </w:rPr>
        <w:t xml:space="preserve">– </w:t>
      </w:r>
      <w:r w:rsidRPr="007B560D">
        <w:rPr>
          <w:iCs/>
          <w:color w:val="000000"/>
          <w:szCs w:val="28"/>
        </w:rPr>
        <w:t>прибыльности разработки полезного ископаемого</w:t>
      </w:r>
      <w:r w:rsidRPr="007B560D">
        <w:rPr>
          <w:i/>
          <w:iCs/>
          <w:color w:val="000000"/>
          <w:szCs w:val="28"/>
        </w:rPr>
        <w:t xml:space="preserve"> </w:t>
      </w:r>
      <w:r w:rsidRPr="007B560D">
        <w:rPr>
          <w:color w:val="000000"/>
          <w:szCs w:val="28"/>
        </w:rPr>
        <w:t xml:space="preserve">(п.и.). В этом случае правомерно определение руды, по Риккарду: </w:t>
      </w:r>
      <w:r w:rsidR="007B560D">
        <w:rPr>
          <w:color w:val="000000"/>
          <w:szCs w:val="28"/>
        </w:rPr>
        <w:t>«</w:t>
      </w:r>
      <w:r w:rsidR="007B560D" w:rsidRPr="007B560D">
        <w:rPr>
          <w:color w:val="000000"/>
          <w:szCs w:val="28"/>
        </w:rPr>
        <w:t>Р</w:t>
      </w:r>
      <w:r w:rsidRPr="007B560D">
        <w:rPr>
          <w:color w:val="000000"/>
          <w:szCs w:val="28"/>
        </w:rPr>
        <w:t xml:space="preserve">уда </w:t>
      </w:r>
      <w:r w:rsidR="007B560D">
        <w:rPr>
          <w:color w:val="000000"/>
          <w:szCs w:val="28"/>
        </w:rPr>
        <w:t>–</w:t>
      </w:r>
      <w:r w:rsidR="007B560D" w:rsidRPr="007B560D">
        <w:rPr>
          <w:color w:val="000000"/>
          <w:szCs w:val="28"/>
        </w:rPr>
        <w:t xml:space="preserve"> </w:t>
      </w:r>
      <w:r w:rsidRPr="007B560D">
        <w:rPr>
          <w:color w:val="000000"/>
          <w:szCs w:val="28"/>
        </w:rPr>
        <w:t>это порода, содержащая металл, которую можно с выгодой разрабатывать в данном месте и в данное время</w:t>
      </w:r>
      <w:r w:rsidR="007B560D">
        <w:rPr>
          <w:color w:val="000000"/>
          <w:szCs w:val="28"/>
        </w:rPr>
        <w:t>»</w:t>
      </w:r>
      <w:r w:rsidR="007B560D" w:rsidRPr="007B560D">
        <w:rPr>
          <w:color w:val="000000"/>
          <w:szCs w:val="28"/>
        </w:rPr>
        <w:t xml:space="preserve"> </w:t>
      </w:r>
      <w:r w:rsidRPr="007B560D">
        <w:rPr>
          <w:color w:val="000000"/>
          <w:szCs w:val="28"/>
        </w:rPr>
        <w:t>(Крейтер, 1961). В конце XIX</w:t>
      </w:r>
      <w:r w:rsidR="007B560D">
        <w:rPr>
          <w:color w:val="000000"/>
          <w:szCs w:val="28"/>
        </w:rPr>
        <w:t> </w:t>
      </w:r>
      <w:r w:rsidR="007B560D" w:rsidRPr="007B560D">
        <w:rPr>
          <w:color w:val="000000"/>
          <w:szCs w:val="28"/>
        </w:rPr>
        <w:t>в</w:t>
      </w:r>
      <w:r w:rsidRPr="007B560D">
        <w:rPr>
          <w:color w:val="000000"/>
          <w:szCs w:val="28"/>
        </w:rPr>
        <w:t xml:space="preserve">. были выведены первые формулы разведки и добычи (эксплуатации) полезных ископаемых в </w:t>
      </w:r>
      <w:r w:rsidRPr="007B560D">
        <w:rPr>
          <w:color w:val="000000"/>
          <w:szCs w:val="28"/>
          <w:u w:val="single"/>
        </w:rPr>
        <w:t>условиях предпринимательского</w:t>
      </w:r>
      <w:r w:rsidRPr="007B560D">
        <w:rPr>
          <w:color w:val="000000"/>
          <w:szCs w:val="28"/>
        </w:rPr>
        <w:t xml:space="preserve"> </w:t>
      </w:r>
      <w:r w:rsidRPr="007B560D">
        <w:rPr>
          <w:color w:val="000000"/>
          <w:szCs w:val="28"/>
          <w:u w:val="single"/>
        </w:rPr>
        <w:t>риска (напр., Хосколдом в 1877</w:t>
      </w:r>
      <w:r w:rsidR="007B560D">
        <w:rPr>
          <w:color w:val="000000"/>
          <w:szCs w:val="28"/>
          <w:u w:val="single"/>
        </w:rPr>
        <w:t> </w:t>
      </w:r>
      <w:r w:rsidR="007B560D" w:rsidRPr="007B560D">
        <w:rPr>
          <w:color w:val="000000"/>
          <w:szCs w:val="28"/>
          <w:u w:val="single"/>
        </w:rPr>
        <w:t>г</w:t>
      </w:r>
      <w:r w:rsidRPr="007B560D">
        <w:rPr>
          <w:color w:val="000000"/>
          <w:szCs w:val="28"/>
          <w:u w:val="single"/>
        </w:rPr>
        <w:t>. (Крейтер, 1961), определявшие прибыль, которую можно получить от эксплуатации месторождения с учетом нормы прибыли возможного риска.</w:t>
      </w:r>
      <w:r w:rsidRPr="007B560D">
        <w:rPr>
          <w:color w:val="000000"/>
          <w:szCs w:val="28"/>
        </w:rPr>
        <w:t xml:space="preserve"> По формуле Бринсмейда (1911</w:t>
      </w:r>
      <w:r w:rsidR="007B560D">
        <w:rPr>
          <w:color w:val="000000"/>
          <w:szCs w:val="28"/>
        </w:rPr>
        <w:t> </w:t>
      </w:r>
      <w:r w:rsidR="007B560D" w:rsidRPr="007B560D">
        <w:rPr>
          <w:color w:val="000000"/>
          <w:szCs w:val="28"/>
        </w:rPr>
        <w:t>г</w:t>
      </w:r>
      <w:r w:rsidRPr="007B560D">
        <w:rPr>
          <w:color w:val="000000"/>
          <w:szCs w:val="28"/>
        </w:rPr>
        <w:t>.</w:t>
      </w:r>
      <w:r w:rsidR="007B560D" w:rsidRPr="007B560D">
        <w:rPr>
          <w:color w:val="000000"/>
          <w:szCs w:val="28"/>
        </w:rPr>
        <w:t>)</w:t>
      </w:r>
      <w:r w:rsidR="007B560D">
        <w:rPr>
          <w:color w:val="000000"/>
          <w:szCs w:val="28"/>
        </w:rPr>
        <w:t xml:space="preserve"> </w:t>
      </w:r>
      <w:r w:rsidR="007B560D" w:rsidRPr="007B560D">
        <w:rPr>
          <w:color w:val="000000"/>
          <w:szCs w:val="28"/>
        </w:rPr>
        <w:t>(т</w:t>
      </w:r>
      <w:r w:rsidRPr="007B560D">
        <w:rPr>
          <w:color w:val="000000"/>
          <w:szCs w:val="28"/>
        </w:rPr>
        <w:t xml:space="preserve">ам же), устанавливающей ценность месторождения по прибыли при его разработке, работают во всем мире, ее применяли в СССР, и она остается базовой в своей основе. </w:t>
      </w:r>
      <w:r w:rsidRPr="007B560D">
        <w:rPr>
          <w:iCs/>
          <w:color w:val="000000"/>
          <w:szCs w:val="28"/>
        </w:rPr>
        <w:t xml:space="preserve">Среди необходимых предпосылок существует и оценка риска, не только связанного с техническими аспектами (качество, глубина </w:t>
      </w:r>
      <w:r w:rsidR="007B560D" w:rsidRPr="007B560D">
        <w:rPr>
          <w:iCs/>
          <w:color w:val="000000"/>
          <w:szCs w:val="28"/>
        </w:rPr>
        <w:t>и т.д.</w:t>
      </w:r>
      <w:r w:rsidRPr="007B560D">
        <w:rPr>
          <w:iCs/>
          <w:color w:val="000000"/>
          <w:szCs w:val="28"/>
        </w:rPr>
        <w:t>), но также с такими, как политическая стабильность и надежность, налоговая система, постановления об окружающей среде и др. Все это входит в перечень, необходимый для снижения риска и уменьшения незащищенности инвесторов</w:t>
      </w:r>
      <w:r w:rsidRPr="007B560D">
        <w:rPr>
          <w:i/>
          <w:iCs/>
          <w:color w:val="000000"/>
          <w:szCs w:val="28"/>
        </w:rPr>
        <w:t xml:space="preserve"> </w:t>
      </w:r>
      <w:r w:rsidRPr="007B560D">
        <w:rPr>
          <w:color w:val="000000"/>
          <w:szCs w:val="28"/>
        </w:rPr>
        <w:t>(Капю, 2000).</w:t>
      </w:r>
    </w:p>
    <w:p w:rsidR="00B96710" w:rsidRPr="007B560D" w:rsidRDefault="00B96710" w:rsidP="007B560D">
      <w:pPr>
        <w:ind w:firstLine="709"/>
        <w:rPr>
          <w:color w:val="000000"/>
          <w:szCs w:val="28"/>
        </w:rPr>
      </w:pPr>
      <w:r w:rsidRPr="007B560D">
        <w:rPr>
          <w:color w:val="000000"/>
          <w:szCs w:val="28"/>
        </w:rPr>
        <w:t xml:space="preserve">Особое значение имеет разноаспектный анализ районов, где, на первый взгляд, возможно перспективное и </w:t>
      </w:r>
      <w:r w:rsidRPr="007B560D">
        <w:rPr>
          <w:iCs/>
          <w:color w:val="000000"/>
          <w:szCs w:val="28"/>
        </w:rPr>
        <w:t>быстрое</w:t>
      </w:r>
      <w:r w:rsidRPr="007B560D">
        <w:rPr>
          <w:color w:val="000000"/>
          <w:szCs w:val="28"/>
        </w:rPr>
        <w:t xml:space="preserve"> комплексное развитие </w:t>
      </w:r>
      <w:r w:rsidR="007B560D" w:rsidRPr="007B560D">
        <w:rPr>
          <w:color w:val="000000"/>
          <w:szCs w:val="28"/>
        </w:rPr>
        <w:t>горнорудной</w:t>
      </w:r>
      <w:r w:rsidRPr="007B560D">
        <w:rPr>
          <w:color w:val="000000"/>
          <w:szCs w:val="28"/>
        </w:rPr>
        <w:t xml:space="preserve"> базы сразу по нескольким направлениям. В частности, речь может идти о Медвежьегорском районе Центральной Карелии. Близость к промышленным центрам, приграничное положение, хорошо развитая инфраструктура могли бы гарантированно и беспроблемно решить поставленные задачи. Если учесть, что вся территория Карелии может рассматриваться как единое месторождение на строительные материалы, то ее прикладное значение для России не вызывает сомнения </w:t>
      </w:r>
      <w:r w:rsidR="007B560D">
        <w:rPr>
          <w:color w:val="000000"/>
          <w:szCs w:val="28"/>
        </w:rPr>
        <w:t>–</w:t>
      </w:r>
      <w:r w:rsidR="007B560D" w:rsidRPr="007B560D">
        <w:rPr>
          <w:color w:val="000000"/>
          <w:szCs w:val="28"/>
        </w:rPr>
        <w:t xml:space="preserve"> </w:t>
      </w:r>
      <w:r w:rsidRPr="007B560D">
        <w:rPr>
          <w:color w:val="000000"/>
          <w:szCs w:val="28"/>
        </w:rPr>
        <w:t xml:space="preserve">разведка и разработка месторождений ванадия, благородноплатиновометальных комплексных руд, золота, урана, а также нерудного сырья – шунгитов, строительного камня, песков и др. Однако в основу стратегии развития любого региона должна быть положена концепция экологического риска с учетом экологической цены. Следовательно, прежде чем рассматривать экономику Карелии с позиций преимущественного развития </w:t>
      </w:r>
      <w:r w:rsidR="007B560D" w:rsidRPr="007B560D">
        <w:rPr>
          <w:color w:val="000000"/>
          <w:szCs w:val="28"/>
        </w:rPr>
        <w:t>горнорудного</w:t>
      </w:r>
      <w:r w:rsidRPr="007B560D">
        <w:rPr>
          <w:color w:val="000000"/>
          <w:szCs w:val="28"/>
        </w:rPr>
        <w:t xml:space="preserve"> дела как, например, Колыму, необходимо провести анализ </w:t>
      </w:r>
      <w:r w:rsidR="007B560D" w:rsidRPr="007B560D">
        <w:rPr>
          <w:color w:val="000000"/>
          <w:szCs w:val="28"/>
        </w:rPr>
        <w:t>конъю</w:t>
      </w:r>
      <w:r w:rsidR="007B560D">
        <w:rPr>
          <w:color w:val="000000"/>
          <w:szCs w:val="28"/>
        </w:rPr>
        <w:t>н</w:t>
      </w:r>
      <w:r w:rsidR="007B560D" w:rsidRPr="007B560D">
        <w:rPr>
          <w:color w:val="000000"/>
          <w:szCs w:val="28"/>
        </w:rPr>
        <w:t>ктуры</w:t>
      </w:r>
      <w:r w:rsidRPr="007B560D">
        <w:rPr>
          <w:color w:val="000000"/>
          <w:szCs w:val="28"/>
        </w:rPr>
        <w:t xml:space="preserve"> всех видов полезных ископаемых на мировом рынке и, в первую очередь, имеющих экологический риск регионального масштаба.</w:t>
      </w:r>
    </w:p>
    <w:p w:rsidR="00B96710" w:rsidRPr="007B560D" w:rsidRDefault="00B96710" w:rsidP="007B560D">
      <w:pPr>
        <w:ind w:firstLine="709"/>
        <w:rPr>
          <w:color w:val="000000"/>
          <w:szCs w:val="28"/>
        </w:rPr>
      </w:pPr>
      <w:r w:rsidRPr="007B560D">
        <w:rPr>
          <w:color w:val="000000"/>
          <w:szCs w:val="28"/>
        </w:rPr>
        <w:t xml:space="preserve">Медвежьегорский район характеризуется весьма сложным геологическим строением, которое до настоящего времени не может приниматься однозначно и требует комплексной оценки и дополнительного изучения. В строении территории принимают участие практически все известные на восточной части Фенноскандии комплексы пород широкого спектра возрастов от 3,5 млрд. лет до 230 млн. лет. Его тектонические особенности свидетельствуют о непрекращающихся движениях разного масштаба и отражают активную жизнь планеты. Условно район делится на три части, где отмечаются индивидуальные специфические геологические особенности: восточный – от границы с Архангельской областью до Беломорско-Балтийского канала (ББК), центральный – от ББК до границы с Кондопожским районом и южный – от </w:t>
      </w:r>
      <w:r w:rsidR="007B560D" w:rsidRPr="007B560D">
        <w:rPr>
          <w:color w:val="000000"/>
          <w:szCs w:val="28"/>
        </w:rPr>
        <w:t>г.</w:t>
      </w:r>
      <w:r w:rsidR="007B560D">
        <w:rPr>
          <w:color w:val="000000"/>
          <w:szCs w:val="28"/>
        </w:rPr>
        <w:t> </w:t>
      </w:r>
      <w:r w:rsidR="007B560D" w:rsidRPr="007B560D">
        <w:rPr>
          <w:color w:val="000000"/>
          <w:szCs w:val="28"/>
        </w:rPr>
        <w:t>Медвежьегорска</w:t>
      </w:r>
      <w:r w:rsidRPr="007B560D">
        <w:rPr>
          <w:color w:val="000000"/>
          <w:szCs w:val="28"/>
        </w:rPr>
        <w:t xml:space="preserve"> до южной окраины Медвежьегорского района. На территории </w:t>
      </w:r>
      <w:r w:rsidRPr="007B560D">
        <w:rPr>
          <w:color w:val="000000"/>
          <w:szCs w:val="28"/>
          <w:u w:val="single"/>
        </w:rPr>
        <w:t>восточной части</w:t>
      </w:r>
      <w:r w:rsidRPr="007B560D">
        <w:rPr>
          <w:color w:val="000000"/>
          <w:szCs w:val="28"/>
        </w:rPr>
        <w:t xml:space="preserve"> располагается южный участок Каменноозерской структуры Сумозерско-Кенозерского верхнеархейского зеленокаменного пояса, где на р</w:t>
      </w:r>
      <w:r w:rsidR="007B560D" w:rsidRPr="007B560D">
        <w:rPr>
          <w:color w:val="000000"/>
          <w:szCs w:val="28"/>
        </w:rPr>
        <w:t>.</w:t>
      </w:r>
      <w:r w:rsidR="007B560D">
        <w:rPr>
          <w:color w:val="000000"/>
          <w:szCs w:val="28"/>
        </w:rPr>
        <w:t xml:space="preserve"> </w:t>
      </w:r>
      <w:r w:rsidR="007B560D" w:rsidRPr="007B560D">
        <w:rPr>
          <w:color w:val="000000"/>
          <w:szCs w:val="28"/>
        </w:rPr>
        <w:t>Ку</w:t>
      </w:r>
      <w:r w:rsidRPr="007B560D">
        <w:rPr>
          <w:color w:val="000000"/>
          <w:szCs w:val="28"/>
        </w:rPr>
        <w:t xml:space="preserve">мбуксе впервые были обнаружены коматииты (Куликова, Куликов, 1981 и многие другие), а Карельской геологической экспедицией проведено опоискование на медно-никелевые (интрузии Светлая, Лебяжинская, Вожминская и др.), а также тальк-карбонатные (участок </w:t>
      </w:r>
      <w:r w:rsidR="007B560D">
        <w:rPr>
          <w:color w:val="000000"/>
          <w:szCs w:val="28"/>
        </w:rPr>
        <w:t>«</w:t>
      </w:r>
      <w:r w:rsidRPr="007B560D">
        <w:rPr>
          <w:color w:val="000000"/>
          <w:szCs w:val="28"/>
        </w:rPr>
        <w:t>Светлое</w:t>
      </w:r>
      <w:r w:rsidR="007B560D">
        <w:rPr>
          <w:color w:val="000000"/>
          <w:szCs w:val="28"/>
        </w:rPr>
        <w:t>»</w:t>
      </w:r>
      <w:r w:rsidRPr="007B560D">
        <w:rPr>
          <w:color w:val="000000"/>
          <w:szCs w:val="28"/>
        </w:rPr>
        <w:t xml:space="preserve">) руды. В районе оз. Рыбозера в метасоматитах установлен широкий спектр оруденения и минерализации от золота до меди, никеля и других элементов; на границе с Сегежским районом – прогнозируемое месторождение золота </w:t>
      </w:r>
      <w:r w:rsidR="007B560D">
        <w:rPr>
          <w:color w:val="000000"/>
          <w:szCs w:val="28"/>
        </w:rPr>
        <w:t>«</w:t>
      </w:r>
      <w:r w:rsidRPr="007B560D">
        <w:rPr>
          <w:color w:val="000000"/>
          <w:szCs w:val="28"/>
        </w:rPr>
        <w:t>Заломаев ручей</w:t>
      </w:r>
      <w:r w:rsidR="007B560D">
        <w:rPr>
          <w:color w:val="000000"/>
          <w:szCs w:val="28"/>
        </w:rPr>
        <w:t>»</w:t>
      </w:r>
      <w:r w:rsidRPr="007B560D">
        <w:rPr>
          <w:color w:val="000000"/>
          <w:szCs w:val="28"/>
        </w:rPr>
        <w:t xml:space="preserve"> на Южно-Выгозерской площади (на границе Медвежьегорского и Сегежского районов на площади 1.650 кв. км) с запасами около 100 тонн при содержании 2</w:t>
      </w:r>
      <w:r w:rsidR="007B560D">
        <w:rPr>
          <w:color w:val="000000"/>
          <w:szCs w:val="28"/>
        </w:rPr>
        <w:t>–</w:t>
      </w:r>
      <w:r w:rsidR="007B560D" w:rsidRPr="007B560D">
        <w:rPr>
          <w:color w:val="000000"/>
          <w:szCs w:val="28"/>
        </w:rPr>
        <w:t>10</w:t>
      </w:r>
      <w:r w:rsidR="007B560D">
        <w:rPr>
          <w:color w:val="000000"/>
          <w:szCs w:val="28"/>
        </w:rPr>
        <w:t> </w:t>
      </w:r>
      <w:r w:rsidR="007B560D" w:rsidRPr="007B560D">
        <w:rPr>
          <w:color w:val="000000"/>
          <w:szCs w:val="28"/>
        </w:rPr>
        <w:t>г</w:t>
      </w:r>
      <w:r w:rsidR="007B560D">
        <w:rPr>
          <w:color w:val="000000"/>
          <w:szCs w:val="28"/>
        </w:rPr>
        <w:t>.</w:t>
      </w:r>
      <w:r w:rsidR="007B560D" w:rsidRPr="007B560D">
        <w:rPr>
          <w:color w:val="000000"/>
          <w:szCs w:val="28"/>
        </w:rPr>
        <w:t>/</w:t>
      </w:r>
      <w:r w:rsidRPr="007B560D">
        <w:rPr>
          <w:color w:val="000000"/>
          <w:szCs w:val="28"/>
        </w:rPr>
        <w:t xml:space="preserve">т. (Голубев и др., 2000). В </w:t>
      </w:r>
      <w:r w:rsidRPr="007B560D">
        <w:rPr>
          <w:color w:val="000000"/>
          <w:szCs w:val="28"/>
          <w:u w:val="single"/>
        </w:rPr>
        <w:t>Центральной части района</w:t>
      </w:r>
      <w:r w:rsidRPr="007B560D">
        <w:rPr>
          <w:color w:val="000000"/>
          <w:szCs w:val="28"/>
        </w:rPr>
        <w:t xml:space="preserve"> известно месторождение серного колчедана (Бергаул), а в районе Мяндосельга-Юстозеро ЗАО </w:t>
      </w:r>
      <w:r w:rsidR="007B560D">
        <w:rPr>
          <w:color w:val="000000"/>
          <w:szCs w:val="28"/>
        </w:rPr>
        <w:t>«</w:t>
      </w:r>
      <w:r w:rsidRPr="007B560D">
        <w:rPr>
          <w:color w:val="000000"/>
          <w:szCs w:val="28"/>
        </w:rPr>
        <w:t>Педролампи</w:t>
      </w:r>
      <w:r w:rsidR="007B560D">
        <w:rPr>
          <w:color w:val="000000"/>
          <w:szCs w:val="28"/>
        </w:rPr>
        <w:t>»</w:t>
      </w:r>
      <w:r w:rsidRPr="007B560D">
        <w:rPr>
          <w:color w:val="000000"/>
          <w:szCs w:val="28"/>
        </w:rPr>
        <w:t xml:space="preserve"> предполагается в 2001</w:t>
      </w:r>
      <w:r w:rsidR="007B560D">
        <w:rPr>
          <w:color w:val="000000"/>
          <w:szCs w:val="28"/>
        </w:rPr>
        <w:t> </w:t>
      </w:r>
      <w:r w:rsidR="007B560D" w:rsidRPr="007B560D">
        <w:rPr>
          <w:color w:val="000000"/>
          <w:szCs w:val="28"/>
        </w:rPr>
        <w:t>г</w:t>
      </w:r>
      <w:r w:rsidRPr="007B560D">
        <w:rPr>
          <w:color w:val="000000"/>
          <w:szCs w:val="28"/>
        </w:rPr>
        <w:t xml:space="preserve">. добыть </w:t>
      </w:r>
      <w:smartTag w:uri="urn:schemas-microsoft-com:office:smarttags" w:element="metricconverter">
        <w:smartTagPr>
          <w:attr w:name="ProductID" w:val="100 кг"/>
        </w:smartTagPr>
        <w:r w:rsidRPr="007B560D">
          <w:rPr>
            <w:color w:val="000000"/>
            <w:szCs w:val="28"/>
          </w:rPr>
          <w:t>100 кг</w:t>
        </w:r>
      </w:smartTag>
      <w:r w:rsidRPr="007B560D">
        <w:rPr>
          <w:color w:val="000000"/>
          <w:szCs w:val="28"/>
        </w:rPr>
        <w:t xml:space="preserve"> золота. </w:t>
      </w:r>
      <w:r w:rsidRPr="007B560D">
        <w:rPr>
          <w:color w:val="000000"/>
          <w:szCs w:val="28"/>
          <w:u w:val="single"/>
        </w:rPr>
        <w:t>Онежский прогиб</w:t>
      </w:r>
      <w:r w:rsidRPr="007B560D">
        <w:rPr>
          <w:color w:val="000000"/>
          <w:szCs w:val="28"/>
        </w:rPr>
        <w:t>, известный более как Заонежье, существенно отличается своим строением, и до настоящего времени о его происхождении и формировании существует множество версий (часть геосинклинали, мелководная мульда, фрагмент рифта, раннепротерозойская астроблема), представляет собой перспективный рудный район на выявление новых промышленных месторождений комплексных руд от медных (Воронов Бор) до алмазов (Фоймагуба). Особое место занимает здесь широкое развитие шунгитовых пород, рассматриваемых как самостоятельный вид п.и</w:t>
      </w:r>
      <w:r w:rsidR="007B560D" w:rsidRPr="007B560D">
        <w:rPr>
          <w:color w:val="000000"/>
          <w:szCs w:val="28"/>
        </w:rPr>
        <w:t>.</w:t>
      </w:r>
      <w:r w:rsidR="007B560D">
        <w:rPr>
          <w:color w:val="000000"/>
          <w:szCs w:val="28"/>
        </w:rPr>
        <w:t xml:space="preserve"> </w:t>
      </w:r>
      <w:r w:rsidR="007B560D" w:rsidRPr="007B560D">
        <w:rPr>
          <w:color w:val="000000"/>
          <w:szCs w:val="28"/>
        </w:rPr>
        <w:t>(У</w:t>
      </w:r>
      <w:r w:rsidRPr="007B560D">
        <w:rPr>
          <w:color w:val="000000"/>
          <w:szCs w:val="28"/>
        </w:rPr>
        <w:t>глеродсодержащие</w:t>
      </w:r>
      <w:r w:rsidR="007B560D" w:rsidRPr="007B560D">
        <w:rPr>
          <w:color w:val="000000"/>
          <w:szCs w:val="28"/>
        </w:rPr>
        <w:t>…,</w:t>
      </w:r>
      <w:r w:rsidR="007B560D">
        <w:rPr>
          <w:color w:val="000000"/>
          <w:szCs w:val="28"/>
        </w:rPr>
        <w:t xml:space="preserve"> </w:t>
      </w:r>
      <w:r w:rsidR="007B560D" w:rsidRPr="007B560D">
        <w:rPr>
          <w:color w:val="000000"/>
          <w:szCs w:val="28"/>
        </w:rPr>
        <w:t>1</w:t>
      </w:r>
      <w:r w:rsidRPr="007B560D">
        <w:rPr>
          <w:color w:val="000000"/>
          <w:szCs w:val="28"/>
        </w:rPr>
        <w:t xml:space="preserve">998 и многие другие). </w:t>
      </w:r>
      <w:r w:rsidRPr="007B560D">
        <w:rPr>
          <w:color w:val="000000"/>
          <w:szCs w:val="28"/>
          <w:u w:val="single"/>
        </w:rPr>
        <w:t>На границе Медвежьегорского и Пудожского</w:t>
      </w:r>
      <w:r w:rsidRPr="007B560D">
        <w:rPr>
          <w:color w:val="000000"/>
          <w:szCs w:val="28"/>
        </w:rPr>
        <w:t xml:space="preserve"> к юго-востоку от Заонежья располагается Бураковско-Аганозерская расслоенная интрузия с крупными запасами хромитов и платинометалльным оруденением.</w:t>
      </w:r>
    </w:p>
    <w:p w:rsidR="00B96710" w:rsidRPr="007B560D" w:rsidRDefault="00B96710" w:rsidP="007B560D">
      <w:pPr>
        <w:ind w:firstLine="709"/>
        <w:rPr>
          <w:color w:val="000000"/>
          <w:szCs w:val="28"/>
        </w:rPr>
      </w:pPr>
      <w:r w:rsidRPr="007B560D">
        <w:rPr>
          <w:color w:val="000000"/>
          <w:szCs w:val="28"/>
        </w:rPr>
        <w:t xml:space="preserve">Качество водных ресурсов определяется геологическим строением. По данным </w:t>
      </w:r>
      <w:r w:rsidR="007B560D">
        <w:rPr>
          <w:color w:val="000000"/>
          <w:szCs w:val="28"/>
        </w:rPr>
        <w:t>«</w:t>
      </w:r>
      <w:r w:rsidR="007B560D" w:rsidRPr="007B560D">
        <w:rPr>
          <w:color w:val="000000"/>
          <w:szCs w:val="28"/>
        </w:rPr>
        <w:t>К</w:t>
      </w:r>
      <w:r w:rsidRPr="007B560D">
        <w:rPr>
          <w:color w:val="000000"/>
          <w:szCs w:val="28"/>
        </w:rPr>
        <w:t>онцепции</w:t>
      </w:r>
      <w:r w:rsidR="007B560D">
        <w:rPr>
          <w:color w:val="000000"/>
          <w:szCs w:val="28"/>
        </w:rPr>
        <w:t>…»</w:t>
      </w:r>
      <w:r w:rsidR="007B560D" w:rsidRPr="007B560D">
        <w:rPr>
          <w:color w:val="000000"/>
          <w:szCs w:val="28"/>
        </w:rPr>
        <w:t xml:space="preserve"> </w:t>
      </w:r>
      <w:r w:rsidRPr="007B560D">
        <w:rPr>
          <w:color w:val="000000"/>
          <w:szCs w:val="28"/>
        </w:rPr>
        <w:t>(1991), в Заонежье 251 озеро занимают площадь 212</w:t>
      </w:r>
      <w:r w:rsidR="007B560D">
        <w:rPr>
          <w:color w:val="000000"/>
          <w:szCs w:val="28"/>
        </w:rPr>
        <w:t> </w:t>
      </w:r>
      <w:r w:rsidRPr="007B560D">
        <w:rPr>
          <w:color w:val="000000"/>
          <w:szCs w:val="28"/>
        </w:rPr>
        <w:t>км</w:t>
      </w:r>
      <w:r w:rsidRPr="007B560D">
        <w:rPr>
          <w:color w:val="000000"/>
          <w:szCs w:val="28"/>
          <w:vertAlign w:val="superscript"/>
        </w:rPr>
        <w:t>2</w:t>
      </w:r>
      <w:r w:rsidRPr="007B560D">
        <w:rPr>
          <w:color w:val="000000"/>
          <w:szCs w:val="28"/>
        </w:rPr>
        <w:t xml:space="preserve">, или </w:t>
      </w:r>
      <w:r w:rsidR="007B560D" w:rsidRPr="007B560D">
        <w:rPr>
          <w:color w:val="000000"/>
          <w:szCs w:val="28"/>
        </w:rPr>
        <w:t>8</w:t>
      </w:r>
      <w:r w:rsidR="007B560D">
        <w:rPr>
          <w:color w:val="000000"/>
          <w:szCs w:val="28"/>
        </w:rPr>
        <w:t>%</w:t>
      </w:r>
      <w:r w:rsidRPr="007B560D">
        <w:rPr>
          <w:color w:val="000000"/>
          <w:szCs w:val="28"/>
        </w:rPr>
        <w:t xml:space="preserve">, озерные звенья </w:t>
      </w:r>
      <w:r w:rsidR="007B560D">
        <w:rPr>
          <w:color w:val="000000"/>
          <w:szCs w:val="28"/>
        </w:rPr>
        <w:t>–</w:t>
      </w:r>
      <w:r w:rsidR="007B560D" w:rsidRPr="007B560D">
        <w:rPr>
          <w:color w:val="000000"/>
          <w:szCs w:val="28"/>
        </w:rPr>
        <w:t xml:space="preserve"> </w:t>
      </w:r>
      <w:r w:rsidRPr="007B560D">
        <w:rPr>
          <w:color w:val="000000"/>
          <w:szCs w:val="28"/>
        </w:rPr>
        <w:t>1</w:t>
      </w:r>
      <w:r w:rsidR="007B560D" w:rsidRPr="007B560D">
        <w:rPr>
          <w:color w:val="000000"/>
          <w:szCs w:val="28"/>
        </w:rPr>
        <w:t>9</w:t>
      </w:r>
      <w:r w:rsidR="007B560D">
        <w:rPr>
          <w:color w:val="000000"/>
          <w:szCs w:val="28"/>
        </w:rPr>
        <w:t>%</w:t>
      </w:r>
      <w:r w:rsidRPr="007B560D">
        <w:rPr>
          <w:color w:val="000000"/>
          <w:szCs w:val="28"/>
        </w:rPr>
        <w:t xml:space="preserve">, </w:t>
      </w:r>
      <w:r w:rsidR="007B560D">
        <w:rPr>
          <w:color w:val="000000"/>
          <w:szCs w:val="28"/>
        </w:rPr>
        <w:t>т.е.</w:t>
      </w:r>
      <w:r w:rsidRPr="007B560D">
        <w:rPr>
          <w:color w:val="000000"/>
          <w:szCs w:val="28"/>
        </w:rPr>
        <w:t xml:space="preserve"> около 3</w:t>
      </w:r>
      <w:r w:rsidR="007B560D" w:rsidRPr="007B560D">
        <w:rPr>
          <w:color w:val="000000"/>
          <w:szCs w:val="28"/>
        </w:rPr>
        <w:t>0</w:t>
      </w:r>
      <w:r w:rsidR="007B560D">
        <w:rPr>
          <w:color w:val="000000"/>
          <w:szCs w:val="28"/>
        </w:rPr>
        <w:t>%</w:t>
      </w:r>
      <w:r w:rsidRPr="007B560D">
        <w:rPr>
          <w:color w:val="000000"/>
          <w:szCs w:val="28"/>
        </w:rPr>
        <w:t xml:space="preserve"> территории Заонежья покрыто водой. Если учесть, что территория омывается водами Онежского озера, то Заонежье следует рассматривать как полуостров, пронизанный водной поверхностью. Водораздел полуострова проходит по траверсу Великая Губа </w:t>
      </w:r>
      <w:r w:rsidR="007B560D">
        <w:rPr>
          <w:color w:val="000000"/>
          <w:szCs w:val="28"/>
        </w:rPr>
        <w:t>–</w:t>
      </w:r>
      <w:r w:rsidR="007B560D" w:rsidRPr="007B560D">
        <w:rPr>
          <w:color w:val="000000"/>
          <w:szCs w:val="28"/>
        </w:rPr>
        <w:t xml:space="preserve"> </w:t>
      </w:r>
      <w:r w:rsidRPr="007B560D">
        <w:rPr>
          <w:color w:val="000000"/>
          <w:szCs w:val="28"/>
        </w:rPr>
        <w:t xml:space="preserve">Великая Нива </w:t>
      </w:r>
      <w:r w:rsidR="007B560D">
        <w:rPr>
          <w:color w:val="000000"/>
          <w:szCs w:val="28"/>
        </w:rPr>
        <w:t>–</w:t>
      </w:r>
      <w:r w:rsidR="007B560D" w:rsidRPr="007B560D">
        <w:rPr>
          <w:color w:val="000000"/>
          <w:szCs w:val="28"/>
        </w:rPr>
        <w:t xml:space="preserve"> </w:t>
      </w:r>
      <w:r w:rsidRPr="007B560D">
        <w:rPr>
          <w:color w:val="000000"/>
          <w:szCs w:val="28"/>
        </w:rPr>
        <w:t>Виница. Поскольку зеркало ряда озер находятся ниже зеркала Онежского озера, то водообмен происходит на подземном уровне, и качество вод зависит от состава вмещающих комплексов пород.</w:t>
      </w:r>
    </w:p>
    <w:p w:rsidR="00B96710" w:rsidRPr="007B560D" w:rsidRDefault="00B96710" w:rsidP="007B560D">
      <w:pPr>
        <w:ind w:firstLine="709"/>
        <w:rPr>
          <w:color w:val="000000"/>
          <w:szCs w:val="28"/>
          <w:u w:val="single"/>
        </w:rPr>
      </w:pPr>
      <w:r w:rsidRPr="007B560D">
        <w:rPr>
          <w:color w:val="000000"/>
          <w:szCs w:val="28"/>
        </w:rPr>
        <w:t>По сравнению с водами на территории всей республики только заонежские поверхностные воды имеют высокое качество, нейтральную кислотность, низкую железистость, достаточно низкую цветность и общую высокую минерализацию (40</w:t>
      </w:r>
      <w:r w:rsidR="007B560D">
        <w:rPr>
          <w:color w:val="000000"/>
          <w:szCs w:val="28"/>
        </w:rPr>
        <w:t>–</w:t>
      </w:r>
      <w:r w:rsidR="007B560D" w:rsidRPr="007B560D">
        <w:rPr>
          <w:color w:val="000000"/>
          <w:szCs w:val="28"/>
        </w:rPr>
        <w:t>1</w:t>
      </w:r>
      <w:r w:rsidRPr="007B560D">
        <w:rPr>
          <w:color w:val="000000"/>
          <w:szCs w:val="28"/>
        </w:rPr>
        <w:t xml:space="preserve">00 мг/л) (Путкозеро, Вангозеро) с очень высокой в озерах Падмозеро (323 мг/л), Валгозеро, Мягрозеро и др. </w:t>
      </w:r>
      <w:r w:rsidR="007B560D">
        <w:rPr>
          <w:color w:val="000000"/>
          <w:szCs w:val="28"/>
        </w:rPr>
        <w:t>–</w:t>
      </w:r>
      <w:r w:rsidR="007B560D" w:rsidRPr="007B560D">
        <w:rPr>
          <w:color w:val="000000"/>
          <w:szCs w:val="28"/>
        </w:rPr>
        <w:t xml:space="preserve"> </w:t>
      </w:r>
      <w:r w:rsidRPr="007B560D">
        <w:rPr>
          <w:color w:val="000000"/>
          <w:szCs w:val="28"/>
        </w:rPr>
        <w:t>&gt;100 мг/л. Поверхностные воды подпитываются подземными, представленных кальциево-магниевыми+хлоридно-гидрокарбонатными с радоновыми составляющими в долине р</w:t>
      </w:r>
      <w:r w:rsidR="007B560D" w:rsidRPr="007B560D">
        <w:rPr>
          <w:color w:val="000000"/>
          <w:szCs w:val="28"/>
        </w:rPr>
        <w:t>.</w:t>
      </w:r>
      <w:r w:rsidR="007B560D">
        <w:rPr>
          <w:color w:val="000000"/>
          <w:szCs w:val="28"/>
        </w:rPr>
        <w:t xml:space="preserve"> </w:t>
      </w:r>
      <w:r w:rsidR="007B560D" w:rsidRPr="007B560D">
        <w:rPr>
          <w:color w:val="000000"/>
          <w:szCs w:val="28"/>
        </w:rPr>
        <w:t>Па</w:t>
      </w:r>
      <w:r w:rsidRPr="007B560D">
        <w:rPr>
          <w:color w:val="000000"/>
          <w:szCs w:val="28"/>
        </w:rPr>
        <w:t>дмы. По своим параметрам они сопоставимы с Приладожскими и относятся к минеральным лечебно-столовым водам. На фоне пресных (минерализация менее 1 г/л) и холодных (3</w:t>
      </w:r>
      <w:r w:rsidR="007B560D">
        <w:rPr>
          <w:color w:val="000000"/>
          <w:szCs w:val="28"/>
        </w:rPr>
        <w:t>–</w:t>
      </w:r>
      <w:r w:rsidR="007B560D" w:rsidRPr="007B560D">
        <w:rPr>
          <w:color w:val="000000"/>
          <w:szCs w:val="28"/>
        </w:rPr>
        <w:t>5</w:t>
      </w:r>
      <w:r w:rsidRPr="007B560D">
        <w:rPr>
          <w:color w:val="000000"/>
          <w:szCs w:val="28"/>
          <w:vertAlign w:val="superscript"/>
        </w:rPr>
        <w:t>0</w:t>
      </w:r>
      <w:r w:rsidRPr="007B560D">
        <w:rPr>
          <w:color w:val="000000"/>
          <w:szCs w:val="28"/>
        </w:rPr>
        <w:t xml:space="preserve">С) подземных вод на территории практически всей Карелии Заонежье, наряду с Приладожьем, по качеству железистых и радоновых вод в пределах вышеуказанных тектонических зон, к которым приурочены все выделенные местрождения и рудопроявления уран-ванадиевых руд, соответствует столовым и лечебным водам (Кузаранда </w:t>
      </w:r>
      <w:r w:rsidR="007B560D">
        <w:rPr>
          <w:color w:val="000000"/>
          <w:szCs w:val="28"/>
        </w:rPr>
        <w:t>–</w:t>
      </w:r>
      <w:r w:rsidR="007B560D" w:rsidRPr="007B560D">
        <w:rPr>
          <w:color w:val="000000"/>
          <w:szCs w:val="28"/>
        </w:rPr>
        <w:t xml:space="preserve"> </w:t>
      </w:r>
      <w:r w:rsidRPr="007B560D">
        <w:rPr>
          <w:color w:val="000000"/>
          <w:szCs w:val="28"/>
        </w:rPr>
        <w:t xml:space="preserve">железистые, Великая Губа </w:t>
      </w:r>
      <w:r w:rsidR="007B560D">
        <w:rPr>
          <w:color w:val="000000"/>
          <w:szCs w:val="28"/>
        </w:rPr>
        <w:t>–</w:t>
      </w:r>
      <w:r w:rsidR="007B560D" w:rsidRPr="007B560D">
        <w:rPr>
          <w:color w:val="000000"/>
          <w:szCs w:val="28"/>
        </w:rPr>
        <w:t xml:space="preserve"> </w:t>
      </w:r>
      <w:r w:rsidR="007B560D">
        <w:rPr>
          <w:color w:val="000000"/>
          <w:szCs w:val="28"/>
        </w:rPr>
        <w:t>«</w:t>
      </w:r>
      <w:r w:rsidR="007B560D" w:rsidRPr="007B560D">
        <w:rPr>
          <w:color w:val="000000"/>
          <w:szCs w:val="28"/>
        </w:rPr>
        <w:t>С</w:t>
      </w:r>
      <w:r w:rsidRPr="007B560D">
        <w:rPr>
          <w:color w:val="000000"/>
          <w:szCs w:val="28"/>
        </w:rPr>
        <w:t>оляные Ямы</w:t>
      </w:r>
      <w:r w:rsidR="007B560D">
        <w:rPr>
          <w:color w:val="000000"/>
          <w:szCs w:val="28"/>
        </w:rPr>
        <w:t>»</w:t>
      </w:r>
      <w:r w:rsidR="007B560D" w:rsidRPr="007B560D">
        <w:rPr>
          <w:color w:val="000000"/>
          <w:szCs w:val="28"/>
        </w:rPr>
        <w:t>,</w:t>
      </w:r>
      <w:r w:rsidRPr="007B560D">
        <w:rPr>
          <w:color w:val="000000"/>
          <w:szCs w:val="28"/>
        </w:rPr>
        <w:t xml:space="preserve"> </w:t>
      </w:r>
      <w:r w:rsidR="007B560D">
        <w:rPr>
          <w:color w:val="000000"/>
          <w:szCs w:val="28"/>
        </w:rPr>
        <w:t>«</w:t>
      </w:r>
      <w:r w:rsidR="007B560D" w:rsidRPr="007B560D">
        <w:rPr>
          <w:color w:val="000000"/>
          <w:szCs w:val="28"/>
        </w:rPr>
        <w:t>Т</w:t>
      </w:r>
      <w:r w:rsidRPr="007B560D">
        <w:rPr>
          <w:color w:val="000000"/>
          <w:szCs w:val="28"/>
        </w:rPr>
        <w:t>ри Ивана</w:t>
      </w:r>
      <w:r w:rsidR="007B560D">
        <w:rPr>
          <w:color w:val="000000"/>
          <w:szCs w:val="28"/>
        </w:rPr>
        <w:t>»</w:t>
      </w:r>
      <w:r w:rsidR="007B560D" w:rsidRPr="007B560D">
        <w:rPr>
          <w:color w:val="000000"/>
          <w:szCs w:val="28"/>
        </w:rPr>
        <w:t xml:space="preserve"> </w:t>
      </w:r>
      <w:r w:rsidR="007B560D">
        <w:rPr>
          <w:color w:val="000000"/>
          <w:szCs w:val="28"/>
        </w:rPr>
        <w:t>–</w:t>
      </w:r>
      <w:r w:rsidR="007B560D" w:rsidRPr="007B560D">
        <w:rPr>
          <w:color w:val="000000"/>
          <w:szCs w:val="28"/>
        </w:rPr>
        <w:t xml:space="preserve"> </w:t>
      </w:r>
      <w:r w:rsidRPr="007B560D">
        <w:rPr>
          <w:color w:val="000000"/>
          <w:szCs w:val="28"/>
        </w:rPr>
        <w:t>с</w:t>
      </w:r>
      <w:r w:rsidR="007B560D" w:rsidRPr="007B560D">
        <w:rPr>
          <w:color w:val="000000"/>
          <w:szCs w:val="28"/>
        </w:rPr>
        <w:t>.</w:t>
      </w:r>
      <w:r w:rsidR="007B560D">
        <w:rPr>
          <w:color w:val="000000"/>
          <w:szCs w:val="28"/>
        </w:rPr>
        <w:t xml:space="preserve"> </w:t>
      </w:r>
      <w:r w:rsidR="007B560D" w:rsidRPr="007B560D">
        <w:rPr>
          <w:color w:val="000000"/>
          <w:szCs w:val="28"/>
        </w:rPr>
        <w:t>Ве</w:t>
      </w:r>
      <w:r w:rsidRPr="007B560D">
        <w:rPr>
          <w:color w:val="000000"/>
          <w:szCs w:val="28"/>
        </w:rPr>
        <w:t xml:space="preserve">дехино </w:t>
      </w:r>
      <w:r w:rsidR="007B560D">
        <w:rPr>
          <w:color w:val="000000"/>
          <w:szCs w:val="28"/>
        </w:rPr>
        <w:t>–</w:t>
      </w:r>
      <w:r w:rsidR="007B560D" w:rsidRPr="007B560D">
        <w:rPr>
          <w:color w:val="000000"/>
          <w:szCs w:val="28"/>
        </w:rPr>
        <w:t xml:space="preserve"> </w:t>
      </w:r>
      <w:r w:rsidRPr="007B560D">
        <w:rPr>
          <w:color w:val="000000"/>
          <w:szCs w:val="28"/>
        </w:rPr>
        <w:t xml:space="preserve">селеновые, </w:t>
      </w:r>
      <w:r w:rsidR="007B560D">
        <w:rPr>
          <w:color w:val="000000"/>
          <w:szCs w:val="28"/>
        </w:rPr>
        <w:t>«</w:t>
      </w:r>
      <w:r w:rsidR="007B560D" w:rsidRPr="007B560D">
        <w:rPr>
          <w:color w:val="000000"/>
          <w:szCs w:val="28"/>
        </w:rPr>
        <w:t>Ц</w:t>
      </w:r>
      <w:r w:rsidRPr="007B560D">
        <w:rPr>
          <w:color w:val="000000"/>
          <w:szCs w:val="28"/>
        </w:rPr>
        <w:t>арицын Ключ</w:t>
      </w:r>
      <w:r w:rsidR="007B560D">
        <w:rPr>
          <w:color w:val="000000"/>
          <w:szCs w:val="28"/>
        </w:rPr>
        <w:t>»</w:t>
      </w:r>
      <w:r w:rsidR="007B560D" w:rsidRPr="007B560D">
        <w:rPr>
          <w:color w:val="000000"/>
          <w:szCs w:val="28"/>
        </w:rPr>
        <w:t xml:space="preserve"> </w:t>
      </w:r>
      <w:r w:rsidR="007B560D">
        <w:rPr>
          <w:color w:val="000000"/>
          <w:szCs w:val="28"/>
        </w:rPr>
        <w:t>–</w:t>
      </w:r>
      <w:r w:rsidR="007B560D" w:rsidRPr="007B560D">
        <w:rPr>
          <w:color w:val="000000"/>
          <w:szCs w:val="28"/>
        </w:rPr>
        <w:t xml:space="preserve"> </w:t>
      </w:r>
      <w:r w:rsidRPr="007B560D">
        <w:rPr>
          <w:color w:val="000000"/>
          <w:szCs w:val="28"/>
        </w:rPr>
        <w:t>Зажогино и другие – преимущественно радоновые</w:t>
      </w:r>
      <w:r w:rsidR="007B560D">
        <w:rPr>
          <w:color w:val="000000"/>
          <w:szCs w:val="28"/>
        </w:rPr>
        <w:t xml:space="preserve"> – </w:t>
      </w:r>
      <w:r w:rsidR="007B560D" w:rsidRPr="007B560D">
        <w:rPr>
          <w:color w:val="000000"/>
          <w:szCs w:val="28"/>
        </w:rPr>
        <w:t>?)</w:t>
      </w:r>
      <w:r w:rsidRPr="007B560D">
        <w:rPr>
          <w:color w:val="000000"/>
          <w:szCs w:val="28"/>
        </w:rPr>
        <w:t xml:space="preserve">. Следует отметить, что в районе местечка </w:t>
      </w:r>
      <w:r w:rsidR="007B560D">
        <w:rPr>
          <w:color w:val="000000"/>
          <w:szCs w:val="28"/>
        </w:rPr>
        <w:t>«</w:t>
      </w:r>
      <w:r w:rsidRPr="007B560D">
        <w:rPr>
          <w:color w:val="000000"/>
          <w:szCs w:val="28"/>
        </w:rPr>
        <w:t>Сайнаволок</w:t>
      </w:r>
      <w:r w:rsidR="007B560D">
        <w:rPr>
          <w:color w:val="000000"/>
          <w:szCs w:val="28"/>
        </w:rPr>
        <w:t>»</w:t>
      </w:r>
      <w:r w:rsidRPr="007B560D">
        <w:rPr>
          <w:color w:val="000000"/>
          <w:szCs w:val="28"/>
        </w:rPr>
        <w:t xml:space="preserve"> на южной окраине </w:t>
      </w:r>
      <w:r w:rsidR="007B560D" w:rsidRPr="007B560D">
        <w:rPr>
          <w:color w:val="000000"/>
          <w:szCs w:val="28"/>
        </w:rPr>
        <w:t>г.</w:t>
      </w:r>
      <w:r w:rsidR="007B560D">
        <w:rPr>
          <w:color w:val="000000"/>
          <w:szCs w:val="28"/>
        </w:rPr>
        <w:t> </w:t>
      </w:r>
      <w:r w:rsidR="007B560D" w:rsidRPr="007B560D">
        <w:rPr>
          <w:color w:val="000000"/>
          <w:szCs w:val="28"/>
        </w:rPr>
        <w:t>Петрозаводска</w:t>
      </w:r>
      <w:r w:rsidRPr="007B560D">
        <w:rPr>
          <w:color w:val="000000"/>
          <w:szCs w:val="28"/>
        </w:rPr>
        <w:t xml:space="preserve">, где ГГП </w:t>
      </w:r>
      <w:r w:rsidR="007B560D">
        <w:rPr>
          <w:color w:val="000000"/>
          <w:szCs w:val="28"/>
        </w:rPr>
        <w:t>«</w:t>
      </w:r>
      <w:r w:rsidR="007B560D" w:rsidRPr="007B560D">
        <w:rPr>
          <w:color w:val="000000"/>
          <w:szCs w:val="28"/>
        </w:rPr>
        <w:t>Н</w:t>
      </w:r>
      <w:r w:rsidRPr="007B560D">
        <w:rPr>
          <w:color w:val="000000"/>
          <w:szCs w:val="28"/>
        </w:rPr>
        <w:t>евскгеологией</w:t>
      </w:r>
      <w:r w:rsidR="007B560D">
        <w:rPr>
          <w:color w:val="000000"/>
          <w:szCs w:val="28"/>
        </w:rPr>
        <w:t>»</w:t>
      </w:r>
      <w:r w:rsidR="007B560D" w:rsidRPr="007B560D">
        <w:rPr>
          <w:color w:val="000000"/>
          <w:szCs w:val="28"/>
        </w:rPr>
        <w:t xml:space="preserve"> </w:t>
      </w:r>
      <w:r w:rsidRPr="007B560D">
        <w:rPr>
          <w:color w:val="000000"/>
          <w:szCs w:val="28"/>
        </w:rPr>
        <w:t xml:space="preserve">проведены поисковые работы на </w:t>
      </w:r>
      <w:r w:rsidRPr="007B560D">
        <w:rPr>
          <w:color w:val="000000"/>
          <w:szCs w:val="28"/>
          <w:u w:val="single"/>
        </w:rPr>
        <w:t>уран, еще в конце 60</w:t>
      </w:r>
      <w:r w:rsidR="007B560D">
        <w:rPr>
          <w:color w:val="000000"/>
          <w:szCs w:val="28"/>
          <w:u w:val="single"/>
        </w:rPr>
        <w:noBreakHyphen/>
      </w:r>
      <w:r w:rsidR="007B560D" w:rsidRPr="007B560D">
        <w:rPr>
          <w:color w:val="000000"/>
          <w:szCs w:val="28"/>
          <w:u w:val="single"/>
        </w:rPr>
        <w:t>х</w:t>
      </w:r>
      <w:r w:rsidRPr="007B560D">
        <w:rPr>
          <w:color w:val="000000"/>
          <w:szCs w:val="28"/>
          <w:u w:val="single"/>
        </w:rPr>
        <w:t xml:space="preserve"> годов существовало множество родников и ключей, качество которых должно соответствовать радоновым и селеновым источникам.</w:t>
      </w:r>
    </w:p>
    <w:p w:rsidR="00B96710" w:rsidRPr="007B560D" w:rsidRDefault="00B96710" w:rsidP="007B560D">
      <w:pPr>
        <w:ind w:firstLine="709"/>
        <w:rPr>
          <w:color w:val="000000"/>
          <w:szCs w:val="28"/>
        </w:rPr>
      </w:pPr>
      <w:r w:rsidRPr="007B560D">
        <w:rPr>
          <w:color w:val="000000"/>
          <w:szCs w:val="28"/>
        </w:rPr>
        <w:t>Район Заонежья, наряду с восточной половиной Кондопожского района, имеет уникальные почвы, качество которых подчеркивается таким параметром, как геологическое строение, а именно шунгитовые сланцы, доломиты, гидротермально измененные метасоматические породы. Их главные характеристика: а) уникальные дерновые шунгитовые почвы в сочетании с доломитовой составляющей, которая развита на ЮВ побережье Онежского озера в Заонежье на базе выходов коренных доломитов; б) максимальная теплообеспеченность почв, что, хотя и характерно для всей Южной Карелии, однако дополняется еще геологическим строением с современными активными флюидными эманациями; в) высокое присутствие в почвах таких микроэлементов, как медь, марганец, молибден и, особенно, селен (Чаженгина, Перевозчикова, 1985; Чаженгина и др</w:t>
      </w:r>
      <w:r w:rsidR="007B560D" w:rsidRPr="007B560D">
        <w:rPr>
          <w:color w:val="000000"/>
          <w:szCs w:val="28"/>
        </w:rPr>
        <w:t>.,</w:t>
      </w:r>
      <w:r w:rsidR="007B560D">
        <w:rPr>
          <w:color w:val="000000"/>
          <w:szCs w:val="28"/>
        </w:rPr>
        <w:t xml:space="preserve"> </w:t>
      </w:r>
      <w:r w:rsidR="007B560D" w:rsidRPr="007B560D">
        <w:rPr>
          <w:color w:val="000000"/>
          <w:szCs w:val="28"/>
        </w:rPr>
        <w:t>1</w:t>
      </w:r>
      <w:r w:rsidRPr="007B560D">
        <w:rPr>
          <w:color w:val="000000"/>
          <w:szCs w:val="28"/>
        </w:rPr>
        <w:t>985; Чаженгина, 1998).</w:t>
      </w:r>
    </w:p>
    <w:p w:rsidR="00B96710" w:rsidRPr="007B560D" w:rsidRDefault="00B96710" w:rsidP="007B560D">
      <w:pPr>
        <w:ind w:firstLine="709"/>
        <w:rPr>
          <w:color w:val="000000"/>
          <w:szCs w:val="28"/>
        </w:rPr>
      </w:pPr>
      <w:r w:rsidRPr="007B560D">
        <w:rPr>
          <w:color w:val="000000"/>
          <w:szCs w:val="28"/>
        </w:rPr>
        <w:t xml:space="preserve">Между почвами и коренными образованиями во впадинах развиты ленточные глины, которые образовались в межледниковье всего несколько тысяч лет тому назад, а в озерах </w:t>
      </w:r>
      <w:r w:rsidR="007B560D">
        <w:rPr>
          <w:color w:val="000000"/>
          <w:szCs w:val="28"/>
        </w:rPr>
        <w:t>–</w:t>
      </w:r>
      <w:r w:rsidR="007B560D" w:rsidRPr="007B560D">
        <w:rPr>
          <w:color w:val="000000"/>
          <w:szCs w:val="28"/>
        </w:rPr>
        <w:t xml:space="preserve"> </w:t>
      </w:r>
      <w:r w:rsidRPr="007B560D">
        <w:rPr>
          <w:color w:val="000000"/>
          <w:szCs w:val="28"/>
        </w:rPr>
        <w:t>гумус. По мощности эти породы достигают несколько десятков метров, располагаясь в геоактивных и геопатогенных зонах, связанных с уран-ванадиевыми месторождениями.</w:t>
      </w:r>
    </w:p>
    <w:p w:rsidR="00B96710" w:rsidRPr="007B560D" w:rsidRDefault="00B96710" w:rsidP="007B560D">
      <w:pPr>
        <w:ind w:firstLine="709"/>
        <w:rPr>
          <w:color w:val="000000"/>
          <w:szCs w:val="28"/>
        </w:rPr>
      </w:pPr>
      <w:r w:rsidRPr="007B560D">
        <w:rPr>
          <w:color w:val="000000"/>
          <w:szCs w:val="28"/>
        </w:rPr>
        <w:t>В шунгитовых породах содержание селена составляет 2,4х10</w:t>
      </w:r>
      <w:r w:rsidRPr="007B560D">
        <w:rPr>
          <w:color w:val="000000"/>
          <w:szCs w:val="28"/>
          <w:vertAlign w:val="superscript"/>
        </w:rPr>
        <w:t>-3</w:t>
      </w:r>
      <w:r w:rsidR="007B560D" w:rsidRPr="007B560D">
        <w:rPr>
          <w:color w:val="000000"/>
          <w:szCs w:val="28"/>
        </w:rPr>
        <w:t>%</w:t>
      </w:r>
      <w:r w:rsidRPr="007B560D">
        <w:rPr>
          <w:color w:val="000000"/>
          <w:szCs w:val="28"/>
        </w:rPr>
        <w:t xml:space="preserve">, в почвообразующих породах </w:t>
      </w:r>
      <w:r w:rsidR="007B560D">
        <w:rPr>
          <w:color w:val="000000"/>
          <w:szCs w:val="28"/>
        </w:rPr>
        <w:t>–</w:t>
      </w:r>
      <w:r w:rsidR="007B560D" w:rsidRPr="007B560D">
        <w:rPr>
          <w:color w:val="000000"/>
          <w:szCs w:val="28"/>
        </w:rPr>
        <w:t xml:space="preserve"> </w:t>
      </w:r>
      <w:r w:rsidR="00F21B9A">
        <w:rPr>
          <w:color w:val="000000"/>
          <w:szCs w:val="28"/>
        </w:rPr>
        <w:t>3,4</w:t>
      </w:r>
      <w:r w:rsidRPr="007B560D">
        <w:rPr>
          <w:color w:val="000000"/>
          <w:szCs w:val="28"/>
        </w:rPr>
        <w:t>х10</w:t>
      </w:r>
      <w:r w:rsidRPr="007B560D">
        <w:rPr>
          <w:color w:val="000000"/>
          <w:szCs w:val="28"/>
          <w:vertAlign w:val="superscript"/>
        </w:rPr>
        <w:t>-5</w:t>
      </w:r>
      <w:r w:rsidR="007B560D" w:rsidRPr="007B560D">
        <w:rPr>
          <w:color w:val="000000"/>
          <w:szCs w:val="28"/>
        </w:rPr>
        <w:t>%</w:t>
      </w:r>
      <w:r w:rsidRPr="007B560D">
        <w:rPr>
          <w:color w:val="000000"/>
          <w:szCs w:val="28"/>
        </w:rPr>
        <w:t xml:space="preserve">, в дерновых литогенных почвах и травянистой растительности </w:t>
      </w:r>
      <w:r w:rsidR="007B560D">
        <w:rPr>
          <w:color w:val="000000"/>
          <w:szCs w:val="28"/>
        </w:rPr>
        <w:t>–</w:t>
      </w:r>
      <w:r w:rsidR="007B560D" w:rsidRPr="007B560D">
        <w:rPr>
          <w:color w:val="000000"/>
          <w:szCs w:val="28"/>
        </w:rPr>
        <w:t xml:space="preserve"> </w:t>
      </w:r>
      <w:r w:rsidRPr="007B560D">
        <w:rPr>
          <w:color w:val="000000"/>
          <w:szCs w:val="28"/>
        </w:rPr>
        <w:t>nх10</w:t>
      </w:r>
      <w:r w:rsidRPr="007B560D">
        <w:rPr>
          <w:color w:val="000000"/>
          <w:szCs w:val="28"/>
          <w:vertAlign w:val="superscript"/>
        </w:rPr>
        <w:t>-5</w:t>
      </w:r>
      <w:r w:rsidR="007B560D" w:rsidRPr="007B560D">
        <w:rPr>
          <w:color w:val="000000"/>
          <w:szCs w:val="28"/>
        </w:rPr>
        <w:t>%</w:t>
      </w:r>
      <w:r w:rsidRPr="007B560D">
        <w:rPr>
          <w:color w:val="000000"/>
          <w:szCs w:val="28"/>
        </w:rPr>
        <w:t xml:space="preserve">. Высокие кларки концентрации селена </w:t>
      </w:r>
      <w:r w:rsidR="007B560D">
        <w:rPr>
          <w:color w:val="000000"/>
          <w:szCs w:val="28"/>
        </w:rPr>
        <w:t>–</w:t>
      </w:r>
      <w:r w:rsidR="007B560D" w:rsidRPr="007B560D">
        <w:rPr>
          <w:color w:val="000000"/>
          <w:szCs w:val="28"/>
        </w:rPr>
        <w:t xml:space="preserve"> </w:t>
      </w:r>
      <w:r w:rsidRPr="007B560D">
        <w:rPr>
          <w:color w:val="000000"/>
          <w:szCs w:val="28"/>
        </w:rPr>
        <w:t>в шунгитовой породе К</w:t>
      </w:r>
      <w:r w:rsidRPr="007B560D">
        <w:rPr>
          <w:color w:val="000000"/>
          <w:szCs w:val="28"/>
          <w:vertAlign w:val="subscript"/>
        </w:rPr>
        <w:t xml:space="preserve">к </w:t>
      </w:r>
      <w:r w:rsidRPr="007B560D">
        <w:rPr>
          <w:color w:val="000000"/>
          <w:szCs w:val="28"/>
        </w:rPr>
        <w:t xml:space="preserve">= 480, почвообразующей породе </w:t>
      </w:r>
      <w:r w:rsidR="007B560D">
        <w:rPr>
          <w:color w:val="000000"/>
          <w:szCs w:val="28"/>
        </w:rPr>
        <w:t>–</w:t>
      </w:r>
      <w:r w:rsidR="007B560D" w:rsidRPr="007B560D">
        <w:rPr>
          <w:color w:val="000000"/>
          <w:szCs w:val="28"/>
        </w:rPr>
        <w:t xml:space="preserve"> </w:t>
      </w:r>
      <w:r w:rsidRPr="007B560D">
        <w:rPr>
          <w:color w:val="000000"/>
          <w:szCs w:val="28"/>
        </w:rPr>
        <w:t>72 и низкий коэффициент биологического поглощения (1,3</w:t>
      </w:r>
      <w:r w:rsidR="007B560D">
        <w:rPr>
          <w:color w:val="000000"/>
          <w:szCs w:val="28"/>
        </w:rPr>
        <w:t>–</w:t>
      </w:r>
      <w:r w:rsidRPr="007B560D">
        <w:rPr>
          <w:color w:val="000000"/>
          <w:szCs w:val="28"/>
        </w:rPr>
        <w:t>2,7) свидетельствуют об определенной избирательности накопления растительностью.</w:t>
      </w:r>
    </w:p>
    <w:p w:rsidR="00B96710" w:rsidRPr="007B560D" w:rsidRDefault="00B96710" w:rsidP="007B560D">
      <w:pPr>
        <w:ind w:firstLine="709"/>
        <w:rPr>
          <w:color w:val="000000"/>
          <w:szCs w:val="28"/>
        </w:rPr>
      </w:pPr>
      <w:r w:rsidRPr="007B560D">
        <w:rPr>
          <w:color w:val="000000"/>
          <w:szCs w:val="28"/>
          <w:u w:val="single"/>
        </w:rPr>
        <w:t>История поисков Тамбицкого рудного поля</w:t>
      </w:r>
      <w:r w:rsidRPr="007B560D">
        <w:rPr>
          <w:color w:val="000000"/>
          <w:szCs w:val="28"/>
        </w:rPr>
        <w:t xml:space="preserve"> селен-уран-ванадиевых руд урановорудной формации в Заонежье (Карелия) составляет не менее 50 лет. В 1959</w:t>
      </w:r>
      <w:r w:rsidR="007B560D">
        <w:rPr>
          <w:color w:val="000000"/>
          <w:szCs w:val="28"/>
        </w:rPr>
        <w:t> </w:t>
      </w:r>
      <w:r w:rsidR="007B560D" w:rsidRPr="007B560D">
        <w:rPr>
          <w:color w:val="000000"/>
          <w:szCs w:val="28"/>
        </w:rPr>
        <w:t>г</w:t>
      </w:r>
      <w:r w:rsidRPr="007B560D">
        <w:rPr>
          <w:color w:val="000000"/>
          <w:szCs w:val="28"/>
        </w:rPr>
        <w:t xml:space="preserve">. Северной экспедицией Ленинградского Геологического Управления выявлен ореол радиоактивных валунов </w:t>
      </w:r>
      <w:r w:rsidR="007B560D">
        <w:rPr>
          <w:color w:val="000000"/>
          <w:szCs w:val="28"/>
        </w:rPr>
        <w:t>«</w:t>
      </w:r>
      <w:r w:rsidR="007B560D" w:rsidRPr="007B560D">
        <w:rPr>
          <w:color w:val="000000"/>
          <w:szCs w:val="28"/>
        </w:rPr>
        <w:t>Р</w:t>
      </w:r>
      <w:r w:rsidRPr="007B560D">
        <w:rPr>
          <w:color w:val="000000"/>
          <w:szCs w:val="28"/>
        </w:rPr>
        <w:t>удная Горка</w:t>
      </w:r>
      <w:r w:rsidR="007B560D">
        <w:rPr>
          <w:color w:val="000000"/>
          <w:szCs w:val="28"/>
        </w:rPr>
        <w:t>»</w:t>
      </w:r>
      <w:r w:rsidR="007B560D" w:rsidRPr="007B560D">
        <w:rPr>
          <w:color w:val="000000"/>
          <w:szCs w:val="28"/>
        </w:rPr>
        <w:t xml:space="preserve"> </w:t>
      </w:r>
      <w:r w:rsidRPr="007B560D">
        <w:rPr>
          <w:color w:val="000000"/>
          <w:szCs w:val="28"/>
        </w:rPr>
        <w:t>в Онежском прогибе, в 1968</w:t>
      </w:r>
      <w:r w:rsidR="007B560D">
        <w:rPr>
          <w:color w:val="000000"/>
          <w:szCs w:val="28"/>
        </w:rPr>
        <w:t>–</w:t>
      </w:r>
      <w:r w:rsidR="007B560D" w:rsidRPr="007B560D">
        <w:rPr>
          <w:color w:val="000000"/>
          <w:szCs w:val="28"/>
        </w:rPr>
        <w:t>1</w:t>
      </w:r>
      <w:r w:rsidRPr="007B560D">
        <w:rPr>
          <w:color w:val="000000"/>
          <w:szCs w:val="28"/>
        </w:rPr>
        <w:t>978</w:t>
      </w:r>
      <w:r w:rsidR="007B560D">
        <w:rPr>
          <w:color w:val="000000"/>
          <w:szCs w:val="28"/>
        </w:rPr>
        <w:t> </w:t>
      </w:r>
      <w:r w:rsidR="007B560D" w:rsidRPr="007B560D">
        <w:rPr>
          <w:color w:val="000000"/>
          <w:szCs w:val="28"/>
        </w:rPr>
        <w:t>гг</w:t>
      </w:r>
      <w:r w:rsidRPr="007B560D">
        <w:rPr>
          <w:color w:val="000000"/>
          <w:szCs w:val="28"/>
        </w:rPr>
        <w:t xml:space="preserve">. Экспедицией </w:t>
      </w:r>
      <w:r w:rsidR="007B560D">
        <w:rPr>
          <w:color w:val="000000"/>
          <w:szCs w:val="28"/>
        </w:rPr>
        <w:t>№</w:t>
      </w:r>
      <w:r w:rsidR="007B560D" w:rsidRPr="007B560D">
        <w:rPr>
          <w:color w:val="000000"/>
          <w:szCs w:val="28"/>
        </w:rPr>
        <w:t>1</w:t>
      </w:r>
      <w:r w:rsidRPr="007B560D">
        <w:rPr>
          <w:color w:val="000000"/>
          <w:szCs w:val="28"/>
        </w:rPr>
        <w:t xml:space="preserve"> </w:t>
      </w:r>
      <w:r w:rsidR="007B560D">
        <w:rPr>
          <w:color w:val="000000"/>
          <w:szCs w:val="28"/>
        </w:rPr>
        <w:t>«</w:t>
      </w:r>
      <w:r w:rsidRPr="007B560D">
        <w:rPr>
          <w:color w:val="000000"/>
          <w:szCs w:val="28"/>
        </w:rPr>
        <w:t>ВИРГа</w:t>
      </w:r>
      <w:r w:rsidR="007B560D">
        <w:rPr>
          <w:color w:val="000000"/>
          <w:szCs w:val="28"/>
        </w:rPr>
        <w:t>»</w:t>
      </w:r>
      <w:r w:rsidRPr="007B560D">
        <w:rPr>
          <w:color w:val="000000"/>
          <w:szCs w:val="28"/>
        </w:rPr>
        <w:t xml:space="preserve"> и Невской экспедицией в Карело-Кольском регионе </w:t>
      </w:r>
      <w:r w:rsidR="007B560D">
        <w:rPr>
          <w:color w:val="000000"/>
          <w:szCs w:val="28"/>
        </w:rPr>
        <w:t>–</w:t>
      </w:r>
      <w:r w:rsidR="007B560D" w:rsidRPr="007B560D">
        <w:rPr>
          <w:color w:val="000000"/>
          <w:szCs w:val="28"/>
        </w:rPr>
        <w:t xml:space="preserve"> </w:t>
      </w:r>
      <w:r w:rsidRPr="007B560D">
        <w:rPr>
          <w:color w:val="000000"/>
          <w:szCs w:val="28"/>
        </w:rPr>
        <w:t>около 50 рудопроявлений и около 200 проявлений урана в зонах кремнещелочных метасоматитов. В 1978</w:t>
      </w:r>
      <w:r w:rsidR="007B560D">
        <w:rPr>
          <w:color w:val="000000"/>
          <w:szCs w:val="28"/>
        </w:rPr>
        <w:t>–</w:t>
      </w:r>
      <w:r w:rsidR="007B560D" w:rsidRPr="007B560D">
        <w:rPr>
          <w:color w:val="000000"/>
          <w:szCs w:val="28"/>
        </w:rPr>
        <w:t>1980</w:t>
      </w:r>
      <w:r w:rsidR="007B560D">
        <w:rPr>
          <w:color w:val="000000"/>
          <w:szCs w:val="28"/>
        </w:rPr>
        <w:t> </w:t>
      </w:r>
      <w:r w:rsidR="007B560D" w:rsidRPr="007B560D">
        <w:rPr>
          <w:color w:val="000000"/>
          <w:szCs w:val="28"/>
        </w:rPr>
        <w:t>гг</w:t>
      </w:r>
      <w:r w:rsidR="007B560D">
        <w:rPr>
          <w:color w:val="000000"/>
          <w:szCs w:val="28"/>
        </w:rPr>
        <w:t>.</w:t>
      </w:r>
      <w:r w:rsidR="007B560D" w:rsidRPr="007B560D">
        <w:rPr>
          <w:color w:val="000000"/>
          <w:szCs w:val="28"/>
        </w:rPr>
        <w:t xml:space="preserve"> </w:t>
      </w:r>
      <w:r w:rsidRPr="007B560D">
        <w:rPr>
          <w:color w:val="000000"/>
          <w:szCs w:val="28"/>
        </w:rPr>
        <w:t xml:space="preserve">партиями </w:t>
      </w:r>
      <w:r w:rsidR="007B560D">
        <w:rPr>
          <w:color w:val="000000"/>
          <w:szCs w:val="28"/>
        </w:rPr>
        <w:t>№</w:t>
      </w:r>
      <w:r w:rsidR="007B560D" w:rsidRPr="007B560D">
        <w:rPr>
          <w:color w:val="000000"/>
          <w:szCs w:val="28"/>
        </w:rPr>
        <w:t>6</w:t>
      </w:r>
      <w:r w:rsidRPr="007B560D">
        <w:rPr>
          <w:color w:val="000000"/>
          <w:szCs w:val="28"/>
        </w:rPr>
        <w:t xml:space="preserve"> и 32 ПГО </w:t>
      </w:r>
      <w:r w:rsidR="007B560D">
        <w:rPr>
          <w:color w:val="000000"/>
          <w:szCs w:val="28"/>
        </w:rPr>
        <w:t>«</w:t>
      </w:r>
      <w:r w:rsidRPr="007B560D">
        <w:rPr>
          <w:color w:val="000000"/>
          <w:szCs w:val="28"/>
        </w:rPr>
        <w:t>Невскгеология</w:t>
      </w:r>
      <w:r w:rsidR="007B560D">
        <w:rPr>
          <w:color w:val="000000"/>
          <w:szCs w:val="28"/>
        </w:rPr>
        <w:t>»</w:t>
      </w:r>
      <w:r w:rsidRPr="007B560D">
        <w:rPr>
          <w:color w:val="000000"/>
          <w:szCs w:val="28"/>
        </w:rPr>
        <w:t xml:space="preserve"> вскрыты коренные источники рудных валунов </w:t>
      </w:r>
      <w:r w:rsidR="007B560D">
        <w:rPr>
          <w:color w:val="000000"/>
          <w:szCs w:val="28"/>
        </w:rPr>
        <w:t>«</w:t>
      </w:r>
      <w:r w:rsidRPr="007B560D">
        <w:rPr>
          <w:color w:val="000000"/>
          <w:szCs w:val="28"/>
        </w:rPr>
        <w:t>Шуньгский Наволок</w:t>
      </w:r>
      <w:r w:rsidR="007B560D">
        <w:rPr>
          <w:color w:val="000000"/>
          <w:szCs w:val="28"/>
        </w:rPr>
        <w:t>»</w:t>
      </w:r>
      <w:r w:rsidRPr="007B560D">
        <w:rPr>
          <w:color w:val="000000"/>
          <w:szCs w:val="28"/>
        </w:rPr>
        <w:t xml:space="preserve"> (рудопроявление Святуха) и </w:t>
      </w:r>
      <w:r w:rsidR="007B560D">
        <w:rPr>
          <w:color w:val="000000"/>
          <w:szCs w:val="28"/>
        </w:rPr>
        <w:t>«</w:t>
      </w:r>
      <w:r w:rsidR="007B560D" w:rsidRPr="007B560D">
        <w:rPr>
          <w:color w:val="000000"/>
          <w:szCs w:val="28"/>
        </w:rPr>
        <w:t>Р</w:t>
      </w:r>
      <w:r w:rsidRPr="007B560D">
        <w:rPr>
          <w:color w:val="000000"/>
          <w:szCs w:val="28"/>
        </w:rPr>
        <w:t>удная Горка</w:t>
      </w:r>
      <w:r w:rsidR="007B560D">
        <w:rPr>
          <w:color w:val="000000"/>
          <w:szCs w:val="28"/>
        </w:rPr>
        <w:t>»</w:t>
      </w:r>
      <w:r w:rsidR="007B560D" w:rsidRPr="007B560D">
        <w:rPr>
          <w:color w:val="000000"/>
          <w:szCs w:val="28"/>
        </w:rPr>
        <w:t xml:space="preserve"> </w:t>
      </w:r>
      <w:r w:rsidRPr="007B560D">
        <w:rPr>
          <w:color w:val="000000"/>
          <w:szCs w:val="28"/>
        </w:rPr>
        <w:t xml:space="preserve">(рудопроявление Великая Губа), открыто месторождение комплексных </w:t>
      </w:r>
      <w:r w:rsidRPr="007B560D">
        <w:rPr>
          <w:color w:val="000000"/>
          <w:szCs w:val="28"/>
          <w:u w:val="single"/>
        </w:rPr>
        <w:t>уран-благороднометалльно-ванадиевых руд</w:t>
      </w:r>
      <w:r w:rsidRPr="007B560D">
        <w:rPr>
          <w:color w:val="000000"/>
          <w:szCs w:val="28"/>
        </w:rPr>
        <w:t xml:space="preserve"> Космозеро, а в 1985</w:t>
      </w:r>
      <w:r w:rsidR="007B560D">
        <w:rPr>
          <w:color w:val="000000"/>
          <w:szCs w:val="28"/>
        </w:rPr>
        <w:t>–</w:t>
      </w:r>
      <w:r w:rsidR="007B560D" w:rsidRPr="007B560D">
        <w:rPr>
          <w:color w:val="000000"/>
          <w:szCs w:val="28"/>
        </w:rPr>
        <w:t>2</w:t>
      </w:r>
      <w:r w:rsidR="00572BB0" w:rsidRPr="007B560D">
        <w:rPr>
          <w:color w:val="000000"/>
          <w:szCs w:val="28"/>
        </w:rPr>
        <w:t>006</w:t>
      </w:r>
      <w:r w:rsidR="007B560D">
        <w:rPr>
          <w:color w:val="000000"/>
          <w:szCs w:val="28"/>
        </w:rPr>
        <w:t> </w:t>
      </w:r>
      <w:r w:rsidR="007B560D" w:rsidRPr="007B560D">
        <w:rPr>
          <w:color w:val="000000"/>
          <w:szCs w:val="28"/>
        </w:rPr>
        <w:t>гг</w:t>
      </w:r>
      <w:r w:rsidRPr="007B560D">
        <w:rPr>
          <w:color w:val="000000"/>
          <w:szCs w:val="28"/>
        </w:rPr>
        <w:t>.</w:t>
      </w:r>
      <w:r w:rsidR="007B560D">
        <w:rPr>
          <w:color w:val="000000"/>
          <w:szCs w:val="28"/>
        </w:rPr>
        <w:t> –</w:t>
      </w:r>
      <w:r w:rsidR="007B560D" w:rsidRPr="007B560D">
        <w:rPr>
          <w:color w:val="000000"/>
          <w:szCs w:val="28"/>
        </w:rPr>
        <w:t xml:space="preserve"> </w:t>
      </w:r>
      <w:r w:rsidRPr="007B560D">
        <w:rPr>
          <w:color w:val="000000"/>
          <w:szCs w:val="28"/>
        </w:rPr>
        <w:t xml:space="preserve">Средняя Падма, Весеннее, Верхняя Падма и Царевское, представляющие собой новый </w:t>
      </w:r>
      <w:r w:rsidR="007B560D" w:rsidRPr="007B560D">
        <w:rPr>
          <w:color w:val="000000"/>
          <w:szCs w:val="28"/>
        </w:rPr>
        <w:t>(</w:t>
      </w:r>
      <w:r w:rsidR="007B560D">
        <w:rPr>
          <w:color w:val="000000"/>
          <w:szCs w:val="28"/>
        </w:rPr>
        <w:t>«</w:t>
      </w:r>
      <w:r w:rsidR="007B560D" w:rsidRPr="007B560D">
        <w:rPr>
          <w:color w:val="000000"/>
          <w:szCs w:val="28"/>
        </w:rPr>
        <w:t>космозерский</w:t>
      </w:r>
      <w:r w:rsidR="007B560D">
        <w:rPr>
          <w:color w:val="000000"/>
          <w:szCs w:val="28"/>
        </w:rPr>
        <w:t>»</w:t>
      </w:r>
      <w:r w:rsidR="007B560D" w:rsidRPr="007B560D">
        <w:rPr>
          <w:color w:val="000000"/>
          <w:szCs w:val="28"/>
        </w:rPr>
        <w:t>)</w:t>
      </w:r>
      <w:r w:rsidRPr="007B560D">
        <w:rPr>
          <w:color w:val="000000"/>
          <w:szCs w:val="28"/>
        </w:rPr>
        <w:t xml:space="preserve"> формационный тип промышленных месторождений, связанных с альбит-карбонатно-слюдистыми метасоматитами, формирующимися в зонах складчато-разрывиых дислокации в осадочно-вулканогенных образованиях нижнего протерозоя. В 1983</w:t>
      </w:r>
      <w:r w:rsidR="007B560D">
        <w:rPr>
          <w:color w:val="000000"/>
          <w:szCs w:val="28"/>
        </w:rPr>
        <w:t>–</w:t>
      </w:r>
      <w:r w:rsidR="007B560D" w:rsidRPr="007B560D">
        <w:rPr>
          <w:color w:val="000000"/>
          <w:szCs w:val="28"/>
        </w:rPr>
        <w:t>1</w:t>
      </w:r>
      <w:r w:rsidRPr="007B560D">
        <w:rPr>
          <w:color w:val="000000"/>
          <w:szCs w:val="28"/>
        </w:rPr>
        <w:t xml:space="preserve">985 и. на южном склоне Балтийского щита партией </w:t>
      </w:r>
      <w:r w:rsidR="007B560D">
        <w:rPr>
          <w:color w:val="000000"/>
          <w:szCs w:val="28"/>
        </w:rPr>
        <w:t>№</w:t>
      </w:r>
      <w:r w:rsidR="007B560D" w:rsidRPr="007B560D">
        <w:rPr>
          <w:color w:val="000000"/>
          <w:szCs w:val="28"/>
        </w:rPr>
        <w:t>8</w:t>
      </w:r>
      <w:r w:rsidRPr="007B560D">
        <w:rPr>
          <w:color w:val="000000"/>
          <w:szCs w:val="28"/>
        </w:rPr>
        <w:t xml:space="preserve"> выявлены средние по запасам месторождения убогих урановых руд в базальных отложениях венда </w:t>
      </w:r>
      <w:r w:rsidR="007B560D">
        <w:rPr>
          <w:color w:val="000000"/>
          <w:szCs w:val="28"/>
        </w:rPr>
        <w:t>–</w:t>
      </w:r>
      <w:r w:rsidR="007B560D" w:rsidRPr="007B560D">
        <w:rPr>
          <w:color w:val="000000"/>
          <w:szCs w:val="28"/>
        </w:rPr>
        <w:t xml:space="preserve"> </w:t>
      </w:r>
      <w:r w:rsidRPr="007B560D">
        <w:rPr>
          <w:color w:val="000000"/>
          <w:szCs w:val="28"/>
        </w:rPr>
        <w:t>Рябиновское и Ратницкое, а в 1989</w:t>
      </w:r>
      <w:r w:rsidR="007B560D">
        <w:rPr>
          <w:color w:val="000000"/>
          <w:szCs w:val="28"/>
        </w:rPr>
        <w:t> </w:t>
      </w:r>
      <w:r w:rsidR="007B560D" w:rsidRPr="007B560D">
        <w:rPr>
          <w:color w:val="000000"/>
          <w:szCs w:val="28"/>
        </w:rPr>
        <w:t>г</w:t>
      </w:r>
      <w:r w:rsidRPr="007B560D">
        <w:rPr>
          <w:color w:val="000000"/>
          <w:szCs w:val="28"/>
        </w:rPr>
        <w:t xml:space="preserve">. в северо-восточной части Ладожского прогиба в базальном горизонте рифейских песчаников </w:t>
      </w:r>
      <w:r w:rsidR="007B560D">
        <w:rPr>
          <w:color w:val="000000"/>
          <w:szCs w:val="28"/>
        </w:rPr>
        <w:t>–</w:t>
      </w:r>
      <w:r w:rsidR="007B560D" w:rsidRPr="007B560D">
        <w:rPr>
          <w:color w:val="000000"/>
          <w:szCs w:val="28"/>
        </w:rPr>
        <w:t xml:space="preserve"> </w:t>
      </w:r>
      <w:r w:rsidRPr="007B560D">
        <w:rPr>
          <w:color w:val="000000"/>
          <w:szCs w:val="28"/>
        </w:rPr>
        <w:t xml:space="preserve">месторождение Карху, (первое на территории СНГ месторождение урана типа </w:t>
      </w:r>
      <w:r w:rsidR="007B560D">
        <w:rPr>
          <w:color w:val="000000"/>
          <w:szCs w:val="28"/>
        </w:rPr>
        <w:t>«</w:t>
      </w:r>
      <w:r w:rsidRPr="007B560D">
        <w:rPr>
          <w:color w:val="000000"/>
          <w:szCs w:val="28"/>
        </w:rPr>
        <w:t>несогласия</w:t>
      </w:r>
      <w:r w:rsidR="007B560D">
        <w:rPr>
          <w:color w:val="000000"/>
          <w:szCs w:val="28"/>
        </w:rPr>
        <w:t>»</w:t>
      </w:r>
      <w:r w:rsidRPr="007B560D">
        <w:rPr>
          <w:color w:val="000000"/>
          <w:szCs w:val="28"/>
        </w:rPr>
        <w:t xml:space="preserve"> с общими ресурсами 40</w:t>
      </w:r>
      <w:r w:rsidR="007B560D">
        <w:rPr>
          <w:color w:val="000000"/>
          <w:szCs w:val="28"/>
        </w:rPr>
        <w:t>–</w:t>
      </w:r>
      <w:r w:rsidR="007B560D" w:rsidRPr="007B560D">
        <w:rPr>
          <w:color w:val="000000"/>
          <w:szCs w:val="28"/>
        </w:rPr>
        <w:t>5</w:t>
      </w:r>
      <w:r w:rsidRPr="007B560D">
        <w:rPr>
          <w:color w:val="000000"/>
          <w:szCs w:val="28"/>
        </w:rPr>
        <w:t xml:space="preserve">0 </w:t>
      </w:r>
      <w:r w:rsidR="007B560D" w:rsidRPr="007B560D">
        <w:rPr>
          <w:color w:val="000000"/>
          <w:szCs w:val="28"/>
        </w:rPr>
        <w:t>тыс.</w:t>
      </w:r>
      <w:r w:rsidR="007B560D">
        <w:rPr>
          <w:color w:val="000000"/>
          <w:szCs w:val="28"/>
        </w:rPr>
        <w:t xml:space="preserve"> </w:t>
      </w:r>
      <w:r w:rsidR="007B560D" w:rsidRPr="007B560D">
        <w:rPr>
          <w:color w:val="000000"/>
          <w:szCs w:val="28"/>
        </w:rPr>
        <w:t>т</w:t>
      </w:r>
      <w:r w:rsidRPr="007B560D">
        <w:rPr>
          <w:color w:val="000000"/>
          <w:szCs w:val="28"/>
        </w:rPr>
        <w:t xml:space="preserve"> урана) (Кушнаренко и др., 2000; Леденева и др., 2000), к 1992</w:t>
      </w:r>
      <w:r w:rsidR="007B560D">
        <w:rPr>
          <w:color w:val="000000"/>
          <w:szCs w:val="28"/>
        </w:rPr>
        <w:t> </w:t>
      </w:r>
      <w:r w:rsidR="007B560D" w:rsidRPr="007B560D">
        <w:rPr>
          <w:color w:val="000000"/>
          <w:szCs w:val="28"/>
        </w:rPr>
        <w:t>г</w:t>
      </w:r>
      <w:r w:rsidRPr="007B560D">
        <w:rPr>
          <w:color w:val="000000"/>
          <w:szCs w:val="28"/>
        </w:rPr>
        <w:t xml:space="preserve">. </w:t>
      </w:r>
      <w:r w:rsidR="007B560D">
        <w:rPr>
          <w:color w:val="000000"/>
          <w:szCs w:val="28"/>
        </w:rPr>
        <w:t>–</w:t>
      </w:r>
      <w:r w:rsidR="007B560D" w:rsidRPr="007B560D">
        <w:rPr>
          <w:color w:val="000000"/>
          <w:szCs w:val="28"/>
        </w:rPr>
        <w:t xml:space="preserve"> </w:t>
      </w:r>
      <w:r w:rsidRPr="007B560D">
        <w:rPr>
          <w:color w:val="000000"/>
          <w:szCs w:val="28"/>
        </w:rPr>
        <w:t xml:space="preserve">пять месторождений и более 10 перспективных рудопроявлений, в том числе в зонах: Тамбицкая </w:t>
      </w:r>
      <w:r w:rsidR="007B560D">
        <w:rPr>
          <w:color w:val="000000"/>
          <w:szCs w:val="28"/>
        </w:rPr>
        <w:t>–</w:t>
      </w:r>
      <w:r w:rsidR="007B560D" w:rsidRPr="007B560D">
        <w:rPr>
          <w:color w:val="000000"/>
          <w:szCs w:val="28"/>
        </w:rPr>
        <w:t xml:space="preserve"> </w:t>
      </w:r>
      <w:r w:rsidRPr="007B560D">
        <w:rPr>
          <w:color w:val="000000"/>
          <w:szCs w:val="28"/>
        </w:rPr>
        <w:t>месторождения Ср</w:t>
      </w:r>
      <w:r w:rsidR="007B560D" w:rsidRPr="007B560D">
        <w:rPr>
          <w:color w:val="000000"/>
          <w:szCs w:val="28"/>
        </w:rPr>
        <w:t>.</w:t>
      </w:r>
      <w:r w:rsidR="007B560D">
        <w:rPr>
          <w:color w:val="000000"/>
          <w:szCs w:val="28"/>
        </w:rPr>
        <w:t xml:space="preserve"> </w:t>
      </w:r>
      <w:r w:rsidR="007B560D" w:rsidRPr="007B560D">
        <w:rPr>
          <w:color w:val="000000"/>
          <w:szCs w:val="28"/>
        </w:rPr>
        <w:t>Па</w:t>
      </w:r>
      <w:r w:rsidRPr="007B560D">
        <w:rPr>
          <w:color w:val="000000"/>
          <w:szCs w:val="28"/>
        </w:rPr>
        <w:t xml:space="preserve">дма, </w:t>
      </w:r>
      <w:r w:rsidR="007B560D" w:rsidRPr="007B560D">
        <w:rPr>
          <w:color w:val="000000"/>
          <w:szCs w:val="28"/>
        </w:rPr>
        <w:t>В.</w:t>
      </w:r>
      <w:r w:rsidR="007B560D">
        <w:rPr>
          <w:color w:val="000000"/>
          <w:szCs w:val="28"/>
        </w:rPr>
        <w:t> </w:t>
      </w:r>
      <w:r w:rsidR="007B560D" w:rsidRPr="007B560D">
        <w:rPr>
          <w:color w:val="000000"/>
          <w:szCs w:val="28"/>
        </w:rPr>
        <w:t>Падма</w:t>
      </w:r>
      <w:r w:rsidRPr="007B560D">
        <w:rPr>
          <w:color w:val="000000"/>
          <w:szCs w:val="28"/>
        </w:rPr>
        <w:t xml:space="preserve">, Царевское и Весеннее; Святухинско-Космозерская </w:t>
      </w:r>
      <w:r w:rsidR="007B560D">
        <w:rPr>
          <w:color w:val="000000"/>
          <w:szCs w:val="28"/>
        </w:rPr>
        <w:t>–</w:t>
      </w:r>
      <w:r w:rsidR="007B560D" w:rsidRPr="007B560D">
        <w:rPr>
          <w:color w:val="000000"/>
          <w:szCs w:val="28"/>
        </w:rPr>
        <w:t xml:space="preserve"> </w:t>
      </w:r>
      <w:r w:rsidRPr="007B560D">
        <w:rPr>
          <w:color w:val="000000"/>
          <w:szCs w:val="28"/>
        </w:rPr>
        <w:t xml:space="preserve">месторождения Космозерское; Пигмозерская </w:t>
      </w:r>
      <w:r w:rsidR="007B560D">
        <w:rPr>
          <w:color w:val="000000"/>
          <w:szCs w:val="28"/>
        </w:rPr>
        <w:t>–</w:t>
      </w:r>
      <w:r w:rsidR="007B560D" w:rsidRPr="007B560D">
        <w:rPr>
          <w:color w:val="000000"/>
          <w:szCs w:val="28"/>
        </w:rPr>
        <w:t xml:space="preserve"> </w:t>
      </w:r>
      <w:r w:rsidRPr="007B560D">
        <w:rPr>
          <w:color w:val="000000"/>
          <w:szCs w:val="28"/>
        </w:rPr>
        <w:t xml:space="preserve">Шульгиновское. Они контролируются Главной северо-восточной тектонической зоной сжатия, которая непрерывно прослеживается от Петрозаводской губы через Заонежье на Водлозерский блок и далее в район </w:t>
      </w:r>
      <w:r w:rsidR="007B560D" w:rsidRPr="007B560D">
        <w:rPr>
          <w:color w:val="000000"/>
          <w:szCs w:val="28"/>
        </w:rPr>
        <w:t>оз.</w:t>
      </w:r>
      <w:r w:rsidR="007B560D">
        <w:rPr>
          <w:color w:val="000000"/>
          <w:szCs w:val="28"/>
        </w:rPr>
        <w:t xml:space="preserve"> </w:t>
      </w:r>
      <w:r w:rsidR="007B560D" w:rsidRPr="007B560D">
        <w:rPr>
          <w:color w:val="000000"/>
          <w:szCs w:val="28"/>
        </w:rPr>
        <w:t>К</w:t>
      </w:r>
      <w:r w:rsidRPr="007B560D">
        <w:rPr>
          <w:color w:val="000000"/>
          <w:szCs w:val="28"/>
        </w:rPr>
        <w:t>ожозера (Архангельская область), где также прогнозируются аналогичные заонежским руды (Мельников и др., 1992; Савицкий и др., 1995 и др.). Параллельно ей к ЮВ на расстоянии около 10</w:t>
      </w:r>
      <w:r w:rsidR="007B560D">
        <w:rPr>
          <w:color w:val="000000"/>
          <w:szCs w:val="28"/>
        </w:rPr>
        <w:t> </w:t>
      </w:r>
      <w:r w:rsidR="007B560D" w:rsidRPr="007B560D">
        <w:rPr>
          <w:color w:val="000000"/>
          <w:szCs w:val="28"/>
        </w:rPr>
        <w:t>км</w:t>
      </w:r>
      <w:r w:rsidRPr="007B560D">
        <w:rPr>
          <w:color w:val="000000"/>
          <w:szCs w:val="28"/>
        </w:rPr>
        <w:t xml:space="preserve"> проходит мантийный Бураковский разлом такой же протяженности, но с ним связаны более ранние месторождения хромитовых руд, которые находятся в пределах Бураковско-Аганозерского интрузивного тела. Все месторождения и рудопроявления располагаются на пересечении осевых для проторифта и более поздних СВ трансформных разломов,</w:t>
      </w:r>
    </w:p>
    <w:p w:rsidR="00B96710" w:rsidRPr="007B560D" w:rsidRDefault="00B96710" w:rsidP="007B560D">
      <w:pPr>
        <w:ind w:firstLine="709"/>
        <w:rPr>
          <w:color w:val="000000"/>
          <w:szCs w:val="28"/>
        </w:rPr>
      </w:pPr>
      <w:r w:rsidRPr="007B560D">
        <w:rPr>
          <w:color w:val="000000"/>
          <w:szCs w:val="28"/>
        </w:rPr>
        <w:t>По коэффициенту уникальности (Осокин, Алтухо</w:t>
      </w:r>
      <w:r w:rsidR="007B560D" w:rsidRPr="007B560D">
        <w:rPr>
          <w:color w:val="000000"/>
          <w:szCs w:val="28"/>
        </w:rPr>
        <w:t>в,</w:t>
      </w:r>
      <w:r w:rsidR="007B560D">
        <w:rPr>
          <w:color w:val="000000"/>
          <w:szCs w:val="28"/>
        </w:rPr>
        <w:t xml:space="preserve"> </w:t>
      </w:r>
      <w:r w:rsidR="007B560D" w:rsidRPr="007B560D">
        <w:rPr>
          <w:color w:val="000000"/>
          <w:szCs w:val="28"/>
        </w:rPr>
        <w:t>1</w:t>
      </w:r>
      <w:r w:rsidRPr="007B560D">
        <w:rPr>
          <w:color w:val="000000"/>
          <w:szCs w:val="28"/>
        </w:rPr>
        <w:t xml:space="preserve">998), район </w:t>
      </w:r>
      <w:r w:rsidRPr="007B560D">
        <w:rPr>
          <w:color w:val="000000"/>
          <w:szCs w:val="28"/>
          <w:u w:val="single"/>
        </w:rPr>
        <w:t>Заонежья следует рассматривать как единое рудное поле, состоящее из более чем десяти месторождений.</w:t>
      </w:r>
      <w:r w:rsidRPr="007B560D">
        <w:rPr>
          <w:color w:val="000000"/>
          <w:szCs w:val="28"/>
        </w:rPr>
        <w:t xml:space="preserve"> В состав Тамбицкого поля входят не только проектируемые месторождения Средняя Падма, но также Весеннее, Верхняя Падма и Царевское и др. Выде</w:t>
      </w:r>
      <w:r w:rsidRPr="007B560D">
        <w:rPr>
          <w:color w:val="000000"/>
          <w:szCs w:val="28"/>
          <w:lang w:val="en-US"/>
        </w:rPr>
        <w:t>s</w:t>
      </w:r>
      <w:r w:rsidRPr="007B560D">
        <w:rPr>
          <w:color w:val="000000"/>
          <w:szCs w:val="28"/>
        </w:rPr>
        <w:t xml:space="preserve">ляются Космоозерское, Ковкозерское и Святухинское рудные поля (Металлогения Карелии, 1999). </w:t>
      </w:r>
      <w:r w:rsidRPr="007B560D">
        <w:rPr>
          <w:i/>
          <w:iCs/>
          <w:color w:val="000000"/>
          <w:szCs w:val="28"/>
        </w:rPr>
        <w:t>Совокупное Месторождение Ванадия</w:t>
      </w:r>
      <w:r w:rsidRPr="007B560D">
        <w:rPr>
          <w:color w:val="000000"/>
          <w:szCs w:val="28"/>
        </w:rPr>
        <w:t xml:space="preserve"> может быть отнесено к </w:t>
      </w:r>
      <w:r w:rsidRPr="007B560D">
        <w:rPr>
          <w:color w:val="000000"/>
          <w:szCs w:val="28"/>
          <w:u w:val="single"/>
        </w:rPr>
        <w:t>уникальным</w:t>
      </w:r>
      <w:r w:rsidRPr="007B560D">
        <w:rPr>
          <w:color w:val="000000"/>
          <w:szCs w:val="28"/>
        </w:rPr>
        <w:t xml:space="preserve"> </w:t>
      </w:r>
      <w:r w:rsidR="007B560D">
        <w:rPr>
          <w:color w:val="000000"/>
          <w:szCs w:val="28"/>
        </w:rPr>
        <w:t>–</w:t>
      </w:r>
      <w:r w:rsidR="007B560D" w:rsidRPr="007B560D">
        <w:rPr>
          <w:color w:val="000000"/>
          <w:szCs w:val="28"/>
        </w:rPr>
        <w:t xml:space="preserve"> </w:t>
      </w:r>
      <w:r w:rsidRPr="007B560D">
        <w:rPr>
          <w:color w:val="000000"/>
          <w:szCs w:val="28"/>
        </w:rPr>
        <w:t>К</w:t>
      </w:r>
      <w:r w:rsidRPr="007B560D">
        <w:rPr>
          <w:color w:val="000000"/>
          <w:szCs w:val="28"/>
          <w:vertAlign w:val="subscript"/>
        </w:rPr>
        <w:t>у</w:t>
      </w:r>
      <w:r w:rsidRPr="007B560D">
        <w:rPr>
          <w:color w:val="000000"/>
          <w:szCs w:val="28"/>
        </w:rPr>
        <w:t>= 4х10</w:t>
      </w:r>
      <w:r w:rsidRPr="007B560D">
        <w:rPr>
          <w:color w:val="000000"/>
          <w:szCs w:val="28"/>
          <w:vertAlign w:val="superscript"/>
        </w:rPr>
        <w:t>16</w:t>
      </w:r>
      <w:r w:rsidRPr="007B560D">
        <w:rPr>
          <w:color w:val="000000"/>
          <w:szCs w:val="28"/>
        </w:rPr>
        <w:t xml:space="preserve"> (</w:t>
      </w:r>
      <w:r w:rsidR="007B560D">
        <w:rPr>
          <w:color w:val="000000"/>
          <w:szCs w:val="28"/>
        </w:rPr>
        <w:t>т.е.</w:t>
      </w:r>
      <w:r w:rsidRPr="007B560D">
        <w:rPr>
          <w:color w:val="000000"/>
          <w:szCs w:val="28"/>
        </w:rPr>
        <w:t xml:space="preserve"> больше, чем nх10</w:t>
      </w:r>
      <w:r w:rsidRPr="007B560D">
        <w:rPr>
          <w:color w:val="000000"/>
          <w:szCs w:val="28"/>
          <w:vertAlign w:val="superscript"/>
        </w:rPr>
        <w:t>11-12</w:t>
      </w:r>
      <w:r w:rsidR="007B560D" w:rsidRPr="007B560D">
        <w:rPr>
          <w:color w:val="000000"/>
          <w:szCs w:val="28"/>
        </w:rPr>
        <w:t>)</w:t>
      </w:r>
      <w:r w:rsidRPr="007B560D">
        <w:rPr>
          <w:color w:val="000000"/>
          <w:szCs w:val="28"/>
        </w:rPr>
        <w:t xml:space="preserve">, также как и </w:t>
      </w:r>
      <w:r w:rsidRPr="007B560D">
        <w:rPr>
          <w:i/>
          <w:iCs/>
          <w:color w:val="000000"/>
          <w:szCs w:val="28"/>
        </w:rPr>
        <w:t>Совокупное Месторождение Урана</w:t>
      </w:r>
      <w:r w:rsidRPr="007B560D">
        <w:rPr>
          <w:color w:val="000000"/>
          <w:szCs w:val="28"/>
        </w:rPr>
        <w:t xml:space="preserve"> при запасах </w:t>
      </w:r>
      <w:r w:rsidRPr="007B560D">
        <w:rPr>
          <w:color w:val="000000"/>
          <w:szCs w:val="28"/>
          <w:u w:val="single"/>
        </w:rPr>
        <w:t>в 31 тыс. т</w:t>
      </w:r>
      <w:r w:rsidRPr="007B560D">
        <w:rPr>
          <w:color w:val="000000"/>
          <w:szCs w:val="28"/>
        </w:rPr>
        <w:t xml:space="preserve"> (Савицкий и др., </w:t>
      </w:r>
      <w:r w:rsidR="00572BB0" w:rsidRPr="007B560D">
        <w:rPr>
          <w:color w:val="000000"/>
          <w:szCs w:val="28"/>
        </w:rPr>
        <w:t>2004</w:t>
      </w:r>
      <w:r w:rsidRPr="007B560D">
        <w:rPr>
          <w:color w:val="000000"/>
          <w:szCs w:val="28"/>
        </w:rPr>
        <w:t>)</w:t>
      </w:r>
      <w:r w:rsidRPr="007B560D">
        <w:rPr>
          <w:i/>
          <w:iCs/>
          <w:color w:val="000000"/>
          <w:szCs w:val="28"/>
        </w:rPr>
        <w:t>,</w:t>
      </w:r>
      <w:r w:rsidRPr="007B560D">
        <w:rPr>
          <w:color w:val="000000"/>
          <w:szCs w:val="28"/>
        </w:rPr>
        <w:t xml:space="preserve"> уникально по Ку=1х10</w:t>
      </w:r>
      <w:r w:rsidRPr="007B560D">
        <w:rPr>
          <w:color w:val="000000"/>
          <w:szCs w:val="28"/>
          <w:vertAlign w:val="superscript"/>
        </w:rPr>
        <w:t>17</w:t>
      </w:r>
      <w:r w:rsidRPr="007B560D">
        <w:rPr>
          <w:color w:val="000000"/>
          <w:szCs w:val="28"/>
        </w:rPr>
        <w:t>. Платиноидно-благороднометалльные рудопроявления прогнозируются на уровне 500 т (Савицкий и др</w:t>
      </w:r>
      <w:r w:rsidR="007B560D" w:rsidRPr="007B560D">
        <w:rPr>
          <w:color w:val="000000"/>
          <w:szCs w:val="28"/>
        </w:rPr>
        <w:t>.,</w:t>
      </w:r>
      <w:r w:rsidR="007B560D">
        <w:rPr>
          <w:color w:val="000000"/>
          <w:szCs w:val="28"/>
        </w:rPr>
        <w:t xml:space="preserve"> </w:t>
      </w:r>
      <w:r w:rsidR="007B560D" w:rsidRPr="007B560D">
        <w:rPr>
          <w:color w:val="000000"/>
          <w:szCs w:val="28"/>
        </w:rPr>
        <w:t>1</w:t>
      </w:r>
      <w:r w:rsidRPr="007B560D">
        <w:rPr>
          <w:color w:val="000000"/>
          <w:szCs w:val="28"/>
        </w:rPr>
        <w:t>995 и др.). Содержания урана изменяются от бортовых (0.0</w:t>
      </w:r>
      <w:r w:rsidR="007B560D" w:rsidRPr="007B560D">
        <w:rPr>
          <w:color w:val="000000"/>
          <w:szCs w:val="28"/>
        </w:rPr>
        <w:t>5</w:t>
      </w:r>
      <w:r w:rsidR="007B560D">
        <w:rPr>
          <w:color w:val="000000"/>
          <w:szCs w:val="28"/>
        </w:rPr>
        <w:t>%</w:t>
      </w:r>
      <w:r w:rsidRPr="007B560D">
        <w:rPr>
          <w:color w:val="000000"/>
          <w:szCs w:val="28"/>
        </w:rPr>
        <w:t xml:space="preserve">), редко ниже, до </w:t>
      </w:r>
      <w:r w:rsidR="007B560D" w:rsidRPr="007B560D">
        <w:rPr>
          <w:color w:val="000000"/>
          <w:szCs w:val="28"/>
        </w:rPr>
        <w:t>1</w:t>
      </w:r>
      <w:r w:rsidR="007B560D">
        <w:rPr>
          <w:color w:val="000000"/>
          <w:szCs w:val="28"/>
        </w:rPr>
        <w:t>%</w:t>
      </w:r>
      <w:r w:rsidRPr="007B560D">
        <w:rPr>
          <w:color w:val="000000"/>
          <w:szCs w:val="28"/>
        </w:rPr>
        <w:t xml:space="preserve"> (месторождение Космозеро) и 2.1</w:t>
      </w:r>
      <w:r w:rsidR="007B560D" w:rsidRPr="007B560D">
        <w:rPr>
          <w:color w:val="000000"/>
          <w:szCs w:val="28"/>
        </w:rPr>
        <w:t>6</w:t>
      </w:r>
      <w:r w:rsidR="007B560D">
        <w:rPr>
          <w:color w:val="000000"/>
          <w:szCs w:val="28"/>
        </w:rPr>
        <w:t>%</w:t>
      </w:r>
      <w:r w:rsidRPr="007B560D">
        <w:rPr>
          <w:color w:val="000000"/>
          <w:szCs w:val="28"/>
        </w:rPr>
        <w:t xml:space="preserve"> (м-е Светлое к СЗ от оз. Маткозеро, Кумсинская </w:t>
      </w:r>
      <w:r w:rsidR="00F21B9A" w:rsidRPr="007B560D">
        <w:rPr>
          <w:color w:val="000000"/>
          <w:szCs w:val="28"/>
        </w:rPr>
        <w:t>структура</w:t>
      </w:r>
      <w:r w:rsidRPr="007B560D">
        <w:rPr>
          <w:color w:val="000000"/>
          <w:szCs w:val="28"/>
        </w:rPr>
        <w:t>).</w:t>
      </w:r>
    </w:p>
    <w:p w:rsidR="00B96710" w:rsidRPr="007B560D" w:rsidRDefault="00B96710" w:rsidP="007B560D">
      <w:pPr>
        <w:ind w:firstLine="709"/>
        <w:rPr>
          <w:color w:val="000000"/>
          <w:szCs w:val="28"/>
        </w:rPr>
      </w:pPr>
      <w:r w:rsidRPr="007B560D">
        <w:rPr>
          <w:color w:val="000000"/>
          <w:szCs w:val="28"/>
        </w:rPr>
        <w:t xml:space="preserve">(Селенид) уран-ванадиевые месторождения и рудопроявления многократно описаны в литературе (Савицкий и др., </w:t>
      </w:r>
      <w:r w:rsidR="00572BB0" w:rsidRPr="007B560D">
        <w:rPr>
          <w:color w:val="000000"/>
          <w:szCs w:val="28"/>
        </w:rPr>
        <w:t>2004</w:t>
      </w:r>
      <w:r w:rsidRPr="007B560D">
        <w:rPr>
          <w:color w:val="000000"/>
          <w:szCs w:val="28"/>
        </w:rPr>
        <w:t xml:space="preserve"> и другие) с наиболее полной геологической характеристикой по представлениям авторов (Билибина и др., 1991) и детальным анализом типов руд (Мельников и др., 1992). Состав руд подразделяется на три типа: 1) </w:t>
      </w:r>
      <w:r w:rsidRPr="007B560D">
        <w:rPr>
          <w:color w:val="000000"/>
          <w:szCs w:val="28"/>
          <w:u w:val="single"/>
        </w:rPr>
        <w:t>настуран</w:t>
      </w:r>
      <w:r w:rsidRPr="007B560D">
        <w:rPr>
          <w:color w:val="000000"/>
          <w:szCs w:val="28"/>
        </w:rPr>
        <w:t>-хромфенгит-роскоэлитовый, преобладающий на месторождениях Ср</w:t>
      </w:r>
      <w:r w:rsidR="007B560D" w:rsidRPr="007B560D">
        <w:rPr>
          <w:color w:val="000000"/>
          <w:szCs w:val="28"/>
        </w:rPr>
        <w:t>.</w:t>
      </w:r>
      <w:r w:rsidR="007B560D">
        <w:rPr>
          <w:color w:val="000000"/>
          <w:szCs w:val="28"/>
        </w:rPr>
        <w:t xml:space="preserve"> </w:t>
      </w:r>
      <w:r w:rsidR="007B560D" w:rsidRPr="007B560D">
        <w:rPr>
          <w:color w:val="000000"/>
          <w:szCs w:val="28"/>
        </w:rPr>
        <w:t>Па</w:t>
      </w:r>
      <w:r w:rsidRPr="007B560D">
        <w:rPr>
          <w:color w:val="000000"/>
          <w:szCs w:val="28"/>
        </w:rPr>
        <w:t xml:space="preserve">дма, </w:t>
      </w:r>
      <w:r w:rsidR="007B560D" w:rsidRPr="007B560D">
        <w:rPr>
          <w:color w:val="000000"/>
          <w:szCs w:val="28"/>
        </w:rPr>
        <w:t>В.</w:t>
      </w:r>
      <w:r w:rsidR="007B560D">
        <w:rPr>
          <w:color w:val="000000"/>
          <w:szCs w:val="28"/>
        </w:rPr>
        <w:t> </w:t>
      </w:r>
      <w:r w:rsidR="007B560D" w:rsidRPr="007B560D">
        <w:rPr>
          <w:color w:val="000000"/>
          <w:szCs w:val="28"/>
        </w:rPr>
        <w:t>Падма</w:t>
      </w:r>
      <w:r w:rsidRPr="007B560D">
        <w:rPr>
          <w:color w:val="000000"/>
          <w:szCs w:val="28"/>
        </w:rPr>
        <w:t xml:space="preserve">, Шульгиновское, Весеннее; 2) </w:t>
      </w:r>
      <w:r w:rsidRPr="007B560D">
        <w:rPr>
          <w:color w:val="000000"/>
          <w:szCs w:val="28"/>
          <w:u w:val="single"/>
        </w:rPr>
        <w:t xml:space="preserve">(настуран) – </w:t>
      </w:r>
      <w:r w:rsidRPr="007B560D">
        <w:rPr>
          <w:color w:val="000000"/>
          <w:szCs w:val="28"/>
        </w:rPr>
        <w:t>благороднометально – сульфидно-</w:t>
      </w:r>
      <w:r w:rsidRPr="007B560D">
        <w:rPr>
          <w:color w:val="000000"/>
          <w:szCs w:val="28"/>
          <w:u w:val="single"/>
        </w:rPr>
        <w:t>селенидовый</w:t>
      </w:r>
      <w:r w:rsidRPr="007B560D">
        <w:rPr>
          <w:color w:val="000000"/>
          <w:szCs w:val="28"/>
        </w:rPr>
        <w:t>, установленное на Царевском месторождении; 3) франсквиллит-</w:t>
      </w:r>
      <w:r w:rsidRPr="007B560D">
        <w:rPr>
          <w:color w:val="000000"/>
          <w:szCs w:val="28"/>
          <w:u w:val="single"/>
        </w:rPr>
        <w:t>тюямунит</w:t>
      </w:r>
      <w:r w:rsidRPr="007B560D">
        <w:rPr>
          <w:color w:val="000000"/>
          <w:szCs w:val="28"/>
        </w:rPr>
        <w:t>-</w:t>
      </w:r>
      <w:r w:rsidRPr="007B560D">
        <w:rPr>
          <w:color w:val="000000"/>
          <w:szCs w:val="28"/>
          <w:u w:val="single"/>
        </w:rPr>
        <w:t>карнотитовый</w:t>
      </w:r>
      <w:r w:rsidRPr="007B560D">
        <w:rPr>
          <w:color w:val="000000"/>
          <w:szCs w:val="28"/>
        </w:rPr>
        <w:t xml:space="preserve">, выявленные на Космоозерском месторождении (Мельников и др., 1992), и соответствуют на территории Центральной и Южной Карелии двум классическим типам (Магакьян, 1961; Смирнов, </w:t>
      </w:r>
      <w:r w:rsidR="00572BB0" w:rsidRPr="007B560D">
        <w:rPr>
          <w:color w:val="000000"/>
          <w:szCs w:val="28"/>
        </w:rPr>
        <w:t>2002</w:t>
      </w:r>
      <w:r w:rsidRPr="007B560D">
        <w:rPr>
          <w:color w:val="000000"/>
          <w:szCs w:val="28"/>
        </w:rPr>
        <w:t xml:space="preserve">; Шмариович и др., </w:t>
      </w:r>
      <w:r w:rsidR="00572BB0" w:rsidRPr="007B560D">
        <w:rPr>
          <w:color w:val="000000"/>
          <w:szCs w:val="28"/>
        </w:rPr>
        <w:t>2006</w:t>
      </w:r>
      <w:r w:rsidRPr="007B560D">
        <w:rPr>
          <w:color w:val="000000"/>
          <w:szCs w:val="28"/>
        </w:rPr>
        <w:t>;) урановых руд и рудопроявлений в бедных серой металлогенических провинций Мира: 1</w:t>
      </w:r>
      <w:r w:rsidR="007B560D">
        <w:rPr>
          <w:color w:val="000000"/>
          <w:szCs w:val="28"/>
        </w:rPr>
        <w:noBreakHyphen/>
      </w:r>
      <w:r w:rsidR="007B560D" w:rsidRPr="007B560D">
        <w:rPr>
          <w:color w:val="000000"/>
          <w:szCs w:val="28"/>
        </w:rPr>
        <w:t>й</w:t>
      </w:r>
      <w:r w:rsidRPr="007B560D">
        <w:rPr>
          <w:color w:val="000000"/>
          <w:szCs w:val="28"/>
        </w:rPr>
        <w:t xml:space="preserve"> </w:t>
      </w:r>
      <w:r w:rsidR="007B560D">
        <w:rPr>
          <w:color w:val="000000"/>
          <w:szCs w:val="28"/>
        </w:rPr>
        <w:t>–</w:t>
      </w:r>
      <w:r w:rsidR="007B560D" w:rsidRPr="007B560D">
        <w:rPr>
          <w:color w:val="000000"/>
          <w:szCs w:val="28"/>
        </w:rPr>
        <w:t xml:space="preserve"> </w:t>
      </w:r>
      <w:r w:rsidRPr="007B560D">
        <w:rPr>
          <w:color w:val="000000"/>
          <w:szCs w:val="28"/>
        </w:rPr>
        <w:t xml:space="preserve">нацело сложенные минералами уранила </w:t>
      </w:r>
      <w:r w:rsidR="007B560D">
        <w:rPr>
          <w:color w:val="000000"/>
          <w:szCs w:val="28"/>
        </w:rPr>
        <w:t>«</w:t>
      </w:r>
      <w:r w:rsidR="007B560D" w:rsidRPr="007B560D">
        <w:rPr>
          <w:color w:val="000000"/>
          <w:szCs w:val="28"/>
        </w:rPr>
        <w:t>с</w:t>
      </w:r>
      <w:r w:rsidRPr="007B560D">
        <w:rPr>
          <w:color w:val="000000"/>
          <w:szCs w:val="28"/>
        </w:rPr>
        <w:t>людковые</w:t>
      </w:r>
      <w:r w:rsidR="007B560D">
        <w:rPr>
          <w:color w:val="000000"/>
          <w:szCs w:val="28"/>
        </w:rPr>
        <w:t>» –</w:t>
      </w:r>
      <w:r w:rsidR="007B560D" w:rsidRPr="007B560D">
        <w:rPr>
          <w:color w:val="000000"/>
          <w:szCs w:val="28"/>
        </w:rPr>
        <w:t xml:space="preserve"> </w:t>
      </w:r>
      <w:r w:rsidRPr="007B560D">
        <w:rPr>
          <w:color w:val="000000"/>
          <w:szCs w:val="28"/>
        </w:rPr>
        <w:t>ванадаты, фосфаты, силикаты урана, приуроченные к углеродистым комплексам пород и 2</w:t>
      </w:r>
      <w:r w:rsidR="007B560D">
        <w:rPr>
          <w:color w:val="000000"/>
          <w:szCs w:val="28"/>
        </w:rPr>
        <w:noBreakHyphen/>
      </w:r>
      <w:r w:rsidR="007B560D" w:rsidRPr="007B560D">
        <w:rPr>
          <w:color w:val="000000"/>
          <w:szCs w:val="28"/>
        </w:rPr>
        <w:t>й</w:t>
      </w:r>
      <w:r w:rsidRPr="007B560D">
        <w:rPr>
          <w:color w:val="000000"/>
          <w:szCs w:val="28"/>
        </w:rPr>
        <w:t xml:space="preserve"> </w:t>
      </w:r>
      <w:r w:rsidR="007B560D">
        <w:rPr>
          <w:color w:val="000000"/>
          <w:szCs w:val="28"/>
        </w:rPr>
        <w:t>–</w:t>
      </w:r>
      <w:r w:rsidR="007B560D" w:rsidRPr="007B560D">
        <w:rPr>
          <w:color w:val="000000"/>
          <w:szCs w:val="28"/>
        </w:rPr>
        <w:t xml:space="preserve"> </w:t>
      </w:r>
      <w:r w:rsidRPr="007B560D">
        <w:rPr>
          <w:color w:val="000000"/>
          <w:szCs w:val="28"/>
        </w:rPr>
        <w:t xml:space="preserve">коффинит-черниевые. Основными полезными компонентами являются U, V, Pd, Au. Уран </w:t>
      </w:r>
      <w:r w:rsidR="007B560D">
        <w:rPr>
          <w:color w:val="000000"/>
          <w:szCs w:val="28"/>
        </w:rPr>
        <w:t>–</w:t>
      </w:r>
      <w:r w:rsidR="007B560D" w:rsidRPr="007B560D">
        <w:rPr>
          <w:color w:val="000000"/>
          <w:szCs w:val="28"/>
        </w:rPr>
        <w:t xml:space="preserve"> </w:t>
      </w:r>
      <w:r w:rsidRPr="007B560D">
        <w:rPr>
          <w:color w:val="000000"/>
          <w:szCs w:val="28"/>
        </w:rPr>
        <w:t xml:space="preserve">типоморфный элемент, поэтому его присутствие отмечается на всех месторождениях. Важнейшие минералы промышленных урановых руд Заонежья развиты в ураноорганических комплексах (оксиантраксолитах-оксикеритах) в </w:t>
      </w:r>
      <w:r w:rsidRPr="007B560D">
        <w:rPr>
          <w:color w:val="000000"/>
          <w:szCs w:val="28"/>
          <w:u w:val="single"/>
        </w:rPr>
        <w:t>Тамбицкой и Пигмозерско-Великогубской зонах</w:t>
      </w:r>
      <w:r w:rsidRPr="007B560D">
        <w:rPr>
          <w:color w:val="000000"/>
          <w:szCs w:val="28"/>
        </w:rPr>
        <w:t xml:space="preserve">, а также по периферии тела габбро-диабазов </w:t>
      </w:r>
      <w:r w:rsidRPr="007B560D">
        <w:rPr>
          <w:color w:val="000000"/>
          <w:szCs w:val="28"/>
          <w:u w:val="single"/>
        </w:rPr>
        <w:t>местечка Сайнаволок</w:t>
      </w:r>
      <w:r w:rsidRPr="007B560D">
        <w:rPr>
          <w:color w:val="000000"/>
          <w:szCs w:val="28"/>
        </w:rPr>
        <w:t xml:space="preserve"> в осадках петрозаводской свиты и всегда содержат восстановленные формы урана </w:t>
      </w:r>
      <w:r w:rsidR="007B560D">
        <w:rPr>
          <w:color w:val="000000"/>
          <w:szCs w:val="28"/>
        </w:rPr>
        <w:t>–</w:t>
      </w:r>
      <w:r w:rsidR="007B560D" w:rsidRPr="007B560D">
        <w:rPr>
          <w:color w:val="000000"/>
          <w:szCs w:val="28"/>
        </w:rPr>
        <w:t xml:space="preserve"> </w:t>
      </w:r>
      <w:r w:rsidRPr="007B560D">
        <w:rPr>
          <w:color w:val="000000"/>
          <w:szCs w:val="28"/>
        </w:rPr>
        <w:t xml:space="preserve">коффинит и настуран (урановая смолка </w:t>
      </w:r>
      <w:r w:rsidR="007B560D">
        <w:rPr>
          <w:color w:val="000000"/>
          <w:szCs w:val="28"/>
        </w:rPr>
        <w:t>–</w:t>
      </w:r>
      <w:r w:rsidR="007B560D" w:rsidRPr="007B560D">
        <w:rPr>
          <w:color w:val="000000"/>
          <w:szCs w:val="28"/>
        </w:rPr>
        <w:t xml:space="preserve"> </w:t>
      </w:r>
      <w:r w:rsidRPr="007B560D">
        <w:rPr>
          <w:color w:val="000000"/>
          <w:szCs w:val="28"/>
        </w:rPr>
        <w:t>U</w:t>
      </w:r>
      <w:r w:rsidRPr="007B560D">
        <w:rPr>
          <w:color w:val="000000"/>
          <w:szCs w:val="28"/>
          <w:vertAlign w:val="subscript"/>
        </w:rPr>
        <w:t>3</w:t>
      </w:r>
      <w:r w:rsidRPr="007B560D">
        <w:rPr>
          <w:color w:val="000000"/>
          <w:szCs w:val="28"/>
        </w:rPr>
        <w:t>O</w:t>
      </w:r>
      <w:r w:rsidRPr="007B560D">
        <w:rPr>
          <w:color w:val="000000"/>
          <w:szCs w:val="28"/>
          <w:vertAlign w:val="subscript"/>
        </w:rPr>
        <w:t>8</w:t>
      </w:r>
      <w:r w:rsidRPr="007B560D">
        <w:rPr>
          <w:color w:val="000000"/>
          <w:szCs w:val="28"/>
        </w:rPr>
        <w:t xml:space="preserve"> с приместью PbO с 45</w:t>
      </w:r>
      <w:r w:rsidR="007B560D">
        <w:rPr>
          <w:color w:val="000000"/>
          <w:szCs w:val="28"/>
        </w:rPr>
        <w:t>–</w:t>
      </w:r>
      <w:r w:rsidR="007B560D" w:rsidRPr="007B560D">
        <w:rPr>
          <w:color w:val="000000"/>
          <w:szCs w:val="28"/>
        </w:rPr>
        <w:t>65</w:t>
      </w:r>
      <w:r w:rsidR="007B560D">
        <w:rPr>
          <w:color w:val="000000"/>
          <w:szCs w:val="28"/>
        </w:rPr>
        <w:t>%</w:t>
      </w:r>
      <w:r w:rsidRPr="007B560D">
        <w:rPr>
          <w:color w:val="000000"/>
          <w:szCs w:val="28"/>
        </w:rPr>
        <w:t xml:space="preserve"> U), а окисленные формы </w:t>
      </w:r>
      <w:r w:rsidR="007B560D">
        <w:rPr>
          <w:color w:val="000000"/>
          <w:szCs w:val="28"/>
        </w:rPr>
        <w:t>–</w:t>
      </w:r>
      <w:r w:rsidR="007B560D" w:rsidRPr="007B560D">
        <w:rPr>
          <w:color w:val="000000"/>
          <w:szCs w:val="28"/>
        </w:rPr>
        <w:t xml:space="preserve"> </w:t>
      </w:r>
      <w:r w:rsidRPr="007B560D">
        <w:rPr>
          <w:color w:val="000000"/>
          <w:szCs w:val="28"/>
        </w:rPr>
        <w:t xml:space="preserve">карнотит и тюямунит </w:t>
      </w:r>
      <w:r w:rsidR="007B560D">
        <w:rPr>
          <w:color w:val="000000"/>
          <w:szCs w:val="28"/>
        </w:rPr>
        <w:t>–</w:t>
      </w:r>
      <w:r w:rsidR="007B560D" w:rsidRPr="007B560D">
        <w:rPr>
          <w:color w:val="000000"/>
          <w:szCs w:val="28"/>
        </w:rPr>
        <w:t xml:space="preserve"> </w:t>
      </w:r>
      <w:r w:rsidRPr="007B560D">
        <w:rPr>
          <w:color w:val="000000"/>
          <w:szCs w:val="28"/>
        </w:rPr>
        <w:t xml:space="preserve">в </w:t>
      </w:r>
      <w:r w:rsidRPr="007B560D">
        <w:rPr>
          <w:color w:val="000000"/>
          <w:szCs w:val="28"/>
          <w:u w:val="single"/>
        </w:rPr>
        <w:t>Святухо-Космозерской</w:t>
      </w:r>
      <w:r w:rsidRPr="007B560D">
        <w:rPr>
          <w:color w:val="000000"/>
          <w:szCs w:val="28"/>
        </w:rPr>
        <w:t xml:space="preserve"> зоне. Ассоциация битумов и урановых минералов отмечена повсеместно на заонежских месторождениях (Мельников и</w:t>
      </w:r>
      <w:r w:rsidR="00F21B9A">
        <w:rPr>
          <w:color w:val="000000"/>
          <w:szCs w:val="28"/>
        </w:rPr>
        <w:t xml:space="preserve"> </w:t>
      </w:r>
      <w:r w:rsidRPr="007B560D">
        <w:rPr>
          <w:color w:val="000000"/>
          <w:szCs w:val="28"/>
        </w:rPr>
        <w:t xml:space="preserve">др., 1992), но в разных объемах и содержаниях. </w:t>
      </w:r>
      <w:r w:rsidRPr="007B560D">
        <w:rPr>
          <w:color w:val="000000"/>
          <w:szCs w:val="28"/>
          <w:u w:val="single"/>
        </w:rPr>
        <w:t xml:space="preserve">Смена зон восстановленных и окисленных руд </w:t>
      </w:r>
      <w:r w:rsidRPr="007B560D">
        <w:rPr>
          <w:color w:val="000000"/>
          <w:szCs w:val="28"/>
        </w:rPr>
        <w:t xml:space="preserve">еще более подчеркивает сложность геологического строения этой уникальной территории, смену особенностей рудоносных зон с востока на запад в пределах Заонежья. Восточное побережье Повенецкого залива, а также территория Кондопожского района вплоть до заповедника </w:t>
      </w:r>
      <w:r w:rsidR="007B560D">
        <w:rPr>
          <w:color w:val="000000"/>
          <w:szCs w:val="28"/>
        </w:rPr>
        <w:t>«</w:t>
      </w:r>
      <w:r w:rsidR="007B560D" w:rsidRPr="007B560D">
        <w:rPr>
          <w:color w:val="000000"/>
          <w:szCs w:val="28"/>
        </w:rPr>
        <w:t>К</w:t>
      </w:r>
      <w:r w:rsidRPr="007B560D">
        <w:rPr>
          <w:color w:val="000000"/>
          <w:szCs w:val="28"/>
        </w:rPr>
        <w:t>ивач</w:t>
      </w:r>
      <w:r w:rsidR="007B560D">
        <w:rPr>
          <w:color w:val="000000"/>
          <w:szCs w:val="28"/>
        </w:rPr>
        <w:t>»</w:t>
      </w:r>
      <w:r w:rsidR="007B560D" w:rsidRPr="007B560D">
        <w:rPr>
          <w:color w:val="000000"/>
          <w:szCs w:val="28"/>
        </w:rPr>
        <w:t xml:space="preserve"> </w:t>
      </w:r>
      <w:r w:rsidRPr="007B560D">
        <w:rPr>
          <w:color w:val="000000"/>
          <w:szCs w:val="28"/>
        </w:rPr>
        <w:t xml:space="preserve">и на юг до </w:t>
      </w:r>
      <w:r w:rsidR="007B560D" w:rsidRPr="007B560D">
        <w:rPr>
          <w:color w:val="000000"/>
          <w:szCs w:val="28"/>
        </w:rPr>
        <w:t>г.</w:t>
      </w:r>
      <w:r w:rsidR="007B560D">
        <w:rPr>
          <w:color w:val="000000"/>
          <w:szCs w:val="28"/>
        </w:rPr>
        <w:t> </w:t>
      </w:r>
      <w:r w:rsidR="007B560D" w:rsidRPr="007B560D">
        <w:rPr>
          <w:color w:val="000000"/>
          <w:szCs w:val="28"/>
        </w:rPr>
        <w:t>Петрозаводска</w:t>
      </w:r>
      <w:r w:rsidRPr="007B560D">
        <w:rPr>
          <w:color w:val="000000"/>
          <w:szCs w:val="28"/>
        </w:rPr>
        <w:t xml:space="preserve"> и далее могут оказаться перспективными рудными участками.</w:t>
      </w:r>
    </w:p>
    <w:p w:rsidR="00B96710" w:rsidRPr="007B560D" w:rsidRDefault="00B96710" w:rsidP="007B560D">
      <w:pPr>
        <w:ind w:firstLine="709"/>
        <w:rPr>
          <w:color w:val="000000"/>
          <w:szCs w:val="28"/>
        </w:rPr>
      </w:pPr>
      <w:r w:rsidRPr="007B560D">
        <w:rPr>
          <w:color w:val="000000"/>
          <w:szCs w:val="28"/>
        </w:rPr>
        <w:t xml:space="preserve">Постоянным спутником уран-ванадиевых руд Заонежья является </w:t>
      </w:r>
      <w:r w:rsidRPr="007B560D">
        <w:rPr>
          <w:color w:val="000000"/>
          <w:szCs w:val="28"/>
          <w:u w:val="single"/>
        </w:rPr>
        <w:t>селен</w:t>
      </w:r>
      <w:r w:rsidRPr="007B560D">
        <w:rPr>
          <w:color w:val="000000"/>
          <w:szCs w:val="28"/>
        </w:rPr>
        <w:t xml:space="preserve"> </w:t>
      </w:r>
      <w:r w:rsidR="007B560D">
        <w:rPr>
          <w:color w:val="000000"/>
          <w:szCs w:val="28"/>
        </w:rPr>
        <w:t>–</w:t>
      </w:r>
      <w:r w:rsidR="007B560D" w:rsidRPr="007B560D">
        <w:rPr>
          <w:color w:val="000000"/>
          <w:szCs w:val="28"/>
        </w:rPr>
        <w:t xml:space="preserve"> </w:t>
      </w:r>
      <w:r w:rsidRPr="007B560D">
        <w:rPr>
          <w:color w:val="000000"/>
          <w:szCs w:val="28"/>
        </w:rPr>
        <w:t xml:space="preserve">типоморфный летучий компонент, определяющий специфику этих месторождений. Региональный геохимический фон </w:t>
      </w:r>
      <w:r w:rsidR="007B560D">
        <w:rPr>
          <w:color w:val="000000"/>
          <w:szCs w:val="28"/>
        </w:rPr>
        <w:t>–</w:t>
      </w:r>
      <w:r w:rsidR="007B560D" w:rsidRPr="007B560D">
        <w:rPr>
          <w:color w:val="000000"/>
          <w:szCs w:val="28"/>
        </w:rPr>
        <w:t xml:space="preserve"> </w:t>
      </w:r>
      <w:r w:rsidRPr="007B560D">
        <w:rPr>
          <w:color w:val="000000"/>
          <w:szCs w:val="28"/>
        </w:rPr>
        <w:t>3</w:t>
      </w:r>
      <w:r w:rsidR="007B560D">
        <w:rPr>
          <w:color w:val="000000"/>
          <w:szCs w:val="28"/>
        </w:rPr>
        <w:t>–</w:t>
      </w:r>
      <w:r w:rsidR="007B560D" w:rsidRPr="007B560D">
        <w:rPr>
          <w:color w:val="000000"/>
          <w:szCs w:val="28"/>
        </w:rPr>
        <w:t>6</w:t>
      </w:r>
      <w:r w:rsidRPr="007B560D">
        <w:rPr>
          <w:color w:val="000000"/>
          <w:szCs w:val="28"/>
        </w:rPr>
        <w:t>х10</w:t>
      </w:r>
      <w:r w:rsidRPr="007B560D">
        <w:rPr>
          <w:color w:val="000000"/>
          <w:szCs w:val="28"/>
          <w:vertAlign w:val="superscript"/>
        </w:rPr>
        <w:t>-4</w:t>
      </w:r>
      <w:r w:rsidRPr="007B560D">
        <w:rPr>
          <w:color w:val="000000"/>
          <w:szCs w:val="28"/>
        </w:rPr>
        <w:t>% (Органическо</w:t>
      </w:r>
      <w:r w:rsidR="007B560D" w:rsidRPr="007B560D">
        <w:rPr>
          <w:color w:val="000000"/>
          <w:szCs w:val="28"/>
        </w:rPr>
        <w:t>е.,</w:t>
      </w:r>
      <w:r w:rsidR="007B560D">
        <w:rPr>
          <w:color w:val="000000"/>
          <w:szCs w:val="28"/>
        </w:rPr>
        <w:t xml:space="preserve"> </w:t>
      </w:r>
      <w:r w:rsidR="007B560D" w:rsidRPr="007B560D">
        <w:rPr>
          <w:color w:val="000000"/>
          <w:szCs w:val="28"/>
        </w:rPr>
        <w:t>2</w:t>
      </w:r>
      <w:r w:rsidR="00572BB0" w:rsidRPr="007B560D">
        <w:rPr>
          <w:color w:val="000000"/>
          <w:szCs w:val="28"/>
        </w:rPr>
        <w:t>004</w:t>
      </w:r>
      <w:r w:rsidRPr="007B560D">
        <w:rPr>
          <w:color w:val="000000"/>
          <w:szCs w:val="28"/>
        </w:rPr>
        <w:t xml:space="preserve">); в карбонатных отложениях </w:t>
      </w:r>
      <w:r w:rsidR="007B560D">
        <w:rPr>
          <w:color w:val="000000"/>
          <w:szCs w:val="28"/>
        </w:rPr>
        <w:t>–</w:t>
      </w:r>
      <w:r w:rsidR="007B560D" w:rsidRPr="007B560D">
        <w:rPr>
          <w:color w:val="000000"/>
          <w:szCs w:val="28"/>
        </w:rPr>
        <w:t xml:space="preserve"> </w:t>
      </w:r>
      <w:r w:rsidRPr="007B560D">
        <w:rPr>
          <w:color w:val="000000"/>
          <w:szCs w:val="28"/>
        </w:rPr>
        <w:t>от 20 до 60х10</w:t>
      </w:r>
      <w:r w:rsidRPr="007B560D">
        <w:rPr>
          <w:color w:val="000000"/>
          <w:szCs w:val="28"/>
          <w:vertAlign w:val="superscript"/>
        </w:rPr>
        <w:t>-4</w:t>
      </w:r>
      <w:r w:rsidR="007B560D" w:rsidRPr="007B560D">
        <w:rPr>
          <w:color w:val="000000"/>
          <w:szCs w:val="28"/>
        </w:rPr>
        <w:t>%</w:t>
      </w:r>
      <w:r w:rsidRPr="007B560D">
        <w:rPr>
          <w:color w:val="000000"/>
          <w:szCs w:val="28"/>
        </w:rPr>
        <w:t>, а содержание в рудах превышает кларк (5х10</w:t>
      </w:r>
      <w:r w:rsidRPr="007B560D">
        <w:rPr>
          <w:color w:val="000000"/>
          <w:szCs w:val="28"/>
          <w:vertAlign w:val="superscript"/>
        </w:rPr>
        <w:t>-6</w:t>
      </w:r>
      <w:r w:rsidRPr="007B560D">
        <w:rPr>
          <w:color w:val="000000"/>
          <w:szCs w:val="28"/>
        </w:rPr>
        <w:t xml:space="preserve">%) (Эмсли, 1993) на 5 порядков, в рудных телах превышает кларк элемента более чем на 3 порядка, проникая в породообразующие минералы и образуя собственные минералы, но более всего ассоциируется с уран-ванадиевыми слюдками (Шмураева, 1998). </w:t>
      </w:r>
      <w:r w:rsidRPr="007B560D">
        <w:rPr>
          <w:color w:val="000000"/>
          <w:szCs w:val="28"/>
          <w:u w:val="single"/>
        </w:rPr>
        <w:t>Наиболее типоморфные минералы</w:t>
      </w:r>
      <w:r w:rsidRPr="007B560D">
        <w:rPr>
          <w:color w:val="000000"/>
          <w:szCs w:val="28"/>
        </w:rPr>
        <w:t xml:space="preserve">, образуемые селеном на подобных месторождениях (Минералы, 1960; Магакьян, 1961; Смирнов, </w:t>
      </w:r>
      <w:r w:rsidR="00572BB0" w:rsidRPr="007B560D">
        <w:rPr>
          <w:color w:val="000000"/>
          <w:szCs w:val="28"/>
        </w:rPr>
        <w:t>2002</w:t>
      </w:r>
      <w:r w:rsidRPr="007B560D">
        <w:rPr>
          <w:color w:val="000000"/>
          <w:szCs w:val="28"/>
        </w:rPr>
        <w:t xml:space="preserve"> и др.) и развитые на заонежских: 1) клаусталит (PbSe) </w:t>
      </w:r>
      <w:r w:rsidR="007B560D">
        <w:rPr>
          <w:color w:val="000000"/>
          <w:szCs w:val="28"/>
        </w:rPr>
        <w:t>–</w:t>
      </w:r>
      <w:r w:rsidR="007B560D" w:rsidRPr="007B560D">
        <w:rPr>
          <w:color w:val="000000"/>
          <w:szCs w:val="28"/>
        </w:rPr>
        <w:t xml:space="preserve"> </w:t>
      </w:r>
      <w:r w:rsidRPr="007B560D">
        <w:rPr>
          <w:color w:val="000000"/>
          <w:szCs w:val="28"/>
        </w:rPr>
        <w:t>ассоциируется с медью и ртутью, типоморфный минерал урановых месторождений штата Юта и уран-ванадиевых месторождений плато Калорадо (США); 2) парагуанахуатит (Bi</w:t>
      </w:r>
      <w:r w:rsidRPr="007B560D">
        <w:rPr>
          <w:color w:val="000000"/>
          <w:szCs w:val="28"/>
          <w:vertAlign w:val="subscript"/>
        </w:rPr>
        <w:t>2</w:t>
      </w:r>
      <w:r w:rsidRPr="007B560D">
        <w:rPr>
          <w:color w:val="000000"/>
          <w:szCs w:val="28"/>
        </w:rPr>
        <w:t>(Se</w:t>
      </w:r>
      <w:r w:rsidR="007B560D" w:rsidRPr="007B560D">
        <w:rPr>
          <w:color w:val="000000"/>
          <w:szCs w:val="28"/>
        </w:rPr>
        <w:t>,</w:t>
      </w:r>
      <w:r w:rsidR="007B560D">
        <w:rPr>
          <w:color w:val="000000"/>
          <w:szCs w:val="28"/>
        </w:rPr>
        <w:t xml:space="preserve"> </w:t>
      </w:r>
      <w:r w:rsidR="007B560D" w:rsidRPr="007B560D">
        <w:rPr>
          <w:color w:val="000000"/>
          <w:szCs w:val="28"/>
        </w:rPr>
        <w:t>S</w:t>
      </w:r>
      <w:r w:rsidRPr="007B560D">
        <w:rPr>
          <w:color w:val="000000"/>
          <w:szCs w:val="28"/>
        </w:rPr>
        <w:t>)</w:t>
      </w:r>
      <w:r w:rsidRPr="007B560D">
        <w:rPr>
          <w:color w:val="000000"/>
          <w:szCs w:val="28"/>
          <w:vertAlign w:val="subscript"/>
        </w:rPr>
        <w:t>3</w:t>
      </w:r>
      <w:r w:rsidRPr="007B560D">
        <w:rPr>
          <w:color w:val="000000"/>
          <w:szCs w:val="28"/>
        </w:rPr>
        <w:t xml:space="preserve">) </w:t>
      </w:r>
      <w:r w:rsidR="007B560D">
        <w:rPr>
          <w:color w:val="000000"/>
          <w:szCs w:val="28"/>
        </w:rPr>
        <w:t>–</w:t>
      </w:r>
      <w:r w:rsidR="007B560D" w:rsidRPr="007B560D">
        <w:rPr>
          <w:color w:val="000000"/>
          <w:szCs w:val="28"/>
        </w:rPr>
        <w:t xml:space="preserve"> </w:t>
      </w:r>
      <w:r w:rsidRPr="007B560D">
        <w:rPr>
          <w:color w:val="000000"/>
          <w:szCs w:val="28"/>
        </w:rPr>
        <w:t xml:space="preserve">обычно редкий минерал, характерен для урановых месторождений; 3) клокманит (CuSe) </w:t>
      </w:r>
      <w:r w:rsidR="007B560D">
        <w:rPr>
          <w:color w:val="000000"/>
          <w:szCs w:val="28"/>
        </w:rPr>
        <w:t>–</w:t>
      </w:r>
      <w:r w:rsidR="007B560D" w:rsidRPr="007B560D">
        <w:rPr>
          <w:color w:val="000000"/>
          <w:szCs w:val="28"/>
        </w:rPr>
        <w:t xml:space="preserve"> </w:t>
      </w:r>
      <w:r w:rsidRPr="007B560D">
        <w:rPr>
          <w:color w:val="000000"/>
          <w:szCs w:val="28"/>
        </w:rPr>
        <w:t>установлен в урановых месторождениях Канады и др. (Полеховский, Волошин, 1990).</w:t>
      </w:r>
    </w:p>
    <w:p w:rsidR="00B96710" w:rsidRPr="007B560D" w:rsidRDefault="00B96710" w:rsidP="007B560D">
      <w:pPr>
        <w:ind w:firstLine="709"/>
        <w:rPr>
          <w:color w:val="000000"/>
          <w:szCs w:val="28"/>
        </w:rPr>
      </w:pPr>
      <w:r w:rsidRPr="007B560D">
        <w:rPr>
          <w:color w:val="000000"/>
          <w:szCs w:val="28"/>
        </w:rPr>
        <w:t xml:space="preserve">Все месторождения и рудопроявления сопровождаются </w:t>
      </w:r>
      <w:r w:rsidRPr="007B560D">
        <w:rPr>
          <w:i/>
          <w:iCs/>
          <w:color w:val="000000"/>
          <w:szCs w:val="28"/>
          <w:u w:val="single"/>
        </w:rPr>
        <w:t xml:space="preserve">радоном </w:t>
      </w:r>
      <w:r w:rsidR="007B560D">
        <w:rPr>
          <w:color w:val="000000"/>
          <w:szCs w:val="28"/>
        </w:rPr>
        <w:t>–</w:t>
      </w:r>
      <w:r w:rsidR="007B560D" w:rsidRPr="007B560D">
        <w:rPr>
          <w:color w:val="000000"/>
          <w:szCs w:val="28"/>
        </w:rPr>
        <w:t xml:space="preserve"> </w:t>
      </w:r>
      <w:r w:rsidRPr="007B560D">
        <w:rPr>
          <w:color w:val="000000"/>
          <w:szCs w:val="28"/>
        </w:rPr>
        <w:t>продуктом распада Ra</w:t>
      </w:r>
      <w:r w:rsidRPr="007B560D">
        <w:rPr>
          <w:color w:val="000000"/>
          <w:szCs w:val="28"/>
          <w:vertAlign w:val="superscript"/>
        </w:rPr>
        <w:t>236</w:t>
      </w:r>
      <w:r w:rsidRPr="007B560D">
        <w:rPr>
          <w:color w:val="000000"/>
          <w:szCs w:val="28"/>
        </w:rPr>
        <w:t>, который встречается в урановых рудах. По данным радоновай съемки, схема которой масштаба 1:1000000 опубликована (Александров, Савицки</w:t>
      </w:r>
      <w:r w:rsidR="007B560D" w:rsidRPr="007B560D">
        <w:rPr>
          <w:color w:val="000000"/>
          <w:szCs w:val="28"/>
        </w:rPr>
        <w:t>й,</w:t>
      </w:r>
      <w:r w:rsidR="007B560D">
        <w:rPr>
          <w:color w:val="000000"/>
          <w:szCs w:val="28"/>
        </w:rPr>
        <w:t xml:space="preserve"> </w:t>
      </w:r>
      <w:r w:rsidR="007B560D" w:rsidRPr="007B560D">
        <w:rPr>
          <w:color w:val="000000"/>
          <w:szCs w:val="28"/>
        </w:rPr>
        <w:t>1</w:t>
      </w:r>
      <w:r w:rsidRPr="007B560D">
        <w:rPr>
          <w:color w:val="000000"/>
          <w:szCs w:val="28"/>
        </w:rPr>
        <w:t>992), территория Заонежья (до 5</w:t>
      </w:r>
      <w:r w:rsidR="007B560D" w:rsidRPr="007B560D">
        <w:rPr>
          <w:color w:val="000000"/>
          <w:szCs w:val="28"/>
        </w:rPr>
        <w:t>0</w:t>
      </w:r>
      <w:r w:rsidR="007B560D">
        <w:rPr>
          <w:color w:val="000000"/>
          <w:szCs w:val="28"/>
        </w:rPr>
        <w:t>%</w:t>
      </w:r>
      <w:r w:rsidRPr="007B560D">
        <w:rPr>
          <w:color w:val="000000"/>
          <w:szCs w:val="28"/>
        </w:rPr>
        <w:t xml:space="preserve"> площади), Прионежья (к востоку от долины р. Ивина до побережья Онежского озера по линии Шокша-Шелтозеро), Приладожья, долины р</w:t>
      </w:r>
      <w:r w:rsidR="007B560D" w:rsidRPr="007B560D">
        <w:rPr>
          <w:color w:val="000000"/>
          <w:szCs w:val="28"/>
        </w:rPr>
        <w:t>.</w:t>
      </w:r>
      <w:r w:rsidR="007B560D">
        <w:rPr>
          <w:color w:val="000000"/>
          <w:szCs w:val="28"/>
        </w:rPr>
        <w:t xml:space="preserve"> </w:t>
      </w:r>
      <w:r w:rsidR="007B560D" w:rsidRPr="007B560D">
        <w:rPr>
          <w:color w:val="000000"/>
          <w:szCs w:val="28"/>
        </w:rPr>
        <w:t>Чи</w:t>
      </w:r>
      <w:r w:rsidRPr="007B560D">
        <w:rPr>
          <w:color w:val="000000"/>
          <w:szCs w:val="28"/>
        </w:rPr>
        <w:t xml:space="preserve">рка-Кемь и другие в </w:t>
      </w:r>
      <w:r w:rsidR="007B560D">
        <w:rPr>
          <w:color w:val="000000"/>
          <w:szCs w:val="28"/>
        </w:rPr>
        <w:t>«</w:t>
      </w:r>
      <w:r w:rsidR="007B560D" w:rsidRPr="007B560D">
        <w:rPr>
          <w:color w:val="000000"/>
          <w:szCs w:val="28"/>
        </w:rPr>
        <w:t>М</w:t>
      </w:r>
      <w:r w:rsidRPr="007B560D">
        <w:rPr>
          <w:color w:val="000000"/>
          <w:szCs w:val="28"/>
        </w:rPr>
        <w:t>едико</w:t>
      </w:r>
      <w:r w:rsidR="007B560D">
        <w:rPr>
          <w:color w:val="000000"/>
          <w:szCs w:val="28"/>
        </w:rPr>
        <w:t>»</w:t>
      </w:r>
      <w:r w:rsidR="007B560D" w:rsidRPr="007B560D">
        <w:rPr>
          <w:color w:val="000000"/>
          <w:szCs w:val="28"/>
        </w:rPr>
        <w:t xml:space="preserve"> </w:t>
      </w:r>
      <w:r w:rsidRPr="007B560D">
        <w:rPr>
          <w:color w:val="000000"/>
          <w:szCs w:val="28"/>
        </w:rPr>
        <w:t>заражена радоном, что требует дополнительных исследований, т</w:t>
      </w:r>
      <w:r w:rsidR="007B560D">
        <w:rPr>
          <w:color w:val="000000"/>
          <w:szCs w:val="28"/>
        </w:rPr>
        <w:t>.</w:t>
      </w:r>
      <w:r w:rsidR="007B560D" w:rsidRPr="007B560D">
        <w:rPr>
          <w:color w:val="000000"/>
          <w:szCs w:val="28"/>
        </w:rPr>
        <w:t>к</w:t>
      </w:r>
      <w:r w:rsidRPr="007B560D">
        <w:rPr>
          <w:color w:val="000000"/>
          <w:szCs w:val="28"/>
        </w:rPr>
        <w:t xml:space="preserve">. исходными для образования урановых руд являются микроклиновые торий-обогащенные граниты мусковит-редкометалльной специализации с содержанием монацита до </w:t>
      </w:r>
      <w:r w:rsidR="007B560D" w:rsidRPr="007B560D">
        <w:rPr>
          <w:color w:val="000000"/>
          <w:szCs w:val="28"/>
        </w:rPr>
        <w:t>300 г</w:t>
      </w:r>
      <w:r w:rsidR="007B560D">
        <w:rPr>
          <w:color w:val="000000"/>
          <w:szCs w:val="28"/>
        </w:rPr>
        <w:t>.</w:t>
      </w:r>
      <w:r w:rsidR="007B560D" w:rsidRPr="007B560D">
        <w:rPr>
          <w:color w:val="000000"/>
          <w:szCs w:val="28"/>
        </w:rPr>
        <w:t>/</w:t>
      </w:r>
      <w:r w:rsidRPr="007B560D">
        <w:rPr>
          <w:color w:val="000000"/>
          <w:szCs w:val="28"/>
        </w:rPr>
        <w:t xml:space="preserve">т (Куликов и др., </w:t>
      </w:r>
      <w:r w:rsidR="00572BB0" w:rsidRPr="007B560D">
        <w:rPr>
          <w:color w:val="000000"/>
          <w:szCs w:val="28"/>
        </w:rPr>
        <w:t>2006</w:t>
      </w:r>
      <w:r w:rsidRPr="007B560D">
        <w:rPr>
          <w:color w:val="000000"/>
          <w:szCs w:val="28"/>
        </w:rPr>
        <w:t>; Куликова, 1993; 1996 и др</w:t>
      </w:r>
      <w:r w:rsidR="00F21B9A">
        <w:rPr>
          <w:color w:val="000000"/>
          <w:szCs w:val="28"/>
        </w:rPr>
        <w:t>.</w:t>
      </w:r>
      <w:r w:rsidRPr="007B560D">
        <w:rPr>
          <w:color w:val="000000"/>
          <w:szCs w:val="28"/>
        </w:rPr>
        <w:t>).</w:t>
      </w:r>
    </w:p>
    <w:p w:rsidR="00B96710" w:rsidRPr="007B560D" w:rsidRDefault="00B96710" w:rsidP="007B560D">
      <w:pPr>
        <w:ind w:firstLine="709"/>
        <w:rPr>
          <w:color w:val="000000"/>
        </w:rPr>
      </w:pPr>
    </w:p>
    <w:p w:rsidR="00B96710" w:rsidRPr="007B560D" w:rsidRDefault="00B96710" w:rsidP="007B560D">
      <w:pPr>
        <w:pStyle w:val="1"/>
        <w:keepNext w:val="0"/>
        <w:spacing w:before="0" w:after="0"/>
        <w:ind w:firstLine="709"/>
        <w:jc w:val="both"/>
        <w:rPr>
          <w:color w:val="000000"/>
          <w:sz w:val="28"/>
        </w:rPr>
      </w:pPr>
      <w:r w:rsidRPr="007B560D">
        <w:rPr>
          <w:color w:val="000000"/>
          <w:sz w:val="28"/>
        </w:rPr>
        <w:br w:type="page"/>
      </w:r>
      <w:bookmarkStart w:id="3" w:name="_Toc80595081"/>
      <w:r w:rsidRPr="007B560D">
        <w:rPr>
          <w:color w:val="000000"/>
          <w:sz w:val="28"/>
        </w:rPr>
        <w:t>Литература</w:t>
      </w:r>
      <w:bookmarkEnd w:id="3"/>
    </w:p>
    <w:p w:rsidR="00B96710" w:rsidRPr="007B560D" w:rsidRDefault="00B96710" w:rsidP="007B560D">
      <w:pPr>
        <w:ind w:firstLine="709"/>
        <w:rPr>
          <w:color w:val="000000"/>
        </w:rPr>
      </w:pPr>
    </w:p>
    <w:p w:rsidR="00B96710" w:rsidRPr="007B560D" w:rsidRDefault="007B560D" w:rsidP="00F21B9A">
      <w:pPr>
        <w:numPr>
          <w:ilvl w:val="0"/>
          <w:numId w:val="4"/>
        </w:numPr>
        <w:tabs>
          <w:tab w:val="clear" w:pos="1571"/>
          <w:tab w:val="num" w:pos="402"/>
        </w:tabs>
        <w:ind w:left="0" w:firstLine="0"/>
        <w:rPr>
          <w:color w:val="000000"/>
        </w:rPr>
      </w:pPr>
      <w:r w:rsidRPr="007B560D">
        <w:rPr>
          <w:color w:val="000000"/>
        </w:rPr>
        <w:t>Вольфсон</w:t>
      </w:r>
      <w:r>
        <w:rPr>
          <w:color w:val="000000"/>
        </w:rPr>
        <w:t> </w:t>
      </w:r>
      <w:r w:rsidRPr="007B560D">
        <w:rPr>
          <w:color w:val="000000"/>
        </w:rPr>
        <w:t>Ф.И.</w:t>
      </w:r>
      <w:r w:rsidR="00B96710" w:rsidRPr="007B560D">
        <w:rPr>
          <w:color w:val="000000"/>
        </w:rPr>
        <w:t xml:space="preserve">, </w:t>
      </w:r>
      <w:r w:rsidRPr="007B560D">
        <w:rPr>
          <w:color w:val="000000"/>
        </w:rPr>
        <w:t>Дружинин</w:t>
      </w:r>
      <w:r>
        <w:rPr>
          <w:color w:val="000000"/>
        </w:rPr>
        <w:t> </w:t>
      </w:r>
      <w:r w:rsidRPr="007B560D">
        <w:rPr>
          <w:color w:val="000000"/>
        </w:rPr>
        <w:t>А.В.</w:t>
      </w:r>
      <w:r>
        <w:rPr>
          <w:color w:val="000000"/>
        </w:rPr>
        <w:t> </w:t>
      </w:r>
      <w:r w:rsidRPr="007B560D">
        <w:rPr>
          <w:color w:val="000000"/>
        </w:rPr>
        <w:t>Главнейшие</w:t>
      </w:r>
      <w:r w:rsidR="00B96710" w:rsidRPr="007B560D">
        <w:rPr>
          <w:color w:val="000000"/>
        </w:rPr>
        <w:t xml:space="preserve"> типы рудных месторождений. М., Недра, </w:t>
      </w:r>
      <w:r w:rsidR="00572BB0" w:rsidRPr="007B560D">
        <w:rPr>
          <w:color w:val="000000"/>
        </w:rPr>
        <w:t>2002</w:t>
      </w:r>
      <w:r w:rsidR="00B96710" w:rsidRPr="007B560D">
        <w:rPr>
          <w:color w:val="000000"/>
        </w:rPr>
        <w:t>.</w:t>
      </w:r>
    </w:p>
    <w:p w:rsidR="00B96710" w:rsidRPr="007B560D" w:rsidRDefault="00B96710" w:rsidP="00F21B9A">
      <w:pPr>
        <w:numPr>
          <w:ilvl w:val="0"/>
          <w:numId w:val="4"/>
        </w:numPr>
        <w:tabs>
          <w:tab w:val="clear" w:pos="1571"/>
          <w:tab w:val="num" w:pos="402"/>
        </w:tabs>
        <w:ind w:left="0" w:firstLine="0"/>
        <w:rPr>
          <w:color w:val="000000"/>
        </w:rPr>
      </w:pPr>
      <w:r w:rsidRPr="007B560D">
        <w:rPr>
          <w:color w:val="000000"/>
        </w:rPr>
        <w:t>Рудные месторождения СССР. Т. 1</w:t>
      </w:r>
      <w:r w:rsidR="007B560D">
        <w:rPr>
          <w:color w:val="000000"/>
        </w:rPr>
        <w:t>–</w:t>
      </w:r>
      <w:r w:rsidR="007B560D" w:rsidRPr="007B560D">
        <w:rPr>
          <w:color w:val="000000"/>
        </w:rPr>
        <w:t>3</w:t>
      </w:r>
      <w:r w:rsidRPr="007B560D">
        <w:rPr>
          <w:color w:val="000000"/>
        </w:rPr>
        <w:t>. М., Недра, 1978.</w:t>
      </w:r>
    </w:p>
    <w:p w:rsidR="00B96710" w:rsidRPr="007B560D" w:rsidRDefault="007B560D" w:rsidP="00F21B9A">
      <w:pPr>
        <w:numPr>
          <w:ilvl w:val="0"/>
          <w:numId w:val="4"/>
        </w:numPr>
        <w:tabs>
          <w:tab w:val="clear" w:pos="1571"/>
          <w:tab w:val="num" w:pos="402"/>
        </w:tabs>
        <w:ind w:left="0" w:firstLine="0"/>
        <w:rPr>
          <w:color w:val="000000"/>
        </w:rPr>
      </w:pPr>
      <w:r w:rsidRPr="007B560D">
        <w:rPr>
          <w:color w:val="000000"/>
        </w:rPr>
        <w:t>Синяков</w:t>
      </w:r>
      <w:r>
        <w:rPr>
          <w:color w:val="000000"/>
        </w:rPr>
        <w:t> </w:t>
      </w:r>
      <w:r w:rsidRPr="007B560D">
        <w:rPr>
          <w:color w:val="000000"/>
        </w:rPr>
        <w:t>В.И.</w:t>
      </w:r>
      <w:r>
        <w:rPr>
          <w:color w:val="000000"/>
        </w:rPr>
        <w:t> </w:t>
      </w:r>
      <w:r w:rsidRPr="007B560D">
        <w:rPr>
          <w:color w:val="000000"/>
        </w:rPr>
        <w:t>Геолого</w:t>
      </w:r>
      <w:r w:rsidR="00B96710" w:rsidRPr="007B560D">
        <w:rPr>
          <w:color w:val="000000"/>
        </w:rPr>
        <w:t xml:space="preserve">-промышленные типы рудных месторождений. С-Пб., Недра, </w:t>
      </w:r>
      <w:r w:rsidR="00572BB0" w:rsidRPr="007B560D">
        <w:rPr>
          <w:color w:val="000000"/>
        </w:rPr>
        <w:t>2004</w:t>
      </w:r>
      <w:r w:rsidR="00B96710" w:rsidRPr="007B560D">
        <w:rPr>
          <w:color w:val="000000"/>
        </w:rPr>
        <w:t>.</w:t>
      </w:r>
    </w:p>
    <w:p w:rsidR="00B96710" w:rsidRPr="007B560D" w:rsidRDefault="007B560D" w:rsidP="00F21B9A">
      <w:pPr>
        <w:numPr>
          <w:ilvl w:val="0"/>
          <w:numId w:val="4"/>
        </w:numPr>
        <w:tabs>
          <w:tab w:val="clear" w:pos="1571"/>
          <w:tab w:val="num" w:pos="402"/>
        </w:tabs>
        <w:ind w:left="0" w:firstLine="0"/>
        <w:rPr>
          <w:color w:val="000000"/>
        </w:rPr>
      </w:pPr>
      <w:r w:rsidRPr="007B560D">
        <w:rPr>
          <w:color w:val="000000"/>
        </w:rPr>
        <w:t>Смирнов</w:t>
      </w:r>
      <w:r>
        <w:rPr>
          <w:color w:val="000000"/>
        </w:rPr>
        <w:t> </w:t>
      </w:r>
      <w:r w:rsidRPr="007B560D">
        <w:rPr>
          <w:color w:val="000000"/>
        </w:rPr>
        <w:t>В.И.</w:t>
      </w:r>
      <w:r>
        <w:rPr>
          <w:color w:val="000000"/>
        </w:rPr>
        <w:t> </w:t>
      </w:r>
      <w:r w:rsidRPr="007B560D">
        <w:rPr>
          <w:color w:val="000000"/>
        </w:rPr>
        <w:t>Геология</w:t>
      </w:r>
      <w:r w:rsidR="00B96710" w:rsidRPr="007B560D">
        <w:rPr>
          <w:color w:val="000000"/>
        </w:rPr>
        <w:t xml:space="preserve"> полезных ископаемых. М., Недра, </w:t>
      </w:r>
      <w:r w:rsidR="00572BB0" w:rsidRPr="007B560D">
        <w:rPr>
          <w:color w:val="000000"/>
        </w:rPr>
        <w:t>2002</w:t>
      </w:r>
      <w:r w:rsidR="00B96710" w:rsidRPr="007B560D">
        <w:rPr>
          <w:color w:val="000000"/>
        </w:rPr>
        <w:t>.</w:t>
      </w:r>
    </w:p>
    <w:p w:rsidR="00B96710" w:rsidRPr="007B560D" w:rsidRDefault="007B560D" w:rsidP="00F21B9A">
      <w:pPr>
        <w:numPr>
          <w:ilvl w:val="0"/>
          <w:numId w:val="4"/>
        </w:numPr>
        <w:tabs>
          <w:tab w:val="clear" w:pos="1571"/>
          <w:tab w:val="num" w:pos="402"/>
        </w:tabs>
        <w:ind w:left="0" w:firstLine="0"/>
        <w:rPr>
          <w:color w:val="000000"/>
        </w:rPr>
      </w:pPr>
      <w:r w:rsidRPr="007B560D">
        <w:rPr>
          <w:color w:val="000000"/>
        </w:rPr>
        <w:t>Смирнов</w:t>
      </w:r>
      <w:r>
        <w:rPr>
          <w:color w:val="000000"/>
        </w:rPr>
        <w:t> </w:t>
      </w:r>
      <w:r w:rsidRPr="007B560D">
        <w:rPr>
          <w:color w:val="000000"/>
        </w:rPr>
        <w:t>В.И.</w:t>
      </w:r>
      <w:r w:rsidR="00B96710" w:rsidRPr="007B560D">
        <w:rPr>
          <w:color w:val="000000"/>
        </w:rPr>
        <w:t xml:space="preserve">и др. Курс рудных месторождений. М., Недра, </w:t>
      </w:r>
      <w:r w:rsidR="00572BB0" w:rsidRPr="007B560D">
        <w:rPr>
          <w:color w:val="000000"/>
        </w:rPr>
        <w:t>2006</w:t>
      </w:r>
      <w:r w:rsidR="00B96710" w:rsidRPr="007B560D">
        <w:rPr>
          <w:color w:val="000000"/>
        </w:rPr>
        <w:t>.</w:t>
      </w:r>
    </w:p>
    <w:p w:rsidR="00B96710" w:rsidRPr="007B560D" w:rsidRDefault="007B560D" w:rsidP="00F21B9A">
      <w:pPr>
        <w:numPr>
          <w:ilvl w:val="0"/>
          <w:numId w:val="4"/>
        </w:numPr>
        <w:tabs>
          <w:tab w:val="clear" w:pos="1571"/>
          <w:tab w:val="num" w:pos="402"/>
        </w:tabs>
        <w:ind w:left="0" w:firstLine="0"/>
        <w:rPr>
          <w:color w:val="000000"/>
        </w:rPr>
      </w:pPr>
      <w:r w:rsidRPr="007B560D">
        <w:rPr>
          <w:color w:val="000000"/>
        </w:rPr>
        <w:t>Старостин</w:t>
      </w:r>
      <w:r>
        <w:rPr>
          <w:color w:val="000000"/>
        </w:rPr>
        <w:t> </w:t>
      </w:r>
      <w:r w:rsidRPr="007B560D">
        <w:rPr>
          <w:color w:val="000000"/>
        </w:rPr>
        <w:t>В.И.</w:t>
      </w:r>
      <w:r w:rsidR="00B96710" w:rsidRPr="007B560D">
        <w:rPr>
          <w:color w:val="000000"/>
        </w:rPr>
        <w:t xml:space="preserve">, </w:t>
      </w:r>
      <w:r w:rsidRPr="007B560D">
        <w:rPr>
          <w:color w:val="000000"/>
        </w:rPr>
        <w:t>Игнатов</w:t>
      </w:r>
      <w:r>
        <w:rPr>
          <w:color w:val="000000"/>
        </w:rPr>
        <w:t> </w:t>
      </w:r>
      <w:r w:rsidRPr="007B560D">
        <w:rPr>
          <w:color w:val="000000"/>
        </w:rPr>
        <w:t>П.А.</w:t>
      </w:r>
      <w:r>
        <w:rPr>
          <w:color w:val="000000"/>
        </w:rPr>
        <w:t> </w:t>
      </w:r>
      <w:r w:rsidRPr="007B560D">
        <w:rPr>
          <w:color w:val="000000"/>
        </w:rPr>
        <w:t>Геология</w:t>
      </w:r>
      <w:r w:rsidR="00B96710" w:rsidRPr="007B560D">
        <w:rPr>
          <w:color w:val="000000"/>
        </w:rPr>
        <w:t xml:space="preserve"> полезных ископаемых. М., МГУ, </w:t>
      </w:r>
      <w:r w:rsidR="00572BB0" w:rsidRPr="007B560D">
        <w:rPr>
          <w:color w:val="000000"/>
        </w:rPr>
        <w:t>2007</w:t>
      </w:r>
      <w:r w:rsidR="00B96710" w:rsidRPr="007B560D">
        <w:rPr>
          <w:color w:val="000000"/>
        </w:rPr>
        <w:t>.</w:t>
      </w:r>
      <w:bookmarkStart w:id="4" w:name="_GoBack"/>
      <w:bookmarkEnd w:id="4"/>
    </w:p>
    <w:sectPr w:rsidR="00B96710" w:rsidRPr="007B560D" w:rsidSect="007B560D">
      <w:footerReference w:type="even" r:id="rId7"/>
      <w:footerReference w:type="default" r:id="rId8"/>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653" w:rsidRDefault="00455653">
      <w:r>
        <w:separator/>
      </w:r>
    </w:p>
  </w:endnote>
  <w:endnote w:type="continuationSeparator" w:id="0">
    <w:p w:rsidR="00455653" w:rsidRDefault="0045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710" w:rsidRDefault="00B96710">
    <w:pPr>
      <w:pStyle w:val="a3"/>
      <w:framePr w:wrap="around" w:vAnchor="text" w:hAnchor="margin" w:xAlign="center" w:y="1"/>
      <w:rPr>
        <w:rStyle w:val="a5"/>
      </w:rPr>
    </w:pPr>
  </w:p>
  <w:p w:rsidR="00B96710" w:rsidRDefault="00B9671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710" w:rsidRDefault="003435C9" w:rsidP="007B560D">
    <w:pPr>
      <w:pStyle w:val="a3"/>
      <w:jc w:val="right"/>
    </w:pPr>
    <w:r>
      <w:rPr>
        <w:rStyle w:val="a5"/>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653" w:rsidRDefault="00455653">
      <w:r>
        <w:separator/>
      </w:r>
    </w:p>
  </w:footnote>
  <w:footnote w:type="continuationSeparator" w:id="0">
    <w:p w:rsidR="00455653" w:rsidRDefault="00455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A7C72"/>
    <w:multiLevelType w:val="multilevel"/>
    <w:tmpl w:val="C86C5B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3B51BC7"/>
    <w:multiLevelType w:val="multilevel"/>
    <w:tmpl w:val="BD5AA8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6D76CF9"/>
    <w:multiLevelType w:val="hybridMultilevel"/>
    <w:tmpl w:val="B8C00CF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6A5344B9"/>
    <w:multiLevelType w:val="multilevel"/>
    <w:tmpl w:val="6484B4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BB0"/>
    <w:rsid w:val="00215D83"/>
    <w:rsid w:val="0031737B"/>
    <w:rsid w:val="003435C9"/>
    <w:rsid w:val="00455653"/>
    <w:rsid w:val="00572BB0"/>
    <w:rsid w:val="007B560D"/>
    <w:rsid w:val="00B96710"/>
    <w:rsid w:val="00F21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76E3C42-34E7-4260-814C-3C7C76D1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paragraph" w:styleId="4">
    <w:name w:val="heading 4"/>
    <w:basedOn w:val="a"/>
    <w:next w:val="a"/>
    <w:link w:val="40"/>
    <w:uiPriority w:val="99"/>
    <w:qFormat/>
    <w:pPr>
      <w:keepNext/>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41">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c">
    <w:name w:val="Hyperlink"/>
    <w:uiPriority w:val="99"/>
    <w:rPr>
      <w:rFonts w:cs="Times New Roman"/>
      <w:color w:val="0000FF"/>
      <w:u w:val="single"/>
    </w:rPr>
  </w:style>
  <w:style w:type="paragraph" w:styleId="ad">
    <w:name w:val="Normal (Web)"/>
    <w:basedOn w:val="a"/>
    <w:uiPriority w:val="99"/>
    <w:pPr>
      <w:spacing w:before="100" w:beforeAutospacing="1" w:after="100" w:afterAutospacing="1" w:line="240" w:lineRule="auto"/>
      <w:ind w:left="90" w:right="90" w:firstLine="0"/>
      <w:jc w:val="left"/>
    </w:pPr>
    <w:rPr>
      <w:sz w:val="24"/>
      <w:szCs w:val="24"/>
    </w:rPr>
  </w:style>
  <w:style w:type="paragraph" w:styleId="ae">
    <w:name w:val="Body Text Indent"/>
    <w:basedOn w:val="a"/>
    <w:link w:val="af"/>
    <w:uiPriority w:val="99"/>
    <w:rPr>
      <w:i/>
      <w:iCs/>
    </w:rPr>
  </w:style>
  <w:style w:type="character" w:customStyle="1" w:styleId="af">
    <w:name w:val="Основной текст с отступом Знак"/>
    <w:link w:val="ae"/>
    <w:uiPriority w:val="99"/>
    <w:semiHidden/>
    <w:rPr>
      <w:sz w:val="28"/>
      <w:szCs w:val="20"/>
    </w:rPr>
  </w:style>
  <w:style w:type="table" w:styleId="12">
    <w:name w:val="Table Grid 1"/>
    <w:basedOn w:val="a1"/>
    <w:uiPriority w:val="99"/>
    <w:rsid w:val="007B560D"/>
    <w:pPr>
      <w:spacing w:line="360" w:lineRule="auto"/>
      <w:ind w:firstLine="851"/>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3147</Words>
  <Characters>17942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Железо</vt:lpstr>
    </vt:vector>
  </TitlesOfParts>
  <Company>I&amp;S</Company>
  <LinksUpToDate>false</LinksUpToDate>
  <CharactersWithSpaces>21047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Железо</dc:title>
  <dc:subject/>
  <dc:creator>SergBOSS</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2004-08-18T10:24:00Z</cp:lastPrinted>
  <dcterms:created xsi:type="dcterms:W3CDTF">2014-02-23T13:46:00Z</dcterms:created>
  <dcterms:modified xsi:type="dcterms:W3CDTF">2014-02-23T13:46:00Z</dcterms:modified>
</cp:coreProperties>
</file>