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36" w:rsidRDefault="00200FB0">
      <w:pPr>
        <w:pStyle w:val="1"/>
        <w:jc w:val="center"/>
      </w:pPr>
      <w:r>
        <w:t>Жидкостные ракетные двигатели (ЖРД)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7515"/>
        <w:gridCol w:w="855"/>
      </w:tblGrid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Оглавление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2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Аннотация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3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Задание на выпускную работу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4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Pr="00200FB0" w:rsidRDefault="00200FB0">
            <w:pPr>
              <w:pStyle w:val="a3"/>
            </w:pPr>
            <w:r w:rsidRPr="00200FB0">
              <w:t>Расчет параметров камеры и профилированного сопла.</w:t>
            </w:r>
          </w:p>
          <w:p w:rsidR="007E2F36" w:rsidRPr="00200FB0" w:rsidRDefault="00200FB0">
            <w:pPr>
              <w:pStyle w:val="a3"/>
            </w:pPr>
            <w:r w:rsidRPr="00200FB0">
              <w:t> Определение действительных параметров двигателя.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Pr="00200FB0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5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Объединено с п.4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6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Расчет охлаждения камеры двигателя. </w:t>
            </w:r>
          </w:p>
          <w:p w:rsidR="007E2F36" w:rsidRPr="00200FB0" w:rsidRDefault="00200FB0">
            <w:pPr>
              <w:pStyle w:val="a3"/>
            </w:pPr>
            <w:r w:rsidRPr="00200FB0">
              <w:t>(+ таблица в Ехселе ОХЛАЖДЕНИЕ НДМГ)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Pr="00200FB0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7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Расчет смесеобразования.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8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Pr="00200FB0" w:rsidRDefault="00200FB0">
            <w:pPr>
              <w:pStyle w:val="a3"/>
            </w:pPr>
            <w:r w:rsidRPr="00200FB0">
              <w:t>Проверочный расчет несущей способности камеры сгорания.</w:t>
            </w:r>
          </w:p>
          <w:p w:rsidR="007E2F36" w:rsidRPr="00200FB0" w:rsidRDefault="00200FB0">
            <w:pPr>
              <w:pStyle w:val="a3"/>
            </w:pPr>
            <w:r w:rsidRPr="00200FB0">
              <w:t>(+ таблица в Ехселе Прочность окружн БрХ)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Pr="00200FB0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9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Спец часть работы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10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Описание работы ПГС двигательной установки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11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Описание конструкции двигателя по разрезу, представленному в графической части.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12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Литература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  <w:tr w:rsidR="007E2F36">
        <w:trPr>
          <w:divId w:val="1073507552"/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13</w:t>
            </w:r>
          </w:p>
        </w:tc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Приложения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7E2F36"/>
        </w:tc>
      </w:tr>
    </w:tbl>
    <w:p w:rsidR="007E2F36" w:rsidRPr="00200FB0" w:rsidRDefault="00200FB0">
      <w:pPr>
        <w:pStyle w:val="a3"/>
        <w:divId w:val="1073507552"/>
      </w:pPr>
      <w:r>
        <w:rPr>
          <w:i/>
          <w:iCs/>
        </w:rPr>
        <w:t>ТЕОРЕТИЧЕСКАЯ ЧАСТЬ.</w:t>
      </w:r>
    </w:p>
    <w:p w:rsidR="007E2F36" w:rsidRDefault="00200FB0">
      <w:pPr>
        <w:pStyle w:val="a3"/>
        <w:divId w:val="1073507552"/>
      </w:pPr>
      <w:r>
        <w:rPr>
          <w:i/>
          <w:iCs/>
        </w:rPr>
        <w:t> </w:t>
      </w:r>
    </w:p>
    <w:p w:rsidR="007E2F36" w:rsidRDefault="00200FB0">
      <w:pPr>
        <w:pStyle w:val="a3"/>
        <w:divId w:val="1073507552"/>
      </w:pPr>
      <w:r>
        <w:rPr>
          <w:i/>
          <w:iCs/>
        </w:rPr>
        <w:t>Ракетным двигателем</w:t>
      </w:r>
      <w:r>
        <w:t xml:space="preserve"> (РД) называют реактивный двигатель, не использующий для своей работы из окружающей среды ни энергию, ни рабочее тело. Таким образом, РД — установка, имеющая источ</w:t>
      </w:r>
      <w:r>
        <w:softHyphen/>
        <w:t>ник энергии и запас рабочего тела и предназначенная для получения тяги путем преобразования любого вида энергии в кинетическую энер</w:t>
      </w:r>
      <w:r>
        <w:softHyphen/>
        <w:t>гию рабочего тела, отбрасываемого от двигателя в окружающую среду.</w:t>
      </w:r>
    </w:p>
    <w:p w:rsidR="007E2F36" w:rsidRDefault="00200FB0">
      <w:pPr>
        <w:pStyle w:val="a3"/>
        <w:divId w:val="1073507552"/>
      </w:pPr>
      <w:r>
        <w:t>Ракетные двигатели обладают тремя основными характерными особенностями:</w:t>
      </w:r>
    </w:p>
    <w:p w:rsidR="007E2F36" w:rsidRDefault="00200FB0">
      <w:pPr>
        <w:pStyle w:val="a3"/>
        <w:divId w:val="1073507552"/>
      </w:pPr>
      <w:r>
        <w:t>1) автономность от окружающей среды. Под автономностью РД нельзя понимать независимость его параметров от окружающей сре</w:t>
      </w:r>
      <w:r>
        <w:softHyphen/>
        <w:t>ды, так как его выходные параметры в значительной степени зависят от окружающего давления (противодавления). Под автономностью следует понимать лишь способность РД работать без использования окружающей среды. Поэтому эти двигатели могут работать под водой, в атмосфере и в космическом (межпланетном) пространстве;</w:t>
      </w:r>
    </w:p>
    <w:p w:rsidR="007E2F36" w:rsidRDefault="00200FB0">
      <w:pPr>
        <w:pStyle w:val="a3"/>
        <w:divId w:val="1073507552"/>
      </w:pPr>
      <w:r>
        <w:t>2) независимость тяги от скорости движения аппарата, так как тяга создается в нем за счет расхода запасов рабочего тела и энер</w:t>
      </w:r>
      <w:r>
        <w:softHyphen/>
        <w:t>гии, имеющихся на этом аппарате. Поэтому эти двигатели способны функционировать при очень больших скоростях движения.</w:t>
      </w:r>
    </w:p>
    <w:p w:rsidR="007E2F36" w:rsidRDefault="00200FB0">
      <w:pPr>
        <w:pStyle w:val="a3"/>
        <w:divId w:val="1073507552"/>
      </w:pPr>
      <w:r>
        <w:t>3) высокая концентрация подводимой энергии на единицу массы рабочего тела, обусловленная стремлением получить максимально возможную скорость истечения (отброса) реактивной струи, и, как следствие этого, большая энергонапряженность (теплонапряженность) рабочего процесса и малая удельная масса двигателя, приходящаяся на единицу развиваемой тяги.</w:t>
      </w:r>
    </w:p>
    <w:p w:rsidR="007E2F36" w:rsidRDefault="00200FB0">
      <w:pPr>
        <w:pStyle w:val="a3"/>
        <w:divId w:val="1073507552"/>
      </w:pPr>
      <w:r>
        <w:t>Из рассмотренных основных характерных особенностей РД вы</w:t>
      </w:r>
      <w:r>
        <w:softHyphen/>
        <w:t>текают целесообразные области их применения. Большое значение при этом имеет вид запасенной энергии, находящейся на борту ЛА. На современном уровне техники можно использовать в РД энергию, запасенную в форме ядерной, электрической, тепловой и хими</w:t>
      </w:r>
      <w:r>
        <w:softHyphen/>
        <w:t>ческой.</w:t>
      </w:r>
    </w:p>
    <w:p w:rsidR="007E2F36" w:rsidRDefault="00200FB0">
      <w:pPr>
        <w:pStyle w:val="a3"/>
        <w:divId w:val="1073507552"/>
      </w:pPr>
      <w:r>
        <w:t>Двигатели, использующие ядерную, электрическую и тепловую энергию, составляют класс нехимических РД. Эти двигатели пока на</w:t>
      </w:r>
      <w:r>
        <w:softHyphen/>
        <w:t>ходятся в стадии теоретических разработок и опытных исследований.</w:t>
      </w:r>
    </w:p>
    <w:p w:rsidR="007E2F36" w:rsidRDefault="00200FB0">
      <w:pPr>
        <w:pStyle w:val="a3"/>
        <w:divId w:val="1073507552"/>
      </w:pPr>
      <w:r>
        <w:t>Большинство практически применяемых в настоящее время РД использую? химическую энергию, носителем которой является топ</w:t>
      </w:r>
      <w:r>
        <w:softHyphen/>
        <w:t>ливо. Топливо может быть одно-, двух-  .и.. многокомпонентным. Чаще всего используют двухкомпонентное топливо, состоящее из горючего и окислителя. Источником энергии в этом случае является реакция горения (экзотермическая, идущая с выделением тепла). Экзотермиче</w:t>
      </w:r>
      <w:r>
        <w:softHyphen/>
        <w:t>ской реакцией может быть также реакция разложения некоторых веществ, или ассоциация (рекомбинация) атомов и радикалов. Хими</w:t>
      </w:r>
      <w:r>
        <w:softHyphen/>
        <w:t>ческая энергия топлива преобразуется в камере сгорания (КС) в теп</w:t>
      </w:r>
      <w:r>
        <w:softHyphen/>
        <w:t>ловую энергию продуктов реакции (продуктов сгорания). Затем теп</w:t>
      </w:r>
      <w:r>
        <w:softHyphen/>
        <w:t>ловая энергия в сопле переходит в кинетическую энергию вытекаю</w:t>
      </w:r>
      <w:r>
        <w:softHyphen/>
        <w:t>щих продуктов сгорания (ПС), в результате чего образуется реактив</w:t>
      </w:r>
      <w:r>
        <w:softHyphen/>
        <w:t>ная сила (тяга).</w:t>
      </w:r>
    </w:p>
    <w:p w:rsidR="007E2F36" w:rsidRDefault="00200FB0">
      <w:pPr>
        <w:pStyle w:val="a3"/>
        <w:divId w:val="1073507552"/>
      </w:pPr>
      <w:r>
        <w:t>Химические РД (в зависимости от агрегатного состояния топлива до его использования в двигателе) можно разделить на следующие ос</w:t>
      </w:r>
      <w:r>
        <w:softHyphen/>
        <w:t>новные группы: жидкостные ракетные двигатели (ЖРД); ракетные двигатели твердого топлива (РДТТ); гибридные (комбинированные) ракетные двигатели (ГРД), использующие топливо смешанного агре</w:t>
      </w:r>
      <w:r>
        <w:softHyphen/>
        <w:t>гатного состояния.</w:t>
      </w:r>
    </w:p>
    <w:p w:rsidR="007E2F36" w:rsidRDefault="00200FB0">
      <w:pPr>
        <w:pStyle w:val="a3"/>
        <w:divId w:val="1073507552"/>
      </w:pPr>
      <w:r>
        <w:t>Основной агрегат ЖРД, где создается тяга, — КС двигателя. На рис. 1.2 приведена камера ЖРД, работающая на двухкомпонент</w:t>
      </w:r>
      <w:r>
        <w:softHyphen/>
        <w:t xml:space="preserve">ном топливе. Она состоит из камеры сгорания </w:t>
      </w:r>
      <w:r>
        <w:rPr>
          <w:i/>
          <w:iCs/>
        </w:rPr>
        <w:t>6</w:t>
      </w:r>
      <w:r>
        <w:t xml:space="preserve"> и сопла 7, конструк</w:t>
      </w:r>
      <w:r>
        <w:softHyphen/>
        <w:t>тивно представляют собой одно целое. Камера сгорания имеет смеси</w:t>
      </w:r>
      <w:r>
        <w:softHyphen/>
        <w:t xml:space="preserve">тельную головку </w:t>
      </w:r>
      <w:r>
        <w:rPr>
          <w:i/>
          <w:iCs/>
        </w:rPr>
        <w:t>4,</w:t>
      </w:r>
      <w:r>
        <w:t xml:space="preserve"> на которой размещены специальные устройст</w:t>
      </w:r>
      <w:r>
        <w:softHyphen/>
        <w:t xml:space="preserve">ва — форсунки </w:t>
      </w:r>
      <w:r>
        <w:rPr>
          <w:i/>
          <w:iCs/>
        </w:rPr>
        <w:t>3</w:t>
      </w:r>
      <w:r>
        <w:t xml:space="preserve"> и 5, служащие для подачи компонентов топлива в КС. Стенки камеры изготавливают, как правило, двойными для со</w:t>
      </w:r>
      <w:r>
        <w:softHyphen/>
        <w:t xml:space="preserve">здания зазора между внутренней огневой стенкой </w:t>
      </w:r>
      <w:r>
        <w:rPr>
          <w:i/>
          <w:iCs/>
        </w:rPr>
        <w:t>2</w:t>
      </w:r>
      <w:r>
        <w:t xml:space="preserve"> и наружной си</w:t>
      </w:r>
      <w:r>
        <w:softHyphen/>
        <w:t>ловой рубашкой /, связанных между собой с помощью гофр, ребер или выштамповок. По зазору протекает компонент или компоненты топлива, охлаждающие КС.</w:t>
      </w:r>
    </w:p>
    <w:p w:rsidR="007E2F36" w:rsidRDefault="00200FB0">
      <w:pPr>
        <w:pStyle w:val="a3"/>
        <w:divId w:val="1073507552"/>
      </w:pPr>
      <w:r>
        <w:t>Рабочий процесс в камере ЖРД можно представить в следующем виде. Горючее и окислитель впрыскиваются под давлением в камеру сгорания через форсунки, дробятся на мелкие капли, перемешивают</w:t>
      </w:r>
      <w:r>
        <w:softHyphen/>
        <w:t>ся, испаряются и воспламеняются. Воспламенение (зажигание) топлива может осуществляться химии ческими, пиротехническими и электри</w:t>
      </w:r>
      <w:r>
        <w:softHyphen/>
        <w:t>ческими средствами (часто компоненты топлива являются самовоспла</w:t>
      </w:r>
      <w:r>
        <w:softHyphen/>
        <w:t>меняющимися).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6" type="#_x0000_t75" style="width:199.5pt;height:106.5pt">
            <v:imagedata r:id="rId5" o:title=""/>
          </v:shape>
        </w:pict>
      </w:r>
    </w:p>
    <w:p w:rsidR="007E2F36" w:rsidRDefault="00200FB0">
      <w:pPr>
        <w:pStyle w:val="a3"/>
        <w:divId w:val="1073507552"/>
      </w:pPr>
      <w:r>
        <w:t>Топливо после воспламенения горит при высоких дав</w:t>
      </w:r>
      <w:r>
        <w:softHyphen/>
        <w:t>лениях (в некоторых случаях до 15—20 МПа и более). При горении топлива образуются газообразные продукты сгорания (рабочее тело), нагретые до высоких температур (3000—4500 К), которые истекают из камеры сгорания в окружающее пространство через сопло. По мере движения ПС по длине сопла тем</w:t>
      </w:r>
      <w:r>
        <w:softHyphen/>
        <w:t>пература и давление их уменьша</w:t>
      </w:r>
      <w:r>
        <w:softHyphen/>
        <w:t>ются, а скорость возрастает, пе</w:t>
      </w:r>
      <w:r>
        <w:softHyphen/>
        <w:t>реходя через скорости звука в минимальном (критическом) сече</w:t>
      </w:r>
      <w:r>
        <w:softHyphen/>
        <w:t>нии сопла. На выходе из сопла скорость   истечения   достигает 2700—4500 м/с. Чем больше се</w:t>
      </w:r>
      <w:r>
        <w:softHyphen/>
        <w:t>кундный расход массы и скорость газа на выходе из сопла, тем боль</w:t>
      </w:r>
      <w:r>
        <w:softHyphen/>
        <w:t>ше тяга, создаваемая КС.</w:t>
      </w:r>
    </w:p>
    <w:p w:rsidR="007E2F36" w:rsidRDefault="00200FB0">
      <w:pPr>
        <w:pStyle w:val="a3"/>
        <w:divId w:val="1073507552"/>
      </w:pPr>
      <w:r>
        <w:t>Примерный характер измене</w:t>
      </w:r>
      <w:r>
        <w:softHyphen/>
        <w:t xml:space="preserve">ния температуры Т, давления </w:t>
      </w:r>
      <w:r>
        <w:rPr>
          <w:i/>
          <w:iCs/>
        </w:rPr>
        <w:t>р</w:t>
      </w:r>
      <w:r>
        <w:t xml:space="preserve"> и скорости </w:t>
      </w:r>
      <w:r>
        <w:rPr>
          <w:i/>
          <w:iCs/>
        </w:rPr>
        <w:t>w</w:t>
      </w:r>
      <w:r>
        <w:t xml:space="preserve"> топлива и газов по длине камеры ЖРД изображен на рис. 1.3. Высокие термо- и газодинамические параметры (давление, температура, скорость) газа, а также коррозионное и эрозионное воз</w:t>
      </w:r>
      <w:r>
        <w:softHyphen/>
        <w:t>действие ПС на стенку камеры создают чрезвычайно тяжелые усло</w:t>
      </w:r>
      <w:r>
        <w:softHyphen/>
        <w:t>вия ее работы. Обычно для надежной работы камеры помимо интенсив</w:t>
      </w:r>
      <w:r>
        <w:softHyphen/>
        <w:t>ного наружного (регенеративного) охлаждения применяют специаль</w:t>
      </w:r>
      <w:r>
        <w:softHyphen/>
        <w:t>ные методы защиты: пристеночную зону с пониженной температурой газа (внутреннее охлаждение), специальные термостойкие покрытия стенок и т. д. Применение внутреннего охлаждения, как правило, уменьшает удельный импульс, что невыгодно, так как снижается эко</w:t>
      </w:r>
      <w:r>
        <w:softHyphen/>
        <w:t>номичность двигательной установки.</w:t>
      </w:r>
    </w:p>
    <w:p w:rsidR="007E2F36" w:rsidRDefault="00200FB0">
      <w:pPr>
        <w:pStyle w:val="a3"/>
        <w:divId w:val="1073507552"/>
      </w:pPr>
      <w:r>
        <w:t>В общем же случае ЖРД состоит из КС (или нескольких камер), систем регулирования и подачи компонентов топлива, исполнитель</w:t>
      </w:r>
      <w:r>
        <w:softHyphen/>
        <w:t>ных устройств для создания управляющих моментов, соединительных магистралей и т. п. Система регулирования осуществляет автомати</w:t>
      </w:r>
      <w:r>
        <w:softHyphen/>
        <w:t>ческое поддержание или программированное изменение параметров в камере для обеспечения заданных величин тяги, определенного со</w:t>
      </w:r>
      <w:r>
        <w:softHyphen/>
        <w:t>отношения компонентов, устойчивой работы КС, а также управляет переходными процессами, например запуском и остановкой двигате</w:t>
      </w:r>
      <w:r>
        <w:softHyphen/>
        <w:t>ля. Для системы регулирования применяют различные клапаны, ре</w:t>
      </w:r>
      <w:r>
        <w:softHyphen/>
        <w:t xml:space="preserve">дукторы, запальные устройства и другие элементы, называемые </w:t>
      </w:r>
      <w:r>
        <w:rPr>
          <w:i/>
          <w:iCs/>
        </w:rPr>
        <w:t>ор</w:t>
      </w:r>
      <w:r>
        <w:rPr>
          <w:i/>
          <w:iCs/>
        </w:rPr>
        <w:softHyphen/>
        <w:t>ганами автоматики,</w:t>
      </w:r>
      <w:r>
        <w:t xml:space="preserve"> назначение которых — осуществлять определен</w:t>
      </w:r>
      <w:r>
        <w:softHyphen/>
        <w:t>ные опеоании в заданной последовательности.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7E2F36">
        <w:trPr>
          <w:divId w:val="1310328828"/>
          <w:trHeight w:val="4425"/>
          <w:tblCellSpacing w:w="0" w:type="dxa"/>
        </w:trPr>
        <w:tc>
          <w:tcPr>
            <w:tcW w:w="0" w:type="auto"/>
            <w:hideMark/>
          </w:tcPr>
          <w:p w:rsidR="007E2F36" w:rsidRPr="00200FB0" w:rsidRDefault="00D17B48">
            <w:pPr>
              <w:pStyle w:val="a3"/>
            </w:pPr>
            <w:r>
              <w:rPr>
                <w:noProof/>
              </w:rPr>
              <w:pict>
                <v:shape id="_x0000_i1129" type="#_x0000_t75" style="width:171pt;height:245.25pt">
                  <v:imagedata r:id="rId6" o:title=""/>
                </v:shape>
              </w:pict>
            </w:r>
          </w:p>
        </w:tc>
      </w:tr>
    </w:tbl>
    <w:p w:rsidR="007E2F36" w:rsidRDefault="007E2F36">
      <w:pPr>
        <w:divId w:val="1073507552"/>
      </w:pPr>
    </w:p>
    <w:p w:rsidR="007E2F36" w:rsidRPr="00200FB0" w:rsidRDefault="00200FB0">
      <w:pPr>
        <w:pStyle w:val="a3"/>
        <w:divId w:val="1073507552"/>
      </w:pPr>
      <w:r>
        <w:t>Компоненты в камеру сгорания подают или с помощью вытеснительной системы по</w:t>
      </w:r>
      <w:r>
        <w:softHyphen/>
        <w:t xml:space="preserve">дачи, или с помощью насоса. В последнем случае систему называют </w:t>
      </w:r>
      <w:r>
        <w:rPr>
          <w:i/>
          <w:iCs/>
        </w:rPr>
        <w:t>насосной.</w:t>
      </w:r>
      <w:r>
        <w:t xml:space="preserve"> Обычно для привода насосов используют турбину. Поэтому агрегат, состоящий из насосов и турбин, называют </w:t>
      </w:r>
      <w:r>
        <w:rPr>
          <w:i/>
          <w:iCs/>
        </w:rPr>
        <w:t>турбонасосным</w:t>
      </w:r>
      <w:r>
        <w:t xml:space="preserve"> (ТНА). Ра</w:t>
      </w:r>
      <w:r>
        <w:softHyphen/>
        <w:t>бочее тело для привода турбины обычно получают в газогенераторе (ГГ). Моменты, уп</w:t>
      </w:r>
      <w:r>
        <w:softHyphen/>
        <w:t>равляющие ЛА, как правило, создаются либо поворотом камеры ЖРД относительно оси, либо изменением величины тяг непод</w:t>
      </w:r>
      <w:r>
        <w:softHyphen/>
        <w:t>вижных камер.</w:t>
      </w:r>
    </w:p>
    <w:p w:rsidR="007E2F36" w:rsidRDefault="00200FB0">
      <w:pPr>
        <w:pStyle w:val="a3"/>
        <w:divId w:val="1073507552"/>
      </w:pPr>
      <w:r>
        <w:t>Таким образом, исходное химическое топливо является одновре</w:t>
      </w:r>
      <w:r>
        <w:softHyphen/>
        <w:t>менно источником энергии и источником рабочего тела для получения тяги. Совокупность отмеченных признаков определяет класс химиче</w:t>
      </w:r>
      <w:r>
        <w:softHyphen/>
        <w:t>ских РД, характерная особенность которых по сравнению с другими РД — высокие удельные расходы топлива (массовый расход топлива, приходящийся на единицу развиваемой тяги), вызванные необходи</w:t>
      </w:r>
      <w:r>
        <w:softHyphen/>
        <w:t>мостью иметь на борту аппарата горючее и окислитель. В связи с этим время работы химических РД ограничено запасами топлива в аппарате, которое относительно невелико.</w:t>
      </w:r>
    </w:p>
    <w:p w:rsidR="007E2F36" w:rsidRDefault="00200FB0">
      <w:pPr>
        <w:pStyle w:val="a3"/>
        <w:divId w:val="1073507552"/>
      </w:pPr>
      <w:r>
        <w:t>Из всего многообразия химических РД ограничимся рассмотре</w:t>
      </w:r>
      <w:r>
        <w:softHyphen/>
        <w:t>нием только жидкостного ракетного двигателя, который занимает осо</w:t>
      </w:r>
      <w:r>
        <w:softHyphen/>
        <w:t>бое место в ракетной технике и широко используется в освоении кос</w:t>
      </w:r>
      <w:r>
        <w:softHyphen/>
        <w:t>мического пространства.</w:t>
      </w:r>
    </w:p>
    <w:p w:rsidR="007E2F36" w:rsidRDefault="00200FB0">
      <w:pPr>
        <w:pStyle w:val="a3"/>
        <w:divId w:val="1073507552"/>
      </w:pPr>
      <w:r>
        <w:t>ТОПЛИВА ТЕПЛОВЫХ ДВИГАТЕЛЕЙ</w:t>
      </w:r>
    </w:p>
    <w:p w:rsidR="007E2F36" w:rsidRDefault="00200FB0">
      <w:pPr>
        <w:pStyle w:val="a3"/>
        <w:divId w:val="1073507552"/>
      </w:pPr>
      <w:r>
        <w:t>Топлива тепловых двигателей являются носителями химический энергии и источником массы рабочего тела и представляют собой расходуемые индивидуальные вещества или их совокупность, спо</w:t>
      </w:r>
      <w:r>
        <w:softHyphen/>
        <w:t>собные к химическим превращениям (горению, разложению) с вы</w:t>
      </w:r>
      <w:r>
        <w:softHyphen/>
        <w:t>делением энергии и образованию рабочего тела — высокотемператур</w:t>
      </w:r>
      <w:r>
        <w:softHyphen/>
        <w:t>ных продуктов. Эти продукты в конечном итоге используются для совершения механический работы. Для процесса горения, 1редстав-ляющего собой быстротекущее окисление, требуется окислитель и горючее. Для некоторых тепловых двигателей (поршневых ДВС, воздушно-реактивных, гидроракетных) окислителем является веще</w:t>
      </w:r>
      <w:r>
        <w:softHyphen/>
        <w:t>ство, поступающее в двигатель из окружающей среды: атмосферный воздух или забортная вода. Так как здесь окислитель не расходуется с борта транспортного средства, то в этих случаях часто нe делают различия между понятиями «топливо» и «горючее».</w:t>
      </w:r>
    </w:p>
    <w:p w:rsidR="007E2F36" w:rsidRDefault="00200FB0">
      <w:pPr>
        <w:pStyle w:val="a3"/>
        <w:divId w:val="1073507552"/>
      </w:pPr>
      <w:r>
        <w:t xml:space="preserve">В автономных (ракетных) двигателях окислитель и горючее находится на борту  транспортного средства,  под топливом понимают  совокупность окислителя и горючего. В ряде случаев используются </w:t>
      </w:r>
    </w:p>
    <w:p w:rsidR="007E2F36" w:rsidRDefault="00200FB0">
      <w:pPr>
        <w:pStyle w:val="a3"/>
        <w:divId w:val="1073507552"/>
      </w:pPr>
      <w:r>
        <w:t>однокомпонентные (унитарные) топлива, способные к экзотермичес</w:t>
      </w:r>
      <w:r>
        <w:softHyphen/>
        <w:t>ким реакциям разложения.</w:t>
      </w:r>
    </w:p>
    <w:p w:rsidR="007E2F36" w:rsidRDefault="00200FB0">
      <w:pPr>
        <w:pStyle w:val="a3"/>
        <w:divId w:val="1073507552"/>
      </w:pPr>
      <w:r>
        <w:t>Химические топлива в соответствии с их агрегатным состоянием могут быть жидкими, твердыми и газообразными. Различает также топлива, соответствующие различным комбинациям названных со</w:t>
      </w:r>
      <w:r>
        <w:softHyphen/>
        <w:t>стояний: твердожидкие (гибридные), газожидкие, псевдожидкие, гелеобразные и др.</w:t>
      </w:r>
    </w:p>
    <w:p w:rsidR="007E2F36" w:rsidRDefault="00200FB0">
      <w:pPr>
        <w:pStyle w:val="a3"/>
        <w:divId w:val="1073507552"/>
      </w:pPr>
      <w:r>
        <w:t>Топлива для тепловых двигателей должны обладать определен</w:t>
      </w:r>
      <w:r>
        <w:softHyphen/>
        <w:t>ными физико-химическими, эксплуатационными, экономическими и экологическими показателями, обеспечивающими эффективную и надежную с заданным ресурсом работу двигателей в различных климатических, высотных и других условиях.</w:t>
      </w:r>
    </w:p>
    <w:p w:rsidR="007E2F36" w:rsidRDefault="00200FB0">
      <w:pPr>
        <w:pStyle w:val="a3"/>
        <w:divId w:val="1073507552"/>
      </w:pPr>
      <w:r>
        <w:t>К эксплуатационным относят свойства топлив, определяющие надежность и экономичность эксплуатации двигателя. Такими свойствами являются детонационная стойкость (октановое тело) или склонность к воспламенению (цетановое число) углеводородных  горючих для поршневых ДВС, температурные и концентрационные пределы воспламенения, пределы устойчивого горения, температура самовоспламенения, время задержки воспламенения или самовоспламенения, а также такие свойства, как испаряемость, прокачиваемость, , склонность к образованию отложений, коррозионную активность, охлаждающие свойства, совместимость с конструкционными материалами.</w:t>
      </w:r>
    </w:p>
    <w:p w:rsidR="007E2F36" w:rsidRDefault="00200FB0">
      <w:pPr>
        <w:pStyle w:val="a3"/>
        <w:divId w:val="1073507552"/>
      </w:pPr>
      <w:r>
        <w:t xml:space="preserve"> По своему назначению ЖРТ подразделяют на </w:t>
      </w:r>
      <w:r>
        <w:rPr>
          <w:i/>
          <w:iCs/>
        </w:rPr>
        <w:t>основные, пусковые и вспомогательные.</w:t>
      </w:r>
      <w:r>
        <w:t xml:space="preserve"> Основными являются топлива, создающие всю или основную долю тяги двигательной установки. Пусковое топливо исполь</w:t>
      </w:r>
      <w:r>
        <w:softHyphen/>
        <w:t>зуют в начальный период запуска двигателя для воспламенения несамо-воспламеняющихся при контакте основных компонентов. На продук</w:t>
      </w:r>
      <w:r>
        <w:softHyphen/>
        <w:t>тах сгорания или разложения вспомогательного топлива могут работать турбины, рулевые сопла и другие агрегаты, не создающее непосредственно основной доли тяги двигателя.</w:t>
      </w:r>
    </w:p>
    <w:p w:rsidR="007E2F36" w:rsidRDefault="00200FB0">
      <w:pPr>
        <w:pStyle w:val="a3"/>
        <w:divId w:val="1073507552"/>
      </w:pPr>
      <w:r>
        <w:t xml:space="preserve">По числу основных компонентов различают одно-, двух- и трехкомпонентные топлива. Современные ЖРД наиболее широко используют </w:t>
      </w:r>
      <w:r>
        <w:rPr>
          <w:i/>
          <w:iCs/>
        </w:rPr>
        <w:t>двухкомпонентныс</w:t>
      </w:r>
      <w:r>
        <w:t xml:space="preserve"> жидкие топлива. Такое топливо срав</w:t>
      </w:r>
      <w:r>
        <w:softHyphen/>
        <w:t>нительно безопасно в эксплуатации, допускает широкий выбор ком</w:t>
      </w:r>
      <w:r>
        <w:softHyphen/>
        <w:t>понентов. К числу трехкомпонентных топлив можно отнести топлива, состоящие из окислителя и горючего, обеспечивающих высокий уровень выделения тепла, и третьего компонента, продукты нагрева или разложения которого обладают малой молекулярной массой и, следовательно, большой работоспособностью и удельным импульсом. В качестве третьего компонента может быть водород, метан и другие легкие вещества. Исследуемые трехкомпонентные топлива в боль</w:t>
      </w:r>
      <w:r>
        <w:softHyphen/>
        <w:t>шинстве своем—топлива металлосодержащие, представляющие собой окислитель и горючее, в объеме которого равномерно распре</w:t>
      </w:r>
      <w:r>
        <w:softHyphen/>
        <w:t>делены твердые частицы металла.</w:t>
      </w:r>
    </w:p>
    <w:p w:rsidR="007E2F36" w:rsidRDefault="00200FB0">
      <w:pPr>
        <w:pStyle w:val="a3"/>
        <w:divId w:val="1073507552"/>
      </w:pPr>
      <w:r>
        <w:t>Двухкомпонентные топлива можно классифицировать по родст</w:t>
      </w:r>
      <w:r>
        <w:softHyphen/>
        <w:t>венным окислителям, поскольку именно окислитель, содержание которого в различных тонливах составляет 75 95% (по массе), определяет особенности топливной композиции. Различают, в част</w:t>
      </w:r>
      <w:r>
        <w:softHyphen/>
        <w:t>ности, кислородные, азотно-кислотные, азоттетроксидные, перекись-водородные, хлорные и фторные топлива.</w:t>
      </w:r>
    </w:p>
    <w:p w:rsidR="007E2F36" w:rsidRDefault="00200FB0">
      <w:pPr>
        <w:pStyle w:val="a3"/>
        <w:divId w:val="1073507552"/>
      </w:pPr>
      <w:r>
        <w:t>В зависимости от реакционной способности окислителя и горю</w:t>
      </w:r>
      <w:r>
        <w:softHyphen/>
        <w:t xml:space="preserve">чего при их непосредственном контакте топлива разделяют на </w:t>
      </w:r>
      <w:r>
        <w:rPr>
          <w:i/>
          <w:iCs/>
        </w:rPr>
        <w:t>само</w:t>
      </w:r>
      <w:r>
        <w:rPr>
          <w:i/>
          <w:iCs/>
        </w:rPr>
        <w:softHyphen/>
        <w:t>воспламеняющиеся</w:t>
      </w:r>
      <w:r>
        <w:t xml:space="preserve"> и </w:t>
      </w:r>
      <w:r>
        <w:rPr>
          <w:i/>
          <w:iCs/>
        </w:rPr>
        <w:t>несамовоспламеняющисся.</w:t>
      </w:r>
      <w:r>
        <w:t xml:space="preserve"> Самовоспламеняю</w:t>
      </w:r>
      <w:r>
        <w:softHyphen/>
        <w:t>щиеся компоненты топлива во всем диапазоне эксплуатационных температур и давлений реагируют при контакте в жидкой фазе с выделением тепла, достаточного для воспламенения топливной смеси. Воспламенение несамовоспламеняющихся в обычных услови</w:t>
      </w:r>
      <w:r>
        <w:softHyphen/>
        <w:t>ях топливных пар можно обеспечить каталитическим воздействием, введением в один из компонентов активизирующих присадок или подводом тепла от внешнего источника.</w:t>
      </w:r>
    </w:p>
    <w:p w:rsidR="007E2F36" w:rsidRDefault="00200FB0">
      <w:pPr>
        <w:pStyle w:val="a3"/>
        <w:divId w:val="1073507552"/>
      </w:pPr>
      <w:r>
        <w:t>По интервалу температур сохранения жидкого состояния топли</w:t>
      </w:r>
      <w:r>
        <w:softHyphen/>
        <w:t xml:space="preserve">ва или их компоненты подразделяют на </w:t>
      </w:r>
      <w:r>
        <w:rPr>
          <w:i/>
          <w:iCs/>
        </w:rPr>
        <w:t>высококипящие</w:t>
      </w:r>
      <w:r>
        <w:t xml:space="preserve"> и </w:t>
      </w:r>
      <w:r>
        <w:rPr>
          <w:i/>
          <w:iCs/>
        </w:rPr>
        <w:t>низкокипя</w:t>
      </w:r>
      <w:r>
        <w:rPr>
          <w:i/>
          <w:iCs/>
        </w:rPr>
        <w:softHyphen/>
        <w:t>щие.</w:t>
      </w:r>
      <w:r>
        <w:t xml:space="preserve"> Высококипящие компоненты топлива в условиях эксплуатации</w:t>
      </w:r>
    </w:p>
    <w:p w:rsidR="007E2F36" w:rsidRDefault="00200FB0">
      <w:pPr>
        <w:pStyle w:val="a3"/>
        <w:divId w:val="1073507552"/>
      </w:pPr>
      <w:r>
        <w:t>имеют температуру кипения выше 298 К и хранятся в обычных условиях без потерь на испарение. Низкокипящие компоненты топ</w:t>
      </w:r>
      <w:r>
        <w:softHyphen/>
        <w:t>лива при стандартном давлении имеют температуру кипения ниже 298 К и находится в газообразном состоянии. Некоторые компоненты (например, аммиак NHg) можно эксплуатировать как высококипя</w:t>
      </w:r>
      <w:r>
        <w:softHyphen/>
        <w:t xml:space="preserve">щие при поддержании определенного (сравнительно небольшого) избыточного давления в баке. Среди низкокипящих компонентов выделяют группу так называемых </w:t>
      </w:r>
      <w:r>
        <w:rPr>
          <w:i/>
          <w:iCs/>
        </w:rPr>
        <w:t>криогенных</w:t>
      </w:r>
      <w:r>
        <w:t xml:space="preserve"> компонентов топлив, имеющих температуру кипения ниже 120 К (-153°С). Криогенный компонент нельзя хранить в жидком состоянии без принятия специ</w:t>
      </w:r>
      <w:r>
        <w:softHyphen/>
        <w:t>альных мер его тепловой изоляции. К криогенным компонентам относятся сжиженные газы: кислород, водород, фтор, метан и др. Для уменьшения потерь на испарение и увеличение плотности воз</w:t>
      </w:r>
      <w:r>
        <w:softHyphen/>
        <w:t>можно применение криогенного компонента в шугообразном состоя</w:t>
      </w:r>
      <w:r>
        <w:softHyphen/>
        <w:t>нии, т.е. в виде подвижной грубодисперсной двухфазной смеси твердой и жидкой фаз этого компонента.</w:t>
      </w:r>
    </w:p>
    <w:p w:rsidR="007E2F36" w:rsidRDefault="00200FB0">
      <w:pPr>
        <w:pStyle w:val="a3"/>
        <w:divId w:val="1073507552"/>
      </w:pPr>
      <w:r>
        <w:t xml:space="preserve">По физической и химической стойкости в течение длительного времени различают топлива длительного хранения или </w:t>
      </w:r>
      <w:r>
        <w:rPr>
          <w:i/>
          <w:iCs/>
        </w:rPr>
        <w:t xml:space="preserve">стабильные, </w:t>
      </w:r>
      <w:r>
        <w:t>и топлива кратковременного хранения. Компоненты стабильных топлив имеют при максимальной температуре в условиях эксплуата</w:t>
      </w:r>
      <w:r>
        <w:softHyphen/>
        <w:t>ции или хранения давление насыщенного пара ниже допустимого по условиям прочности баков, обладают стабильностью физико-хими</w:t>
      </w:r>
      <w:r>
        <w:softHyphen/>
        <w:t>ческих свойств в течение заданного времени и допускают хранение в баках ракеты или других емкостях при эксплуатационных темпера</w:t>
      </w:r>
      <w:r>
        <w:softHyphen/>
        <w:t>турах и давлениях без существенных потерь.</w:t>
      </w:r>
    </w:p>
    <w:p w:rsidR="007E2F36" w:rsidRDefault="00200FB0">
      <w:pPr>
        <w:pStyle w:val="a3"/>
        <w:divId w:val="1073507552"/>
      </w:pPr>
      <w:r>
        <w:t>Задание.</w:t>
      </w:r>
    </w:p>
    <w:p w:rsidR="007E2F36" w:rsidRDefault="00200FB0">
      <w:pPr>
        <w:pStyle w:val="a3"/>
        <w:divId w:val="1073507552"/>
      </w:pPr>
      <w:r>
        <w:t>Однокамерный ЖРД</w:t>
      </w:r>
    </w:p>
    <w:p w:rsidR="007E2F36" w:rsidRDefault="00200FB0">
      <w:pPr>
        <w:pStyle w:val="a3"/>
        <w:divId w:val="1073507552"/>
      </w:pPr>
      <w:r>
        <w:t>Начальная масса                                                         m</w:t>
      </w:r>
      <w:r>
        <w:rPr>
          <w:vertAlign w:val="subscript"/>
        </w:rPr>
        <w:t>0</w:t>
      </w:r>
      <w:r>
        <w:t xml:space="preserve"> = 13 000 кг</w:t>
      </w:r>
    </w:p>
    <w:p w:rsidR="007E2F36" w:rsidRDefault="00200FB0">
      <w:pPr>
        <w:pStyle w:val="a3"/>
        <w:divId w:val="1073507552"/>
      </w:pPr>
      <w:r>
        <w:t>Конечная масса                                                 m</w:t>
      </w:r>
      <w:r>
        <w:rPr>
          <w:vertAlign w:val="subscript"/>
        </w:rPr>
        <w:t>1</w:t>
      </w:r>
      <w:r>
        <w:t>= 1 300 кг</w:t>
      </w:r>
    </w:p>
    <w:p w:rsidR="007E2F36" w:rsidRDefault="00200FB0">
      <w:pPr>
        <w:pStyle w:val="a3"/>
        <w:divId w:val="1073507552"/>
      </w:pPr>
      <w:r>
        <w:t>Тяговооруженность                                                   b</w:t>
      </w:r>
      <w:r>
        <w:rPr>
          <w:vertAlign w:val="subscript"/>
        </w:rPr>
        <w:t xml:space="preserve">0 </w:t>
      </w:r>
      <w:r>
        <w:t xml:space="preserve">=  1,1 </w:t>
      </w:r>
    </w:p>
    <w:p w:rsidR="007E2F36" w:rsidRDefault="00200FB0">
      <w:pPr>
        <w:pStyle w:val="a3"/>
        <w:divId w:val="1073507552"/>
      </w:pPr>
      <w:r>
        <w:t>Давление в КС                                                            p</w:t>
      </w:r>
      <w:r>
        <w:rPr>
          <w:vertAlign w:val="subscript"/>
        </w:rPr>
        <w:t>oc</w:t>
      </w:r>
      <w:r>
        <w:t xml:space="preserve"> = 8,8 МПа      </w:t>
      </w:r>
    </w:p>
    <w:p w:rsidR="007E2F36" w:rsidRDefault="00200FB0">
      <w:pPr>
        <w:pStyle w:val="a3"/>
        <w:divId w:val="1073507552"/>
      </w:pPr>
      <w:r>
        <w:t xml:space="preserve">Геометрическая степень расширения сопла              </w:t>
      </w:r>
      <w:r w:rsidR="00D17B48">
        <w:rPr>
          <w:noProof/>
        </w:rPr>
        <w:pict>
          <v:shape id="_x0000_i1132" type="#_x0000_t75" style="width:16.5pt;height:18pt">
            <v:imagedata r:id="rId7" o:title=""/>
          </v:shape>
        </w:pict>
      </w:r>
      <w:r>
        <w:t>=  600</w:t>
      </w:r>
    </w:p>
    <w:p w:rsidR="007E2F36" w:rsidRDefault="00200FB0">
      <w:pPr>
        <w:pStyle w:val="a3"/>
        <w:divId w:val="1073507552"/>
      </w:pPr>
      <w:r>
        <w:t>                                                                                                           </w:t>
      </w:r>
      <w:r w:rsidR="00D17B48">
        <w:rPr>
          <w:noProof/>
        </w:rPr>
        <w:pict>
          <v:shape id="_x0000_i1135" type="#_x0000_t75" style="width:27.75pt;height:29.25pt">
            <v:imagedata r:id="rId8" o:title=""/>
          </v:shape>
        </w:pict>
      </w:r>
      <w:r>
        <w:t xml:space="preserve"> =  </w:t>
      </w:r>
      <w:r w:rsidR="00D17B48">
        <w:rPr>
          <w:noProof/>
        </w:rPr>
        <w:pict>
          <v:shape id="_x0000_i1138" type="#_x0000_t75" style="width:21pt;height:40.5pt">
            <v:imagedata r:id="rId9" o:title=""/>
          </v:shape>
        </w:pict>
      </w:r>
    </w:p>
    <w:p w:rsidR="007E2F36" w:rsidRDefault="00200FB0">
      <w:pPr>
        <w:pStyle w:val="a3"/>
        <w:divId w:val="1073507552"/>
      </w:pPr>
      <w:r>
        <w:t>Топливо:</w:t>
      </w:r>
    </w:p>
    <w:p w:rsidR="007E2F36" w:rsidRDefault="00200FB0">
      <w:pPr>
        <w:pStyle w:val="a3"/>
        <w:divId w:val="1073507552"/>
      </w:pPr>
      <w:r>
        <w:t>О</w:t>
      </w:r>
      <w:r>
        <w:rPr>
          <w:vertAlign w:val="subscript"/>
        </w:rPr>
        <w:t>2</w:t>
      </w:r>
      <w:r>
        <w:t>+ ……. Стабильное горючее (НДМГ).</w:t>
      </w:r>
    </w:p>
    <w:p w:rsidR="007E2F36" w:rsidRDefault="00200FB0">
      <w:pPr>
        <w:pStyle w:val="a3"/>
        <w:divId w:val="1073507552"/>
      </w:pPr>
      <w:r>
        <w:t>3.  Расчет размеров камеры и действительных параметров двигателя.</w:t>
      </w:r>
    </w:p>
    <w:p w:rsidR="007E2F36" w:rsidRDefault="00200FB0">
      <w:pPr>
        <w:pStyle w:val="a3"/>
        <w:divId w:val="1073507552"/>
      </w:pPr>
      <w:r>
        <w:t>Расчет геометрии камеры ЖРД                           </w:t>
      </w:r>
    </w:p>
    <w:p w:rsidR="007E2F36" w:rsidRDefault="00200FB0">
      <w:pPr>
        <w:pStyle w:val="a3"/>
        <w:divId w:val="1073507552"/>
      </w:pPr>
      <w:r>
        <w:t> ТОПЛИВО:       О</w:t>
      </w:r>
      <w:r>
        <w:rPr>
          <w:vertAlign w:val="subscript"/>
        </w:rPr>
        <w:t>2ж</w:t>
      </w:r>
      <w:r>
        <w:t>+ НДМГ</w:t>
      </w:r>
    </w:p>
    <w:p w:rsidR="007E2F36" w:rsidRDefault="00200FB0">
      <w:pPr>
        <w:pStyle w:val="a3"/>
        <w:divId w:val="1073507552"/>
      </w:pPr>
      <w:r>
        <w:t>Тяга камеры                                                                                                140.000  кН</w:t>
      </w:r>
    </w:p>
    <w:p w:rsidR="007E2F36" w:rsidRDefault="00200FB0">
      <w:pPr>
        <w:pStyle w:val="a3"/>
        <w:divId w:val="1073507552"/>
      </w:pPr>
      <w:r>
        <w:t>Давление на входе в сопло                                                                       8.80000 МПа</w:t>
      </w:r>
    </w:p>
    <w:p w:rsidR="007E2F36" w:rsidRDefault="00200FB0">
      <w:pPr>
        <w:pStyle w:val="a3"/>
        <w:divId w:val="1073507552"/>
      </w:pPr>
      <w:r>
        <w:t>Удельный импульс                                                                                     3518.0514 м/с</w:t>
      </w:r>
    </w:p>
    <w:p w:rsidR="007E2F36" w:rsidRDefault="00200FB0">
      <w:pPr>
        <w:pStyle w:val="a3"/>
        <w:divId w:val="1073507552"/>
      </w:pPr>
      <w:r>
        <w:t>Расходный комплекс                                                                                 1729.9965 м/с</w:t>
      </w:r>
    </w:p>
    <w:p w:rsidR="007E2F36" w:rsidRDefault="00200FB0">
      <w:pPr>
        <w:pStyle w:val="a3"/>
        <w:divId w:val="1073507552"/>
      </w:pPr>
      <w:r>
        <w:t>Массовые расходы:</w:t>
      </w:r>
    </w:p>
    <w:p w:rsidR="007E2F36" w:rsidRDefault="00200FB0">
      <w:pPr>
        <w:pStyle w:val="a3"/>
        <w:divId w:val="1073507552"/>
      </w:pPr>
      <w:r>
        <w:t>                  окислителя                                                                                 25.739801 кг/с</w:t>
      </w:r>
    </w:p>
    <w:p w:rsidR="007E2F36" w:rsidRDefault="00200FB0">
      <w:pPr>
        <w:pStyle w:val="a3"/>
        <w:divId w:val="1073507552"/>
      </w:pPr>
      <w:r>
        <w:t>                  горючего                                                                                    14.291759 кг/с</w:t>
      </w:r>
    </w:p>
    <w:p w:rsidR="007E2F36" w:rsidRDefault="00200FB0">
      <w:pPr>
        <w:pStyle w:val="a3"/>
        <w:divId w:val="1073507552"/>
      </w:pPr>
      <w:r>
        <w:t>Параметры камеры сгорания:</w:t>
      </w:r>
    </w:p>
    <w:p w:rsidR="007E2F36" w:rsidRDefault="00200FB0">
      <w:pPr>
        <w:pStyle w:val="a3"/>
        <w:divId w:val="1073507552"/>
      </w:pPr>
      <w:r>
        <w:t>а) Общие:</w:t>
      </w:r>
    </w:p>
    <w:p w:rsidR="007E2F36" w:rsidRDefault="00200FB0">
      <w:pPr>
        <w:pStyle w:val="a3"/>
        <w:divId w:val="1073507552"/>
      </w:pPr>
      <w:r>
        <w:t>   Коэффициент камеры сгорания                                                             0.9800000</w:t>
      </w:r>
    </w:p>
    <w:p w:rsidR="007E2F36" w:rsidRDefault="00200FB0">
      <w:pPr>
        <w:pStyle w:val="a3"/>
        <w:divId w:val="1073507552"/>
      </w:pPr>
      <w:r>
        <w:t>   Относительная расходонапряженность                                                1.0000000 с/м</w:t>
      </w:r>
    </w:p>
    <w:p w:rsidR="007E2F36" w:rsidRDefault="00200FB0">
      <w:pPr>
        <w:pStyle w:val="a3"/>
        <w:divId w:val="1073507552"/>
      </w:pPr>
      <w:r>
        <w:t>   Время пребывания                                                                                   0.002000 с</w:t>
      </w:r>
    </w:p>
    <w:p w:rsidR="007E2F36" w:rsidRDefault="00200FB0">
      <w:pPr>
        <w:pStyle w:val="a3"/>
        <w:divId w:val="1073507552"/>
      </w:pPr>
      <w:r>
        <w:t>   Относительная площадь поперечного сечения                                    5.7803584</w:t>
      </w:r>
    </w:p>
    <w:p w:rsidR="007E2F36" w:rsidRDefault="00200FB0">
      <w:pPr>
        <w:pStyle w:val="a3"/>
        <w:divId w:val="1073507552"/>
      </w:pPr>
      <w:r>
        <w:t>   Радиус                                                                                                       0.1273693 м</w:t>
      </w:r>
    </w:p>
    <w:p w:rsidR="007E2F36" w:rsidRDefault="00200FB0">
      <w:pPr>
        <w:pStyle w:val="a3"/>
        <w:divId w:val="1073507552"/>
      </w:pPr>
      <w:r>
        <w:t>   Длина                                                                                                        0.2004792 м</w:t>
      </w:r>
    </w:p>
    <w:p w:rsidR="007E2F36" w:rsidRDefault="00200FB0">
      <w:pPr>
        <w:pStyle w:val="a3"/>
        <w:divId w:val="1073507552"/>
      </w:pPr>
      <w:r>
        <w:t>   Объем                                                                                                       0.0049648 м3</w:t>
      </w:r>
    </w:p>
    <w:p w:rsidR="007E2F36" w:rsidRDefault="00200FB0">
      <w:pPr>
        <w:pStyle w:val="a3"/>
        <w:divId w:val="1073507552"/>
      </w:pPr>
      <w:r>
        <w:t>   Радиус скругления R1                                                                            0.1018954 м</w:t>
      </w:r>
    </w:p>
    <w:p w:rsidR="007E2F36" w:rsidRDefault="00200FB0">
      <w:pPr>
        <w:pStyle w:val="a3"/>
        <w:divId w:val="1073507552"/>
      </w:pPr>
      <w:r>
        <w:t>   Радиус скругления R2                                                                            0.0794655 м</w:t>
      </w:r>
    </w:p>
    <w:p w:rsidR="007E2F36" w:rsidRDefault="00200FB0">
      <w:pPr>
        <w:pStyle w:val="a3"/>
        <w:divId w:val="1073507552"/>
      </w:pPr>
      <w:r>
        <w:t>б) В ядре потока:</w:t>
      </w:r>
    </w:p>
    <w:p w:rsidR="007E2F36" w:rsidRDefault="00200FB0">
      <w:pPr>
        <w:pStyle w:val="a3"/>
        <w:divId w:val="1073507552"/>
      </w:pPr>
      <w:r>
        <w:t>   Коэффициент избытка окислителя                                                       0.9500000</w:t>
      </w:r>
    </w:p>
    <w:p w:rsidR="007E2F36" w:rsidRDefault="00200FB0">
      <w:pPr>
        <w:pStyle w:val="a3"/>
        <w:divId w:val="1073507552"/>
      </w:pPr>
      <w:r>
        <w:t>   Идеальный удельный импульс                                                              3678.0345 м/с</w:t>
      </w:r>
    </w:p>
    <w:p w:rsidR="007E2F36" w:rsidRDefault="00200FB0">
      <w:pPr>
        <w:pStyle w:val="a3"/>
        <w:divId w:val="1073507552"/>
      </w:pPr>
      <w:r>
        <w:t>   Идеальный расходный комплекс                                                          1772.2600 м/с</w:t>
      </w:r>
    </w:p>
    <w:p w:rsidR="007E2F36" w:rsidRDefault="00200FB0">
      <w:pPr>
        <w:pStyle w:val="a3"/>
        <w:divId w:val="1073507552"/>
      </w:pPr>
      <w:r>
        <w:t>   Идеальная температура                                                                          3863.0800 К</w:t>
      </w:r>
    </w:p>
    <w:p w:rsidR="007E2F36" w:rsidRDefault="00200FB0">
      <w:pPr>
        <w:pStyle w:val="a3"/>
        <w:divId w:val="1073507552"/>
      </w:pPr>
      <w:r>
        <w:t>   Молекулярная масса                                                                               25.337700 г/моль</w:t>
      </w:r>
    </w:p>
    <w:p w:rsidR="007E2F36" w:rsidRDefault="00200FB0">
      <w:pPr>
        <w:pStyle w:val="a3"/>
        <w:divId w:val="1073507552"/>
      </w:pPr>
      <w:r>
        <w:t>   Массовые расходы:</w:t>
      </w:r>
    </w:p>
    <w:p w:rsidR="007E2F36" w:rsidRDefault="00200FB0">
      <w:pPr>
        <w:pStyle w:val="a3"/>
        <w:divId w:val="1073507552"/>
      </w:pPr>
      <w:r>
        <w:t>                     окислителя                                                                             23.841951 кг/с</w:t>
      </w:r>
    </w:p>
    <w:p w:rsidR="007E2F36" w:rsidRDefault="00200FB0">
      <w:pPr>
        <w:pStyle w:val="a3"/>
        <w:divId w:val="1073507552"/>
      </w:pPr>
      <w:r>
        <w:t>                     горючего                                                                                11.752583 кг/с</w:t>
      </w:r>
    </w:p>
    <w:p w:rsidR="007E2F36" w:rsidRDefault="00200FB0">
      <w:pPr>
        <w:pStyle w:val="a3"/>
        <w:divId w:val="1073507552"/>
      </w:pPr>
      <w:r>
        <w:t>в) В пристеночном слое:</w:t>
      </w:r>
    </w:p>
    <w:p w:rsidR="007E2F36" w:rsidRDefault="00200FB0">
      <w:pPr>
        <w:pStyle w:val="a3"/>
        <w:divId w:val="1073507552"/>
      </w:pPr>
      <w:r>
        <w:t>   Коэффициент избытка окислителя                                                                   0.15000000</w:t>
      </w:r>
    </w:p>
    <w:p w:rsidR="007E2F36" w:rsidRDefault="00200FB0">
      <w:pPr>
        <w:pStyle w:val="a3"/>
        <w:divId w:val="1073507552"/>
      </w:pPr>
      <w:r>
        <w:t>   Относительная доля горючего                                                               0.2000000</w:t>
      </w:r>
    </w:p>
    <w:p w:rsidR="007E2F36" w:rsidRDefault="00200FB0">
      <w:pPr>
        <w:pStyle w:val="a3"/>
        <w:divId w:val="1073507552"/>
      </w:pPr>
      <w:r>
        <w:t>   Идеальный удельный импульс                                                              2782.8400 м/с</w:t>
      </w:r>
    </w:p>
    <w:p w:rsidR="007E2F36" w:rsidRDefault="00200FB0">
      <w:pPr>
        <w:pStyle w:val="a3"/>
        <w:divId w:val="1073507552"/>
      </w:pPr>
      <w:r>
        <w:t>   Идеальный расходный комплекс                                                           1400.1200 м/с</w:t>
      </w:r>
    </w:p>
    <w:p w:rsidR="007E2F36" w:rsidRDefault="00200FB0">
      <w:pPr>
        <w:pStyle w:val="a3"/>
        <w:divId w:val="1073507552"/>
      </w:pPr>
      <w:r>
        <w:t>   Массовые расходы:</w:t>
      </w:r>
    </w:p>
    <w:p w:rsidR="007E2F36" w:rsidRDefault="00200FB0">
      <w:pPr>
        <w:pStyle w:val="a3"/>
        <w:divId w:val="1073507552"/>
      </w:pPr>
      <w:r>
        <w:t>                     окислителя                                                                              1.6978500 кг/с</w:t>
      </w:r>
    </w:p>
    <w:p w:rsidR="007E2F36" w:rsidRDefault="00200FB0">
      <w:pPr>
        <w:pStyle w:val="a3"/>
        <w:divId w:val="1073507552"/>
      </w:pPr>
      <w:r>
        <w:t>                     горючего                                                                                 2.8391759 кг/с</w:t>
      </w:r>
    </w:p>
    <w:p w:rsidR="007E2F36" w:rsidRDefault="00200FB0">
      <w:pPr>
        <w:pStyle w:val="a3"/>
        <w:divId w:val="1073507552"/>
      </w:pPr>
      <w:r>
        <w:t>Параметры сопла:</w:t>
      </w:r>
    </w:p>
    <w:p w:rsidR="007E2F36" w:rsidRDefault="00200FB0">
      <w:pPr>
        <w:numPr>
          <w:ilvl w:val="0"/>
          <w:numId w:val="1"/>
        </w:numPr>
        <w:spacing w:before="100" w:beforeAutospacing="1" w:after="100" w:afterAutospacing="1"/>
        <w:divId w:val="1073507552"/>
      </w:pPr>
      <w:r>
        <w:t>Коэффициент сопла                                                                        0.9800000</w:t>
      </w:r>
    </w:p>
    <w:p w:rsidR="007E2F36" w:rsidRDefault="00200FB0">
      <w:pPr>
        <w:numPr>
          <w:ilvl w:val="0"/>
          <w:numId w:val="1"/>
        </w:numPr>
        <w:spacing w:before="100" w:beforeAutospacing="1" w:after="100" w:afterAutospacing="1"/>
        <w:divId w:val="1073507552"/>
      </w:pPr>
      <w:r>
        <w:t>Показатель изоэнтропы расширения на срезе                             1.1230300</w:t>
      </w:r>
    </w:p>
    <w:p w:rsidR="007E2F36" w:rsidRDefault="00200FB0">
      <w:pPr>
        <w:numPr>
          <w:ilvl w:val="0"/>
          <w:numId w:val="1"/>
        </w:numPr>
        <w:spacing w:before="100" w:beforeAutospacing="1" w:after="100" w:afterAutospacing="1"/>
        <w:divId w:val="1073507552"/>
      </w:pPr>
      <w:r>
        <w:t>Геометрическая степень расширения                                           48.611800</w:t>
      </w:r>
    </w:p>
    <w:p w:rsidR="007E2F36" w:rsidRPr="00200FB0" w:rsidRDefault="00200FB0">
      <w:pPr>
        <w:pStyle w:val="a3"/>
        <w:divId w:val="1073507552"/>
      </w:pPr>
      <w:r>
        <w:t> Радиус скругления R3                                                                                           0.0264885 м</w:t>
      </w:r>
    </w:p>
    <w:p w:rsidR="007E2F36" w:rsidRDefault="00200FB0">
      <w:pPr>
        <w:pStyle w:val="a3"/>
        <w:divId w:val="1073507552"/>
      </w:pPr>
      <w:r>
        <w:t> Радиус минимального сечения                                                                 0.0529770 м</w:t>
      </w:r>
    </w:p>
    <w:p w:rsidR="007E2F36" w:rsidRDefault="00200FB0">
      <w:pPr>
        <w:pStyle w:val="a3"/>
        <w:divId w:val="1073507552"/>
      </w:pPr>
      <w:r>
        <w:t> Половина угла раствора конического участка</w:t>
      </w:r>
    </w:p>
    <w:p w:rsidR="007E2F36" w:rsidRDefault="00200FB0">
      <w:pPr>
        <w:pStyle w:val="a3"/>
        <w:divId w:val="1073507552"/>
      </w:pPr>
      <w:r>
        <w:t> сужающейся части сопла                                                                           7.0000000 рад</w:t>
      </w:r>
    </w:p>
    <w:p w:rsidR="007E2F36" w:rsidRDefault="00200FB0">
      <w:pPr>
        <w:pStyle w:val="a3"/>
        <w:divId w:val="1073507552"/>
      </w:pPr>
      <w:r>
        <w:t> Коэффициенты потерь удельного импульса на</w:t>
      </w:r>
    </w:p>
    <w:p w:rsidR="007E2F36" w:rsidRDefault="00200FB0">
      <w:pPr>
        <w:pStyle w:val="a3"/>
        <w:divId w:val="1073507552"/>
      </w:pPr>
      <w:r>
        <w:t>                                                                         трение                                  0.0198067</w:t>
      </w:r>
    </w:p>
    <w:p w:rsidR="007E2F36" w:rsidRDefault="00200FB0">
      <w:pPr>
        <w:pStyle w:val="a3"/>
        <w:divId w:val="1073507552"/>
      </w:pPr>
      <w:r>
        <w:t>                                                                       рассеяние                              0.0082720</w:t>
      </w:r>
    </w:p>
    <w:p w:rsidR="007E2F36" w:rsidRDefault="00200FB0">
      <w:pPr>
        <w:pStyle w:val="a3"/>
        <w:divId w:val="1073507552"/>
      </w:pPr>
      <w:r>
        <w:t>                          Таблица 1</w:t>
      </w:r>
    </w:p>
    <w:p w:rsidR="007E2F36" w:rsidRDefault="00200FB0">
      <w:pPr>
        <w:pStyle w:val="a3"/>
        <w:divId w:val="1073507552"/>
      </w:pPr>
      <w:r>
        <w:t>     Координаты   точек  сопряжения контура сужающейся части сопла</w:t>
      </w:r>
    </w:p>
    <w:p w:rsidR="007E2F36" w:rsidRDefault="00200FB0">
      <w:pPr>
        <w:pStyle w:val="a3"/>
        <w:divId w:val="1073507552"/>
      </w:pPr>
      <w:r>
        <w:t>     -----------------------------</w:t>
      </w:r>
    </w:p>
    <w:p w:rsidR="007E2F36" w:rsidRDefault="00200FB0">
      <w:pPr>
        <w:pStyle w:val="a3"/>
        <w:divId w:val="1073507552"/>
      </w:pPr>
      <w:r>
        <w:t>     Точка¦   X [мм]  ¦   Y [мм] ¦</w:t>
      </w:r>
    </w:p>
    <w:p w:rsidR="007E2F36" w:rsidRDefault="00200FB0">
      <w:pPr>
        <w:pStyle w:val="a3"/>
        <w:divId w:val="1073507552"/>
      </w:pPr>
      <w:r>
        <w:t>     ----+------------+------------+</w:t>
      </w:r>
    </w:p>
    <w:p w:rsidR="007E2F36" w:rsidRDefault="00200FB0">
      <w:pPr>
        <w:pStyle w:val="a3"/>
        <w:divId w:val="1073507552"/>
      </w:pPr>
      <w:r>
        <w:t>       A  ¦   232.178 ¦   127.369 ¦</w:t>
      </w:r>
    </w:p>
    <w:p w:rsidR="007E2F36" w:rsidRDefault="00200FB0">
      <w:pPr>
        <w:pStyle w:val="a3"/>
        <w:divId w:val="1073507552"/>
      </w:pPr>
      <w:r>
        <w:t>       B  ¦   299.122 ¦   102.293 ¦</w:t>
      </w:r>
    </w:p>
    <w:p w:rsidR="007E2F36" w:rsidRDefault="00200FB0">
      <w:pPr>
        <w:pStyle w:val="a3"/>
        <w:divId w:val="1073507552"/>
      </w:pPr>
      <w:r>
        <w:t>       C  ¦   333.271 ¦    72.533 ¦</w:t>
      </w:r>
    </w:p>
    <w:p w:rsidR="007E2F36" w:rsidRDefault="00200FB0">
      <w:pPr>
        <w:pStyle w:val="a3"/>
        <w:divId w:val="1073507552"/>
      </w:pPr>
      <w:r>
        <w:t>       D  ¦   385.479 ¦    52.977 ¦</w:t>
      </w:r>
    </w:p>
    <w:p w:rsidR="007E2F36" w:rsidRDefault="00200FB0">
      <w:pPr>
        <w:pStyle w:val="a3"/>
        <w:divId w:val="1073507552"/>
      </w:pPr>
      <w:r>
        <w:t xml:space="preserve">     </w:t>
      </w:r>
    </w:p>
    <w:p w:rsidR="007E2F36" w:rsidRDefault="00200FB0">
      <w:pPr>
        <w:pStyle w:val="a3"/>
        <w:divId w:val="1073507552"/>
      </w:pPr>
      <w:r>
        <w:t xml:space="preserve">                                 Таблица 2 </w:t>
      </w:r>
    </w:p>
    <w:p w:rsidR="007E2F36" w:rsidRDefault="00200FB0">
      <w:pPr>
        <w:pStyle w:val="a3"/>
        <w:divId w:val="1073507552"/>
      </w:pPr>
      <w:r>
        <w:t>Координаты контура расширяющейся части сопла</w:t>
      </w:r>
    </w:p>
    <w:p w:rsidR="007E2F36" w:rsidRDefault="00200FB0">
      <w:pPr>
        <w:pStyle w:val="a3"/>
        <w:divId w:val="1073507552"/>
      </w:pPr>
      <w:r>
        <w:t>-------------------------------------------+</w:t>
      </w:r>
    </w:p>
    <w:p w:rsidR="007E2F36" w:rsidRDefault="00200FB0">
      <w:pPr>
        <w:pStyle w:val="a3"/>
        <w:divId w:val="1073507552"/>
      </w:pPr>
      <w:r>
        <w:t> NN ¦   X [мм]   ¦   Y [мм]   ¦ Бета [рад] ¦</w:t>
      </w:r>
    </w:p>
    <w:p w:rsidR="007E2F36" w:rsidRDefault="00200FB0">
      <w:pPr>
        <w:pStyle w:val="a3"/>
        <w:divId w:val="1073507552"/>
      </w:pPr>
      <w:r>
        <w:t> ----+------------+------------+------------¦</w:t>
      </w:r>
    </w:p>
    <w:p w:rsidR="007E2F36" w:rsidRDefault="00200FB0">
      <w:pPr>
        <w:pStyle w:val="a3"/>
        <w:divId w:val="1073507552"/>
      </w:pPr>
      <w:r>
        <w:t>   1  ¦   385.479  ¦    52.977  ¦  0.000000  ¦</w:t>
      </w:r>
    </w:p>
    <w:p w:rsidR="007E2F36" w:rsidRDefault="00200FB0">
      <w:pPr>
        <w:pStyle w:val="a3"/>
        <w:divId w:val="1073507552"/>
      </w:pPr>
      <w:r>
        <w:t>   2  ¦   400.803  ¦    57.860  ¦  0.616910  ¦</w:t>
      </w:r>
    </w:p>
    <w:p w:rsidR="007E2F36" w:rsidRDefault="00200FB0">
      <w:pPr>
        <w:pStyle w:val="a3"/>
        <w:divId w:val="1073507552"/>
      </w:pPr>
      <w:r>
        <w:t>   3  ¦   450.446  ¦    90.763  ¦  0.555199  ¦</w:t>
      </w:r>
    </w:p>
    <w:p w:rsidR="007E2F36" w:rsidRDefault="00200FB0">
      <w:pPr>
        <w:pStyle w:val="a3"/>
        <w:divId w:val="1073507552"/>
      </w:pPr>
      <w:r>
        <w:t>   4  ¦   500.089  ¦   119.762  ¦  0.503345  ¦</w:t>
      </w:r>
    </w:p>
    <w:p w:rsidR="007E2F36" w:rsidRDefault="00200FB0">
      <w:pPr>
        <w:pStyle w:val="a3"/>
        <w:divId w:val="1073507552"/>
      </w:pPr>
      <w:r>
        <w:t>   5  ¦   549.731  ¦   145.652  ¦  0.459031  ¦</w:t>
      </w:r>
    </w:p>
    <w:p w:rsidR="007E2F36" w:rsidRDefault="00200FB0">
      <w:pPr>
        <w:pStyle w:val="a3"/>
        <w:divId w:val="1073507552"/>
      </w:pPr>
      <w:r>
        <w:t>   6  ¦   599.374  ¦   168.990  ¦  0.420636  ¦</w:t>
      </w:r>
    </w:p>
    <w:p w:rsidR="007E2F36" w:rsidRDefault="00200FB0">
      <w:pPr>
        <w:pStyle w:val="a3"/>
        <w:divId w:val="1073507552"/>
      </w:pPr>
      <w:r>
        <w:t>   7  ¦   649.017  ¦   190.183  ¦  0.386983  ¦</w:t>
      </w:r>
    </w:p>
    <w:p w:rsidR="007E2F36" w:rsidRDefault="00200FB0">
      <w:pPr>
        <w:pStyle w:val="a3"/>
        <w:divId w:val="1073507552"/>
      </w:pPr>
      <w:r>
        <w:t>   8  ¦   698.659  ¦   209.542  ¦  0.357195  ¦</w:t>
      </w:r>
    </w:p>
    <w:p w:rsidR="007E2F36" w:rsidRDefault="00200FB0">
      <w:pPr>
        <w:pStyle w:val="a3"/>
        <w:divId w:val="1073507552"/>
      </w:pPr>
      <w:r>
        <w:t>   9  ¦   748.302  ¦   227.308  ¦  0.330604  ¦</w:t>
      </w:r>
    </w:p>
    <w:p w:rsidR="007E2F36" w:rsidRDefault="00200FB0">
      <w:pPr>
        <w:pStyle w:val="a3"/>
        <w:divId w:val="1073507552"/>
      </w:pPr>
      <w:r>
        <w:t>  10 ¦   797.945  ¦   243.674  ¦  0.306690  ¦</w:t>
      </w:r>
    </w:p>
    <w:p w:rsidR="007E2F36" w:rsidRDefault="00200FB0">
      <w:pPr>
        <w:pStyle w:val="a3"/>
        <w:divId w:val="1073507552"/>
      </w:pPr>
      <w:r>
        <w:t>  11 ¦   847.587  ¦   258.797  ¦  0.285045  ¦</w:t>
      </w:r>
    </w:p>
    <w:p w:rsidR="007E2F36" w:rsidRDefault="00200FB0">
      <w:pPr>
        <w:pStyle w:val="a3"/>
        <w:divId w:val="1073507552"/>
      </w:pPr>
      <w:r>
        <w:t>  12 ¦   897.230  ¦   272.807  ¦  0.265340  ¦</w:t>
      </w:r>
    </w:p>
    <w:p w:rsidR="007E2F36" w:rsidRDefault="00200FB0">
      <w:pPr>
        <w:pStyle w:val="a3"/>
        <w:divId w:val="1073507552"/>
      </w:pPr>
      <w:r>
        <w:t>  13 ¦   946.873  ¦   285.811  ¦  0.247308  ¦</w:t>
      </w:r>
    </w:p>
    <w:p w:rsidR="007E2F36" w:rsidRDefault="00200FB0">
      <w:pPr>
        <w:pStyle w:val="a3"/>
        <w:divId w:val="1073507552"/>
      </w:pPr>
      <w:r>
        <w:t>  14 ¦   996.515  ¦   297.902  ¦  0.230731  ¦</w:t>
      </w:r>
    </w:p>
    <w:p w:rsidR="007E2F36" w:rsidRDefault="00200FB0">
      <w:pPr>
        <w:pStyle w:val="a3"/>
        <w:divId w:val="1073507552"/>
      </w:pPr>
      <w:r>
        <w:t> 15 ¦  1046.158  ¦   309.159  ¦  0.215427  ¦</w:t>
      </w:r>
    </w:p>
    <w:p w:rsidR="007E2F36" w:rsidRDefault="00200FB0">
      <w:pPr>
        <w:pStyle w:val="a3"/>
        <w:divId w:val="1073507552"/>
      </w:pPr>
      <w:r>
        <w:t> 16 ¦  1095.800  ¦   319.649  ¦  0.201247  ¦</w:t>
      </w:r>
    </w:p>
    <w:p w:rsidR="007E2F36" w:rsidRDefault="00200FB0">
      <w:pPr>
        <w:pStyle w:val="a3"/>
        <w:divId w:val="1073507552"/>
      </w:pPr>
      <w:r>
        <w:t> 17 ¦  1145.443  ¦   329.432  ¦  0.188061  ¦</w:t>
      </w:r>
    </w:p>
    <w:p w:rsidR="007E2F36" w:rsidRDefault="00200FB0">
      <w:pPr>
        <w:pStyle w:val="a3"/>
        <w:divId w:val="1073507552"/>
      </w:pPr>
      <w:r>
        <w:t> 18 ¦  1195.086  ¦   338.560  ¦  0.175761  ¦</w:t>
      </w:r>
    </w:p>
    <w:p w:rsidR="007E2F36" w:rsidRDefault="00200FB0">
      <w:pPr>
        <w:pStyle w:val="a3"/>
        <w:divId w:val="1073507552"/>
      </w:pPr>
      <w:r>
        <w:t> 19 ¦  1244.728  ¦   347.079  ¦  0.164255  ¦</w:t>
      </w:r>
    </w:p>
    <w:p w:rsidR="007E2F36" w:rsidRDefault="00200FB0">
      <w:pPr>
        <w:pStyle w:val="a3"/>
        <w:divId w:val="1073507552"/>
      </w:pPr>
      <w:r>
        <w:t> 20 ¦  1294.371  ¦   355.030  ¦  0.153462  ¦</w:t>
      </w:r>
    </w:p>
    <w:p w:rsidR="007E2F36" w:rsidRDefault="00200FB0">
      <w:pPr>
        <w:pStyle w:val="a3"/>
        <w:divId w:val="1073507552"/>
      </w:pPr>
      <w:r>
        <w:t> 21 ¦  1344.014  ¦   362.448  ¦  0.143314  ¦</w:t>
      </w:r>
    </w:p>
    <w:p w:rsidR="007E2F36" w:rsidRDefault="00200FB0">
      <w:pPr>
        <w:pStyle w:val="a3"/>
        <w:divId w:val="1073507552"/>
      </w:pPr>
      <w:r>
        <w:t> 22 ¦  1393.656  ¦   369.367  ¦  0.133749  ¦</w:t>
      </w:r>
    </w:p>
    <w:p w:rsidR="007E2F36" w:rsidRDefault="00200FB0">
      <w:pPr>
        <w:pStyle w:val="a3"/>
        <w:divId w:val="1073507552"/>
      </w:pPr>
      <w:r>
        <w:t>-------------------------------------------+</w:t>
      </w:r>
    </w:p>
    <w:p w:rsidR="007E2F36" w:rsidRDefault="00200FB0">
      <w:pPr>
        <w:pStyle w:val="a3"/>
        <w:divId w:val="1073507552"/>
      </w:pPr>
      <w:r>
        <w:t>6.           Расчет охлаждения камеры двигателя.</w:t>
      </w:r>
    </w:p>
    <w:p w:rsidR="007E2F36" w:rsidRDefault="00200FB0">
      <w:pPr>
        <w:pStyle w:val="a3"/>
        <w:divId w:val="1073507552"/>
      </w:pPr>
      <w:r>
        <w:t>Охлаждение камеры, работающего на компонентах: жидкий кислород + НДМГ выполняется согласно пособия для курсового и дипломного проектирования ЖРД [  ].</w:t>
      </w:r>
    </w:p>
    <w:p w:rsidR="007E2F36" w:rsidRDefault="00200FB0">
      <w:pPr>
        <w:pStyle w:val="a3"/>
        <w:divId w:val="1073507552"/>
      </w:pPr>
      <w:r>
        <w:t xml:space="preserve">Охлаждение осуществляется проточным горючим (НДМГ) , далее охладителем. </w:t>
      </w:r>
      <w:r w:rsidR="00D17B48">
        <w:rPr>
          <w:noProof/>
        </w:rPr>
        <w:pict>
          <v:shape id="_x0000_i1141" type="#_x0000_t75" style="width:71.25pt;height:21pt">
            <v:imagedata r:id="rId10" o:title=""/>
          </v:shape>
        </w:pict>
      </w:r>
      <w:r>
        <w:t>.</w:t>
      </w:r>
    </w:p>
    <w:p w:rsidR="007E2F36" w:rsidRDefault="00200FB0">
      <w:pPr>
        <w:pStyle w:val="a3"/>
        <w:divId w:val="1073507552"/>
      </w:pPr>
      <w:r>
        <w:t xml:space="preserve">Диаметр минимального сечения равен 106 мм, диаметр выходного сечения сопла 697 мм. Давление заторможенного потока в КС Рос=8,8 МПа. Коэф-т избытка окислителя в пристеночном слое </w:t>
      </w:r>
      <w:r w:rsidR="00D17B48">
        <w:rPr>
          <w:noProof/>
        </w:rPr>
        <w:pict>
          <v:shape id="_x0000_i1144" type="#_x0000_t75" style="width:63pt;height:18.75pt">
            <v:imagedata r:id="rId11" o:title=""/>
          </v:shape>
        </w:pict>
      </w:r>
      <w:r>
        <w:t xml:space="preserve">ядре потока </w:t>
      </w:r>
      <w:r w:rsidR="00D17B48">
        <w:rPr>
          <w:noProof/>
        </w:rPr>
        <w:pict>
          <v:shape id="_x0000_i1147" type="#_x0000_t75" style="width:53.25pt;height:18.75pt">
            <v:imagedata r:id="rId12" o:title=""/>
          </v:shape>
        </w:pict>
      </w:r>
      <w:r>
        <w:t>. Задаемся температурой охладителя на входе в тракт Т</w:t>
      </w:r>
      <w:r>
        <w:rPr>
          <w:vertAlign w:val="subscript"/>
        </w:rPr>
        <w:t>вх.охл.</w:t>
      </w:r>
      <w:r>
        <w:t>=300 К.</w:t>
      </w:r>
    </w:p>
    <w:p w:rsidR="007E2F36" w:rsidRDefault="00200FB0">
      <w:pPr>
        <w:pStyle w:val="a3"/>
        <w:divId w:val="1073507552"/>
      </w:pPr>
      <w:r>
        <w:t>Выбираем в качестве материала стенки сплав БрХ08 и задаемся распределением температуры стенки по длине камеры. Распределение по длине выбираем линейное. В сверхзуковом сопле распределение температуры задаем двумя линейными зависимостями. Значения Т</w:t>
      </w:r>
      <w:r>
        <w:rPr>
          <w:vertAlign w:val="subscript"/>
        </w:rPr>
        <w:t>ст.г.</w:t>
      </w:r>
      <w:r>
        <w:t xml:space="preserve"> равны: в минимальном сечении  680 К, на срезе сопла  450 К, В камере сгорания  580 К.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Рисунок 2" o:spid="_x0000_s1027" type="#_x0000_t75" style="position:absolute;left:0;text-align:left;margin-left:0;margin-top:0;width:162pt;height:72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13"/>
            <w10:wrap type="square"/>
          </v:shape>
        </w:pict>
      </w:r>
      <w:r w:rsidR="00200FB0">
        <w:t xml:space="preserve">Выбираем 7 расчетных сечений по тракту. Массовый расход охладителя выбираем на первом участке; </w:t>
      </w:r>
      <w:r>
        <w:rPr>
          <w:noProof/>
        </w:rPr>
        <w:pict>
          <v:shape id="_x0000_i1150" type="#_x0000_t75" style="width:83.25pt;height:30.75pt">
            <v:imagedata r:id="rId14" o:title=""/>
          </v:shape>
        </w:pict>
      </w:r>
      <w:r w:rsidR="00200FB0">
        <w:t> на остальных участках все горючее проходит через охлаждающий тракт.</w:t>
      </w:r>
    </w:p>
    <w:p w:rsidR="007E2F36" w:rsidRDefault="00200FB0">
      <w:pPr>
        <w:pStyle w:val="a3"/>
        <w:divId w:val="1073507552"/>
      </w:pPr>
      <w:r>
        <w:t>Для удобства полученные значения занесены</w:t>
      </w:r>
    </w:p>
    <w:p w:rsidR="007E2F36" w:rsidRDefault="00200FB0">
      <w:pPr>
        <w:pStyle w:val="a3"/>
        <w:divId w:val="1073507552"/>
      </w:pPr>
      <w:r>
        <w:t xml:space="preserve"> в таблицу 6.1. </w:t>
      </w:r>
    </w:p>
    <w:p w:rsidR="007E2F36" w:rsidRDefault="00200FB0">
      <w:pPr>
        <w:pStyle w:val="a3"/>
        <w:divId w:val="1073507552"/>
      </w:pPr>
      <w:r>
        <w:t>Выбор геометрии охлаждающего тракта.</w:t>
      </w:r>
    </w:p>
    <w:p w:rsidR="007E2F36" w:rsidRDefault="00200FB0">
      <w:pPr>
        <w:pStyle w:val="a3"/>
        <w:divId w:val="1073507552"/>
      </w:pPr>
      <w:r>
        <w:t>На всем протяжении камеры проходят фрезеровки.</w:t>
      </w:r>
    </w:p>
    <w:p w:rsidR="007E2F36" w:rsidRDefault="00200FB0">
      <w:pPr>
        <w:pStyle w:val="a3"/>
        <w:divId w:val="1073507552"/>
      </w:pPr>
      <w:r>
        <w:t xml:space="preserve">а = 1,3-3 мм., - ширина канала, </w:t>
      </w:r>
    </w:p>
    <w:p w:rsidR="007E2F36" w:rsidRDefault="00200FB0">
      <w:pPr>
        <w:pStyle w:val="a3"/>
        <w:divId w:val="1073507552"/>
      </w:pPr>
      <w:r>
        <w:t>б = 0,5-2 мм., - ширина ребра,</w:t>
      </w:r>
    </w:p>
    <w:p w:rsidR="007E2F36" w:rsidRDefault="00200FB0">
      <w:pPr>
        <w:pStyle w:val="a3"/>
        <w:divId w:val="1073507552"/>
      </w:pPr>
      <w:r>
        <w:t>δ</w:t>
      </w:r>
      <w:r>
        <w:rPr>
          <w:vertAlign w:val="subscript"/>
        </w:rPr>
        <w:t>охл</w:t>
      </w:r>
      <w:r>
        <w:t xml:space="preserve"> = 2-4 мм., - высота ребра, </w:t>
      </w:r>
    </w:p>
    <w:p w:rsidR="007E2F36" w:rsidRDefault="00200FB0">
      <w:pPr>
        <w:pStyle w:val="a3"/>
        <w:divId w:val="1073507552"/>
      </w:pPr>
      <w:r>
        <w:t>δ</w:t>
      </w:r>
      <w:r>
        <w:rPr>
          <w:vertAlign w:val="subscript"/>
        </w:rPr>
        <w:t xml:space="preserve">ст </w:t>
      </w:r>
      <w:r>
        <w:t>=0,5-3 мм., - толщина стенки.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53" type="#_x0000_t75" style="width:322.5pt;height:170.25pt">
            <v:imagedata r:id="rId15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56" type="#_x0000_t75" style="width:344.25pt;height:172.5pt">
            <v:imagedata r:id="rId16" o:title=""/>
          </v:shape>
        </w:pict>
      </w:r>
    </w:p>
    <w:p w:rsidR="007E2F36" w:rsidRDefault="00200FB0">
      <w:pPr>
        <w:pStyle w:val="a3"/>
        <w:divId w:val="1073507552"/>
      </w:pPr>
      <w:r>
        <w:t>7.      Расчет смесеобразования.</w:t>
      </w:r>
    </w:p>
    <w:p w:rsidR="007E2F36" w:rsidRDefault="00200FB0">
      <w:pPr>
        <w:pStyle w:val="a3"/>
        <w:divId w:val="1073507552"/>
      </w:pPr>
      <w:r>
        <w:t>Компоненты топлива:</w:t>
      </w:r>
    </w:p>
    <w:p w:rsidR="007E2F36" w:rsidRDefault="00200FB0">
      <w:pPr>
        <w:pStyle w:val="a3"/>
        <w:divId w:val="1073507552"/>
      </w:pPr>
      <w:r>
        <w:t>·     Жидкий кислород;</w:t>
      </w:r>
    </w:p>
    <w:p w:rsidR="007E2F36" w:rsidRDefault="00200FB0">
      <w:pPr>
        <w:pStyle w:val="a3"/>
        <w:divId w:val="1073507552"/>
      </w:pPr>
      <w:r>
        <w:t>·      Подогретый НДМГ.</w:t>
      </w:r>
    </w:p>
    <w:p w:rsidR="007E2F36" w:rsidRDefault="00200FB0">
      <w:pPr>
        <w:pStyle w:val="a3"/>
        <w:divId w:val="1073507552"/>
      </w:pPr>
      <w:r>
        <w:t>Смесеобразование в камере сгорания осуществляется двухкомпонентными форсунками и центробежными  жидкостными форсунками горючего для охлаждения паяного шва и огневого днища. Применение двухкомпонентных форсунок обеспечивает смешение компонентов в одной фазе вблизи плоскости форсунок в КС, что приводит к более интенсивному протеканию процессов горения и уменьшению объема КС. Кроме того пропускная способность головки с двухкомпонентными форсунками существенно выше. Правда при интенсивном  протекании процессов сгорания вблизи форсунок огневое днище головки и особенно узлы пайки форсунок в днищах будут работать при повышенных температурах, поэтому часто приходится организовывать вокруг каждой форсунки жидкостную завесу. Однако улучшения смесеобразования за счет двухкомпонентных форсунок дает более существенный выигрыш в повышение надежности работы всей КС.</w:t>
      </w:r>
    </w:p>
    <w:p w:rsidR="007E2F36" w:rsidRDefault="00200FB0">
      <w:pPr>
        <w:pStyle w:val="a3"/>
        <w:divId w:val="1073507552"/>
      </w:pPr>
      <w:r>
        <w:t>Определение количества форсунок на головке камеры.</w:t>
      </w:r>
    </w:p>
    <w:p w:rsidR="007E2F36" w:rsidRDefault="00200FB0">
      <w:pPr>
        <w:pStyle w:val="a3"/>
        <w:divId w:val="1073507552"/>
      </w:pPr>
      <w:r>
        <w:t>Расчеты проведены согласно указаниям источников [], [].</w:t>
      </w:r>
    </w:p>
    <w:p w:rsidR="007E2F36" w:rsidRDefault="00200FB0">
      <w:pPr>
        <w:pStyle w:val="a3"/>
        <w:divId w:val="1073507552"/>
      </w:pPr>
      <w:r>
        <w:t>Расположение форсунок на головке - концентрическое, шаг а между центрами для двухкомпонентных форсунок может быть в пределах а = 18…50 мм: а = 24 мм. Для нормального закрепления форсунки на днище вблизи стенки камеры необходимо, чтобы между стенкой камеры и центром корпуса форсунки было расстояние, равное 5…10 мм.</w:t>
      </w:r>
    </w:p>
    <w:p w:rsidR="007E2F36" w:rsidRDefault="00200FB0">
      <w:pPr>
        <w:pStyle w:val="a3"/>
        <w:divId w:val="1073507552"/>
      </w:pPr>
      <w:r>
        <w:t xml:space="preserve">Если эффективную площадь головки, занятую форсунками, поделить на площадь, занятую одной форсункой на головке, то получим количество форсунок, уместившихся на головке: 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59" type="#_x0000_t75" style="width:53.25pt;height:36.75pt">
            <v:imagedata r:id="rId17" o:title=""/>
          </v:shape>
        </w:pict>
      </w:r>
      <w:r w:rsidR="00200FB0">
        <w:t xml:space="preserve">, </w:t>
      </w:r>
    </w:p>
    <w:p w:rsidR="007E2F36" w:rsidRDefault="00200FB0">
      <w:pPr>
        <w:pStyle w:val="a3"/>
        <w:divId w:val="1073507552"/>
      </w:pPr>
      <w:r>
        <w:t>Эффективная площадь головки F</w:t>
      </w:r>
      <w:r>
        <w:rPr>
          <w:vertAlign w:val="subscript"/>
        </w:rPr>
        <w:t>к.эф.</w:t>
      </w:r>
      <w:r>
        <w:t>=πR</w:t>
      </w:r>
      <w:r>
        <w:rPr>
          <w:vertAlign w:val="superscript"/>
        </w:rPr>
        <w:t>2</w:t>
      </w:r>
      <w:r>
        <w:rPr>
          <w:vertAlign w:val="subscript"/>
        </w:rPr>
        <w:t>к.эф.</w:t>
      </w:r>
    </w:p>
    <w:p w:rsidR="007E2F36" w:rsidRDefault="00200FB0">
      <w:pPr>
        <w:pStyle w:val="a3"/>
        <w:divId w:val="1073507552"/>
      </w:pPr>
      <w:r>
        <w:t>R</w:t>
      </w:r>
      <w:r>
        <w:rPr>
          <w:vertAlign w:val="subscript"/>
        </w:rPr>
        <w:t>к.эф</w:t>
      </w:r>
      <w:r>
        <w:t xml:space="preserve"> = R</w:t>
      </w:r>
      <w:r>
        <w:rPr>
          <w:vertAlign w:val="subscript"/>
        </w:rPr>
        <w:t>к</w:t>
      </w:r>
      <w:r>
        <w:t>-а/2 = 127 - 24/2 = 115 мм,</w:t>
      </w:r>
    </w:p>
    <w:p w:rsidR="007E2F36" w:rsidRDefault="00200FB0">
      <w:pPr>
        <w:pStyle w:val="a3"/>
        <w:divId w:val="1073507552"/>
      </w:pPr>
      <w:r>
        <w:t>R</w:t>
      </w:r>
      <w:r>
        <w:rPr>
          <w:vertAlign w:val="subscript"/>
        </w:rPr>
        <w:t>к</w:t>
      </w:r>
      <w:r>
        <w:t xml:space="preserve"> - радиус камеры сгорания, а - шаг между форсунками.</w:t>
      </w:r>
    </w:p>
    <w:p w:rsidR="007E2F36" w:rsidRDefault="00200FB0">
      <w:pPr>
        <w:pStyle w:val="a3"/>
        <w:divId w:val="1073507552"/>
      </w:pPr>
      <w:r>
        <w:t>Для концентрического расположения форсунок найдем количество окружностей, умещающихся на поверхности головки. Примем расстояние между окружностей равным шагу между форсунками, а на окружностях форсунки расположены на расстоянии шага, измеренного по хорде окружности.</w:t>
      </w:r>
    </w:p>
    <w:p w:rsidR="007E2F36" w:rsidRDefault="00200FB0">
      <w:pPr>
        <w:pStyle w:val="a3"/>
        <w:divId w:val="1073507552"/>
      </w:pPr>
      <w:r>
        <w:t xml:space="preserve">Количество окружностей 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62" type="#_x0000_t75" style="width:125.25pt;height:33pt">
            <v:imagedata r:id="rId18" o:title=""/>
          </v:shape>
        </w:pict>
      </w:r>
      <w:r w:rsidR="00200FB0">
        <w:t>;</w:t>
      </w:r>
    </w:p>
    <w:p w:rsidR="007E2F36" w:rsidRDefault="00200FB0">
      <w:pPr>
        <w:pStyle w:val="a3"/>
        <w:divId w:val="1073507552"/>
      </w:pPr>
      <w:r>
        <w:t>Очевидно, на первой окружности число форсунок будет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65" type="#_x0000_t75" style="width:176.25pt;height:32.25pt">
            <v:imagedata r:id="rId19" o:title=""/>
          </v:shape>
        </w:pict>
      </w:r>
    </w:p>
    <w:p w:rsidR="007E2F36" w:rsidRDefault="00200FB0">
      <w:pPr>
        <w:pStyle w:val="a3"/>
        <w:divId w:val="1073507552"/>
      </w:pPr>
      <w:r>
        <w:t>На второй окружности число форсунок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68" type="#_x0000_t75" style="width:207pt;height:32.25pt">
            <v:imagedata r:id="rId20" o:title=""/>
          </v:shape>
        </w:pict>
      </w:r>
    </w:p>
    <w:p w:rsidR="007E2F36" w:rsidRDefault="00200FB0">
      <w:pPr>
        <w:pStyle w:val="a3"/>
        <w:divId w:val="1073507552"/>
      </w:pPr>
      <w:r>
        <w:t>На третьей окружности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71" type="#_x0000_t75" style="width:204.75pt;height:32.25pt">
            <v:imagedata r:id="rId21" o:title=""/>
          </v:shape>
        </w:pict>
      </w:r>
    </w:p>
    <w:p w:rsidR="007E2F36" w:rsidRDefault="00200FB0">
      <w:pPr>
        <w:pStyle w:val="a3"/>
        <w:divId w:val="1073507552"/>
      </w:pPr>
      <w:r>
        <w:t>На четвертой окружности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74" type="#_x0000_t75" style="width:215.25pt;height:32.25pt">
            <v:imagedata r:id="rId22" o:title=""/>
          </v:shape>
        </w:pict>
      </w:r>
    </w:p>
    <w:p w:rsidR="007E2F36" w:rsidRDefault="00200FB0">
      <w:pPr>
        <w:pStyle w:val="a3"/>
        <w:divId w:val="1073507552"/>
      </w:pPr>
      <w:r>
        <w:t>Общее число форсунок с центральной составит</w:t>
      </w:r>
    </w:p>
    <w:p w:rsidR="007E2F36" w:rsidRDefault="00200FB0">
      <w:pPr>
        <w:pStyle w:val="a3"/>
        <w:divId w:val="1073507552"/>
      </w:pPr>
      <w:r>
        <w:t>n = n</w:t>
      </w:r>
      <w:r>
        <w:rPr>
          <w:vertAlign w:val="subscript"/>
        </w:rPr>
        <w:t>1</w:t>
      </w:r>
      <w:r>
        <w:t xml:space="preserve"> + n</w:t>
      </w:r>
      <w:r>
        <w:rPr>
          <w:vertAlign w:val="subscript"/>
        </w:rPr>
        <w:t>2</w:t>
      </w:r>
      <w:r>
        <w:t xml:space="preserve"> + n</w:t>
      </w:r>
      <w:r>
        <w:rPr>
          <w:vertAlign w:val="subscript"/>
        </w:rPr>
        <w:t>3</w:t>
      </w:r>
      <w:r>
        <w:t xml:space="preserve"> = 1+6 + 12 + 18 +24 = 61.</w:t>
      </w:r>
    </w:p>
    <w:p w:rsidR="007E2F36" w:rsidRDefault="00200FB0">
      <w:pPr>
        <w:pStyle w:val="a3"/>
        <w:divId w:val="1073507552"/>
      </w:pPr>
      <w:r>
        <w:t>Шаг между форсунками по мере удаления от центра чуть-чуть возрастает.</w:t>
      </w:r>
    </w:p>
    <w:p w:rsidR="007E2F36" w:rsidRDefault="00200FB0">
      <w:pPr>
        <w:pStyle w:val="a3"/>
        <w:divId w:val="1073507552"/>
      </w:pPr>
      <w:r>
        <w:t>                                      Создание пристеночного слоя в камере.</w:t>
      </w:r>
    </w:p>
    <w:p w:rsidR="007E2F36" w:rsidRDefault="00200FB0">
      <w:pPr>
        <w:pStyle w:val="a3"/>
        <w:divId w:val="1073507552"/>
      </w:pPr>
      <w:r>
        <w:t>Для обеспечения надежного охлаждения горячих стенок камеры необходимо создать вблизи стенок слой продуктов сгорания с пониженной температурой. Это достигается постановкой дополнительный струйных форсунок горючего по периферии головки. При этом в пристеночном слое создается местное соотношение компонентов меньше, чем расчетное в ядре.</w:t>
      </w:r>
    </w:p>
    <w:p w:rsidR="007E2F36" w:rsidRDefault="00200FB0">
      <w:pPr>
        <w:pStyle w:val="a3"/>
        <w:divId w:val="1073507552"/>
      </w:pPr>
      <w:r>
        <w:t>Необходимо обеспечить пристеночный слой наименьшим количеством топлива, чтобы доля удельного импульса в пристеночном слое, как неоптимального, была минимальной в общем удельном импульсе камеры.</w:t>
      </w:r>
    </w:p>
    <w:p w:rsidR="007E2F36" w:rsidRDefault="00200FB0">
      <w:pPr>
        <w:pStyle w:val="a3"/>
        <w:divId w:val="1073507552"/>
      </w:pPr>
      <w:r>
        <w:t>Для более равномерного распределения компонентов в пристеночном слое необходимо ставить увеличенное число форсунок. При этом пристеночный слой получается устойчивым по длине камеры и сохраняется газовая завеса с пониженной температурой по всей длине камеры.</w:t>
      </w:r>
    </w:p>
    <w:p w:rsidR="007E2F36" w:rsidRDefault="00200FB0">
      <w:pPr>
        <w:pStyle w:val="a3"/>
        <w:divId w:val="1073507552"/>
      </w:pPr>
      <w:r>
        <w:t xml:space="preserve">Однокомпонентная центробежная форсунка предназначена для охлаждения паяного шва и его расход от основного горючего составит 20%. (2,8 кг/сек) Количество форсунок - 30. Плотность НДМГ=  786 </w:t>
      </w:r>
      <w:r w:rsidR="00D17B48">
        <w:rPr>
          <w:noProof/>
        </w:rPr>
        <w:pict>
          <v:shape id="_x0000_i1177" type="#_x0000_t75" style="width:18.75pt;height:30.75pt">
            <v:imagedata r:id="rId23" o:title=""/>
          </v:shape>
        </w:pict>
      </w:r>
      <w:r>
        <w:t>.</w:t>
      </w:r>
    </w:p>
    <w:p w:rsidR="007E2F36" w:rsidRDefault="00200FB0">
      <w:pPr>
        <w:pStyle w:val="a3"/>
        <w:divId w:val="1073507552"/>
      </w:pPr>
      <w:r>
        <w:t>1.      Выбираем угол распыла для форсунки горючего 2α = 40˚.</w:t>
      </w:r>
    </w:p>
    <w:p w:rsidR="007E2F36" w:rsidRDefault="00200FB0">
      <w:pPr>
        <w:pStyle w:val="a3"/>
        <w:divId w:val="1073507552"/>
      </w:pPr>
      <w:r>
        <w:t>2.      Перепад давления на форсунке Г: ΔР</w:t>
      </w:r>
      <w:r>
        <w:rPr>
          <w:vertAlign w:val="subscript"/>
        </w:rPr>
        <w:t>ф.гор.</w:t>
      </w:r>
      <w:r>
        <w:t>= 800000 Па</w:t>
      </w:r>
    </w:p>
    <w:p w:rsidR="007E2F36" w:rsidRDefault="00200FB0">
      <w:pPr>
        <w:pStyle w:val="a3"/>
        <w:divId w:val="1073507552"/>
      </w:pPr>
      <w:r>
        <w:t>3.      По графику (рис.5.6., [4]) находим А</w:t>
      </w:r>
      <w:r>
        <w:rPr>
          <w:vertAlign w:val="subscript"/>
        </w:rPr>
        <w:t>г</w:t>
      </w:r>
      <w:r>
        <w:t xml:space="preserve"> = 1; μ</w:t>
      </w:r>
      <w:r>
        <w:rPr>
          <w:vertAlign w:val="subscript"/>
        </w:rPr>
        <w:t>ф.г.</w:t>
      </w:r>
      <w:r>
        <w:t>=0,44; φ</w:t>
      </w:r>
      <w:r>
        <w:rPr>
          <w:vertAlign w:val="subscript"/>
        </w:rPr>
        <w:t>г</w:t>
      </w:r>
      <w:r>
        <w:t xml:space="preserve"> = 0,66.</w:t>
      </w:r>
    </w:p>
    <w:p w:rsidR="007E2F36" w:rsidRDefault="00200FB0">
      <w:pPr>
        <w:pStyle w:val="a3"/>
        <w:divId w:val="1073507552"/>
      </w:pPr>
      <w:r>
        <w:t>4.      Определяем площадь сопла форсунки горючего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80" type="#_x0000_t75" style="width:341.25pt;height:45pt">
            <v:imagedata r:id="rId24" o:title=""/>
          </v:shape>
        </w:pict>
      </w:r>
      <w:r w:rsidR="00200FB0">
        <w:t>;</w:t>
      </w:r>
    </w:p>
    <w:p w:rsidR="007E2F36" w:rsidRDefault="00200FB0">
      <w:pPr>
        <w:pStyle w:val="a3"/>
        <w:divId w:val="1073507552"/>
      </w:pPr>
      <w:r>
        <w:t>d</w:t>
      </w:r>
      <w:r>
        <w:rPr>
          <w:vertAlign w:val="subscript"/>
        </w:rPr>
        <w:t>c</w:t>
      </w:r>
      <w:r>
        <w:rPr>
          <w:i/>
          <w:iCs/>
          <w:vertAlign w:val="subscript"/>
        </w:rPr>
        <w:t>ф.г</w:t>
      </w:r>
      <w:r>
        <w:rPr>
          <w:vertAlign w:val="subscript"/>
        </w:rPr>
        <w:t>.</w:t>
      </w:r>
      <w:r>
        <w:t>=</w:t>
      </w:r>
      <w:r w:rsidR="00D17B48">
        <w:rPr>
          <w:noProof/>
        </w:rPr>
        <w:pict>
          <v:shape id="_x0000_i1183" type="#_x0000_t75" style="width:63.75pt;height:35.25pt">
            <v:imagedata r:id="rId25" o:title=""/>
          </v:shape>
        </w:pict>
      </w:r>
      <w:r w:rsidR="00D17B48">
        <w:rPr>
          <w:noProof/>
        </w:rPr>
        <w:pict>
          <v:shape id="_x0000_i1186" type="#_x0000_t75" style="width:99.75pt;height:30.75pt">
            <v:imagedata r:id="rId26" o:title=""/>
          </v:shape>
        </w:pict>
      </w:r>
      <w:r>
        <w:t>2,76 мм     r</w:t>
      </w:r>
      <w:r>
        <w:rPr>
          <w:vertAlign w:val="subscript"/>
        </w:rPr>
        <w:t>c</w:t>
      </w:r>
      <w:r>
        <w:t>=1,38 мм</w:t>
      </w:r>
    </w:p>
    <w:p w:rsidR="007E2F36" w:rsidRDefault="00200FB0">
      <w:pPr>
        <w:pStyle w:val="a3"/>
        <w:divId w:val="1073507552"/>
      </w:pPr>
      <w:r>
        <w:t xml:space="preserve">5)Примем число входных отверстий </w:t>
      </w:r>
      <w:r>
        <w:rPr>
          <w:i/>
          <w:iCs/>
        </w:rPr>
        <w:t>i</w:t>
      </w:r>
      <w:r>
        <w:t>=4 .</w:t>
      </w:r>
    </w:p>
    <w:p w:rsidR="007E2F36" w:rsidRDefault="00200FB0">
      <w:pPr>
        <w:pStyle w:val="a3"/>
        <w:divId w:val="1073507552"/>
      </w:pPr>
      <w:r>
        <w:t>Rвх/ rc= 2,5;   следовательно R вх= 2,5rc =3,45 мм</w:t>
      </w:r>
    </w:p>
    <w:p w:rsidR="007E2F36" w:rsidRDefault="00200FB0">
      <w:pPr>
        <w:pStyle w:val="a3"/>
        <w:divId w:val="1073507552"/>
      </w:pPr>
      <w:r>
        <w:t xml:space="preserve"> Находим </w:t>
      </w:r>
      <w:r w:rsidR="00D17B48">
        <w:rPr>
          <w:noProof/>
        </w:rPr>
        <w:pict>
          <v:shape id="_x0000_i1189" type="#_x0000_t75" style="width:192.75pt;height:38.25pt">
            <v:imagedata r:id="rId27" o:title=""/>
          </v:shape>
        </w:pict>
      </w:r>
    </w:p>
    <w:p w:rsidR="007E2F36" w:rsidRDefault="00200FB0">
      <w:pPr>
        <w:pStyle w:val="a3"/>
        <w:divId w:val="1073507552"/>
      </w:pPr>
      <w:r>
        <w:t>6) Определяем  число Рейнольдса Re</w:t>
      </w:r>
      <w:r>
        <w:rPr>
          <w:vertAlign w:val="subscript"/>
        </w:rPr>
        <w:t>вх</w:t>
      </w:r>
      <w:r>
        <w:t xml:space="preserve"> и выбираем коэффициент трения </w:t>
      </w:r>
      <w:r w:rsidR="00D17B48">
        <w:rPr>
          <w:noProof/>
        </w:rPr>
        <w:pict>
          <v:shape id="_x0000_i1192" type="#_x0000_t75" style="width:11.25pt;height:14.25pt">
            <v:imagedata r:id="rId28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195" type="#_x0000_t75" style="width:98.25pt;height:50.25pt">
            <v:imagedata r:id="rId29" o:title=""/>
          </v:shape>
        </w:pict>
      </w:r>
      <w:r>
        <w:rPr>
          <w:noProof/>
        </w:rPr>
        <w:pict>
          <v:shape id="_x0000_i1198" type="#_x0000_t75" style="width:132.75pt;height:33pt">
            <v:imagedata r:id="rId30" o:title=""/>
          </v:shape>
        </w:pict>
      </w:r>
      <w:r w:rsidR="00200FB0">
        <w:t>550186,9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01" type="#_x0000_t75" style="width:117pt;height:33.75pt">
            <v:imagedata r:id="rId31" o:title=""/>
          </v:shape>
        </w:pict>
      </w:r>
      <w:r>
        <w:rPr>
          <w:noProof/>
        </w:rPr>
        <w:pict>
          <v:shape id="_x0000_i1204" type="#_x0000_t75" style="width:110.25pt;height:33pt">
            <v:imagedata r:id="rId32" o:title=""/>
          </v:shape>
        </w:pict>
      </w:r>
      <w:r w:rsidR="00200FB0">
        <w:t>-1,72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07" type="#_x0000_t75" style="width:21pt;height:14.25pt">
            <v:imagedata r:id="rId33" o:title=""/>
          </v:shape>
        </w:pict>
      </w:r>
      <w:r w:rsidR="00200FB0">
        <w:t>0,0192</w:t>
      </w:r>
    </w:p>
    <w:p w:rsidR="007E2F36" w:rsidRDefault="00200FB0">
      <w:pPr>
        <w:pStyle w:val="a3"/>
        <w:divId w:val="1073507552"/>
      </w:pPr>
      <w:r>
        <w:t>7) Определяем эквивалентную геометрическую характеристику.</w:t>
      </w:r>
    </w:p>
    <w:p w:rsidR="007E2F36" w:rsidRDefault="00200FB0">
      <w:pPr>
        <w:pStyle w:val="a3"/>
        <w:divId w:val="1073507552"/>
      </w:pPr>
      <w:r>
        <w:t>Аэ1=</w:t>
      </w:r>
      <w:r w:rsidR="00D17B48">
        <w:rPr>
          <w:noProof/>
        </w:rPr>
        <w:pict>
          <v:shape id="_x0000_i1210" type="#_x0000_t75" style="width:138pt;height:33.75pt">
            <v:imagedata r:id="rId34" o:title=""/>
          </v:shape>
        </w:pict>
      </w:r>
      <w:r w:rsidR="00D17B48">
        <w:rPr>
          <w:noProof/>
        </w:rPr>
        <w:pict>
          <v:shape id="_x0000_i1213" type="#_x0000_t75" style="width:195.75pt;height:33pt">
            <v:imagedata r:id="rId35" o:title=""/>
          </v:shape>
        </w:pict>
      </w:r>
      <w:r>
        <w:t>0,986</w:t>
      </w:r>
    </w:p>
    <w:p w:rsidR="007E2F36" w:rsidRDefault="00200FB0">
      <w:pPr>
        <w:pStyle w:val="a3"/>
        <w:divId w:val="1073507552"/>
      </w:pPr>
      <w:r>
        <w:t>Геометрическая характеристика с учетом вязкости отличается от расчетной идеальной менее чем на 5%, то найденные размеры форсунки принимаем действительными.</w:t>
      </w:r>
    </w:p>
    <w:p w:rsidR="007E2F36" w:rsidRDefault="00200FB0">
      <w:pPr>
        <w:pStyle w:val="a3"/>
        <w:divId w:val="1073507552"/>
      </w:pPr>
      <w:r>
        <w:t>Окончательные размеры однокомпонентной центробежной форсунки горючего для пристеночного слоя:</w:t>
      </w:r>
    </w:p>
    <w:tbl>
      <w:tblPr>
        <w:tblpPr w:leftFromText="45" w:rightFromText="45" w:vertAnchor="text"/>
        <w:tblW w:w="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800"/>
      </w:tblGrid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Размеры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Мм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R k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3,84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h форсун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8,00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c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1,28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нар сопл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3,33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δ стенки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1,20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1,51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d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3,02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2,56</w:t>
            </w:r>
          </w:p>
        </w:tc>
      </w:tr>
    </w:tbl>
    <w:p w:rsidR="007E2F36" w:rsidRPr="00200FB0" w:rsidRDefault="00200FB0">
      <w:pPr>
        <w:pStyle w:val="a3"/>
        <w:divId w:val="1073507552"/>
      </w:pPr>
      <w:r>
        <w:t>Расчет двухкомпонентной форсунки.</w:t>
      </w:r>
    </w:p>
    <w:p w:rsidR="007E2F36" w:rsidRDefault="00200FB0">
      <w:pPr>
        <w:pStyle w:val="a3"/>
        <w:divId w:val="1073507552"/>
      </w:pPr>
      <w:r>
        <w:t>Рассчитаем сначала форсунку окислителя, находящуюся внутри форсунки окислителя.</w:t>
      </w:r>
    </w:p>
    <w:p w:rsidR="007E2F36" w:rsidRDefault="00200FB0">
      <w:pPr>
        <w:pStyle w:val="a3"/>
        <w:divId w:val="1073507552"/>
      </w:pPr>
      <w:r>
        <w:t>1.      Выбираем угол распыла для форсунки горючего 2α = 100˚.</w:t>
      </w:r>
    </w:p>
    <w:p w:rsidR="007E2F36" w:rsidRDefault="00200FB0">
      <w:pPr>
        <w:pStyle w:val="a3"/>
        <w:divId w:val="1073507552"/>
      </w:pPr>
      <w:r>
        <w:t>2.      Перепад давления на форсунке Г: ΔР</w:t>
      </w:r>
      <w:r>
        <w:rPr>
          <w:vertAlign w:val="subscript"/>
        </w:rPr>
        <w:t>ф.гор.</w:t>
      </w:r>
      <w:r>
        <w:t>= 1500000 Па</w:t>
      </w:r>
    </w:p>
    <w:p w:rsidR="007E2F36" w:rsidRDefault="00200FB0">
      <w:pPr>
        <w:pStyle w:val="a3"/>
        <w:divId w:val="1073507552"/>
      </w:pPr>
      <w:r>
        <w:t>3.      По графику (рис.5.6., [4]) находим А</w:t>
      </w:r>
      <w:r>
        <w:rPr>
          <w:vertAlign w:val="subscript"/>
        </w:rPr>
        <w:t>г</w:t>
      </w:r>
      <w:r>
        <w:t xml:space="preserve"> = 4; μ</w:t>
      </w:r>
      <w:r>
        <w:rPr>
          <w:vertAlign w:val="subscript"/>
        </w:rPr>
        <w:t>ф.г.</w:t>
      </w:r>
      <w:r>
        <w:t>=0,19; φ</w:t>
      </w:r>
      <w:r>
        <w:rPr>
          <w:vertAlign w:val="subscript"/>
        </w:rPr>
        <w:t>г</w:t>
      </w:r>
      <w:r>
        <w:t xml:space="preserve"> = 0,38.</w:t>
      </w:r>
    </w:p>
    <w:p w:rsidR="007E2F36" w:rsidRDefault="00200FB0">
      <w:pPr>
        <w:pStyle w:val="a3"/>
        <w:divId w:val="1073507552"/>
      </w:pPr>
      <w:r>
        <w:t>4.      Определяем площадь сопла форсунки окислителя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16" type="#_x0000_t75" style="width:351.75pt;height:45pt">
            <v:imagedata r:id="rId36" o:title=""/>
          </v:shape>
        </w:pict>
      </w:r>
      <w:r w:rsidR="00200FB0">
        <w:t>;</w:t>
      </w:r>
    </w:p>
    <w:p w:rsidR="007E2F36" w:rsidRDefault="00200FB0">
      <w:pPr>
        <w:pStyle w:val="a3"/>
        <w:divId w:val="1073507552"/>
      </w:pPr>
      <w:r>
        <w:t>d</w:t>
      </w:r>
      <w:r>
        <w:rPr>
          <w:vertAlign w:val="subscript"/>
        </w:rPr>
        <w:t>c</w:t>
      </w:r>
      <w:r>
        <w:rPr>
          <w:i/>
          <w:iCs/>
          <w:vertAlign w:val="subscript"/>
        </w:rPr>
        <w:t>ф.ок</w:t>
      </w:r>
      <w:r>
        <w:rPr>
          <w:vertAlign w:val="subscript"/>
        </w:rPr>
        <w:t>.</w:t>
      </w:r>
      <w:r>
        <w:t>=</w:t>
      </w:r>
      <w:r w:rsidR="00D17B48">
        <w:rPr>
          <w:noProof/>
        </w:rPr>
        <w:pict>
          <v:shape id="_x0000_i1219" type="#_x0000_t75" style="width:68.25pt;height:35.25pt">
            <v:imagedata r:id="rId37" o:title=""/>
          </v:shape>
        </w:pict>
      </w:r>
      <w:r w:rsidR="00D17B48">
        <w:rPr>
          <w:noProof/>
        </w:rPr>
        <w:pict>
          <v:shape id="_x0000_i1222" type="#_x0000_t75" style="width:104.25pt;height:30.75pt">
            <v:imagedata r:id="rId38" o:title=""/>
          </v:shape>
        </w:pict>
      </w:r>
      <w:r>
        <w:t>6,98 мм     r</w:t>
      </w:r>
      <w:r>
        <w:rPr>
          <w:vertAlign w:val="subscript"/>
        </w:rPr>
        <w:t>cг</w:t>
      </w:r>
      <w:r>
        <w:t>=3,49 мм.</w:t>
      </w:r>
    </w:p>
    <w:p w:rsidR="007E2F36" w:rsidRDefault="00200FB0">
      <w:pPr>
        <w:pStyle w:val="a3"/>
        <w:divId w:val="1073507552"/>
      </w:pPr>
      <w:r>
        <w:t xml:space="preserve">Принимая толщину стенки </w:t>
      </w:r>
      <w:r w:rsidR="00D17B48">
        <w:rPr>
          <w:noProof/>
        </w:rPr>
        <w:pict>
          <v:shape id="_x0000_i1225" type="#_x0000_t75" style="width:36.75pt;height:23.25pt">
            <v:imagedata r:id="rId39" o:title=""/>
          </v:shape>
        </w:pict>
      </w:r>
      <w:r>
        <w:t>0,95мм, получаем наружный радиус сопла r</w:t>
      </w:r>
      <w:r>
        <w:rPr>
          <w:vertAlign w:val="subscript"/>
        </w:rPr>
        <w:t>нг</w:t>
      </w:r>
      <w:r>
        <w:t>=4,44 мм</w:t>
      </w:r>
    </w:p>
    <w:p w:rsidR="007E2F36" w:rsidRDefault="00200FB0">
      <w:pPr>
        <w:pStyle w:val="a3"/>
        <w:divId w:val="1073507552"/>
      </w:pPr>
      <w:r>
        <w:t xml:space="preserve">5)Примем число входных отверстий </w:t>
      </w:r>
      <w:r>
        <w:rPr>
          <w:i/>
          <w:iCs/>
        </w:rPr>
        <w:t>i</w:t>
      </w:r>
      <w:r>
        <w:t>=4 .</w:t>
      </w:r>
    </w:p>
    <w:p w:rsidR="007E2F36" w:rsidRDefault="00200FB0">
      <w:pPr>
        <w:pStyle w:val="a3"/>
        <w:divId w:val="1073507552"/>
      </w:pPr>
      <w:r>
        <w:t>Rвх/ r</w:t>
      </w:r>
      <w:r>
        <w:rPr>
          <w:vertAlign w:val="subscript"/>
        </w:rPr>
        <w:t>c</w:t>
      </w:r>
      <w:r>
        <w:t>= 2,25;   следовательно R вх= 2,25r</w:t>
      </w:r>
      <w:r>
        <w:rPr>
          <w:vertAlign w:val="subscript"/>
        </w:rPr>
        <w:t>c</w:t>
      </w:r>
      <w:r>
        <w:t xml:space="preserve"> =7,85 мм</w:t>
      </w:r>
    </w:p>
    <w:p w:rsidR="007E2F36" w:rsidRDefault="00200FB0">
      <w:pPr>
        <w:pStyle w:val="a3"/>
        <w:divId w:val="1073507552"/>
      </w:pPr>
      <w:r>
        <w:t xml:space="preserve"> Находим </w:t>
      </w:r>
      <w:r w:rsidR="00D17B48">
        <w:rPr>
          <w:noProof/>
        </w:rPr>
        <w:pict>
          <v:shape id="_x0000_i1228" type="#_x0000_t75" style="width:210pt;height:38.25pt">
            <v:imagedata r:id="rId40" o:title=""/>
          </v:shape>
        </w:pict>
      </w:r>
    </w:p>
    <w:p w:rsidR="007E2F36" w:rsidRDefault="00200FB0">
      <w:pPr>
        <w:pStyle w:val="a3"/>
        <w:divId w:val="1073507552"/>
      </w:pPr>
      <w:r>
        <w:t>) Определяем  число Рейнольдса Re</w:t>
      </w:r>
      <w:r>
        <w:rPr>
          <w:vertAlign w:val="subscript"/>
        </w:rPr>
        <w:t>вх</w:t>
      </w:r>
      <w:r>
        <w:t xml:space="preserve"> и выбираем коэффициент трения </w:t>
      </w:r>
      <w:r w:rsidR="00D17B48">
        <w:rPr>
          <w:noProof/>
        </w:rPr>
        <w:pict>
          <v:shape id="_x0000_i1231" type="#_x0000_t75" style="width:11.25pt;height:14.25pt">
            <v:imagedata r:id="rId28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34" type="#_x0000_t75" style="width:99.75pt;height:50.25pt">
            <v:imagedata r:id="rId41" o:title=""/>
          </v:shape>
        </w:pict>
      </w:r>
      <w:r>
        <w:rPr>
          <w:noProof/>
        </w:rPr>
        <w:pict>
          <v:shape id="_x0000_i1237" type="#_x0000_t75" style="width:135pt;height:33pt">
            <v:imagedata r:id="rId42" o:title=""/>
          </v:shape>
        </w:pict>
      </w:r>
      <w:r w:rsidR="00200FB0">
        <w:t>992161,9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40" type="#_x0000_t75" style="width:117pt;height:33.75pt">
            <v:imagedata r:id="rId31" o:title=""/>
          </v:shape>
        </w:pict>
      </w:r>
      <w:r>
        <w:rPr>
          <w:noProof/>
        </w:rPr>
        <w:pict>
          <v:shape id="_x0000_i1243" type="#_x0000_t75" style="width:110.25pt;height:33.75pt">
            <v:imagedata r:id="rId43" o:title=""/>
          </v:shape>
        </w:pict>
      </w:r>
      <w:r w:rsidR="00200FB0">
        <w:t>-1,75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46" type="#_x0000_t75" style="width:21pt;height:14.25pt">
            <v:imagedata r:id="rId33" o:title=""/>
          </v:shape>
        </w:pict>
      </w:r>
      <w:r w:rsidR="00200FB0">
        <w:t>0,018</w:t>
      </w:r>
    </w:p>
    <w:p w:rsidR="007E2F36" w:rsidRDefault="00200FB0">
      <w:pPr>
        <w:pStyle w:val="a3"/>
        <w:divId w:val="1073507552"/>
      </w:pPr>
      <w:r>
        <w:t>7) Определяем эквивалентную геометрическую характеристику.</w:t>
      </w:r>
    </w:p>
    <w:p w:rsidR="007E2F36" w:rsidRDefault="00200FB0">
      <w:pPr>
        <w:pStyle w:val="a3"/>
        <w:divId w:val="1073507552"/>
      </w:pPr>
      <w:r>
        <w:t>Аэ1=</w:t>
      </w:r>
      <w:r w:rsidR="00D17B48">
        <w:rPr>
          <w:noProof/>
        </w:rPr>
        <w:pict>
          <v:shape id="_x0000_i1249" type="#_x0000_t75" style="width:138pt;height:33.75pt">
            <v:imagedata r:id="rId34" o:title=""/>
          </v:shape>
        </w:pict>
      </w:r>
      <w:r w:rsidR="00D17B48">
        <w:rPr>
          <w:noProof/>
        </w:rPr>
        <w:pict>
          <v:shape id="_x0000_i1252" type="#_x0000_t75" style="width:188.25pt;height:33pt">
            <v:imagedata r:id="rId44" o:title=""/>
          </v:shape>
        </w:pict>
      </w:r>
      <w:r>
        <w:t>3,83</w:t>
      </w:r>
    </w:p>
    <w:p w:rsidR="007E2F36" w:rsidRDefault="00200FB0">
      <w:pPr>
        <w:pStyle w:val="a3"/>
        <w:divId w:val="1073507552"/>
      </w:pPr>
      <w:r>
        <w:t>Геометрическая характеристика с учетом вязкости отличается от расчетной идеальной менее чем на 5%, то найденные размеры форсунки принимаем действительными.</w:t>
      </w:r>
    </w:p>
    <w:tbl>
      <w:tblPr>
        <w:tblpPr w:leftFromText="45" w:rightFromText="45" w:vertAnchor="text"/>
        <w:tblW w:w="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800"/>
      </w:tblGrid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Размеры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мм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R k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10,41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h форсун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8,72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c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4,36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нар сопл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5,31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δ стенки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0,95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1,68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d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3,37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8,72</w:t>
            </w:r>
          </w:p>
        </w:tc>
      </w:tr>
    </w:tbl>
    <w:p w:rsidR="007E2F36" w:rsidRPr="00200FB0" w:rsidRDefault="00200FB0">
      <w:pPr>
        <w:pStyle w:val="a3"/>
        <w:divId w:val="1073507552"/>
      </w:pPr>
      <w:r>
        <w:t>Теперь рассчитаем форсунку Горючего.</w:t>
      </w:r>
    </w:p>
    <w:p w:rsidR="007E2F36" w:rsidRDefault="00200FB0">
      <w:pPr>
        <w:pStyle w:val="a3"/>
        <w:divId w:val="1073507552"/>
      </w:pPr>
      <w:r>
        <w:t>1.      Выбираем угол распыла для форсунки горючего 2α = 115˚.</w:t>
      </w:r>
    </w:p>
    <w:p w:rsidR="007E2F36" w:rsidRDefault="00200FB0">
      <w:pPr>
        <w:pStyle w:val="a3"/>
        <w:divId w:val="1073507552"/>
      </w:pPr>
      <w:r>
        <w:t>2.      Перепад давления на форсунке Г: ΔР</w:t>
      </w:r>
      <w:r>
        <w:rPr>
          <w:vertAlign w:val="subscript"/>
        </w:rPr>
        <w:t>ф.гор.</w:t>
      </w:r>
      <w:r>
        <w:t>= 800000 Па</w:t>
      </w:r>
    </w:p>
    <w:p w:rsidR="007E2F36" w:rsidRDefault="00200FB0">
      <w:pPr>
        <w:pStyle w:val="a3"/>
        <w:divId w:val="1073507552"/>
      </w:pPr>
      <w:r>
        <w:t>3.      По графику (рис.5.6., [4]) находим А</w:t>
      </w:r>
      <w:r>
        <w:rPr>
          <w:vertAlign w:val="subscript"/>
        </w:rPr>
        <w:t>г</w:t>
      </w:r>
      <w:r>
        <w:t xml:space="preserve"> = 6; μ</w:t>
      </w:r>
      <w:r>
        <w:rPr>
          <w:vertAlign w:val="subscript"/>
        </w:rPr>
        <w:t>ф.г.</w:t>
      </w:r>
      <w:r>
        <w:t>=0,13; φ</w:t>
      </w:r>
      <w:r>
        <w:rPr>
          <w:vertAlign w:val="subscript"/>
        </w:rPr>
        <w:t>г</w:t>
      </w:r>
      <w:r>
        <w:t xml:space="preserve"> = 0,3.</w:t>
      </w:r>
    </w:p>
    <w:p w:rsidR="007E2F36" w:rsidRDefault="00200FB0">
      <w:pPr>
        <w:pStyle w:val="a3"/>
        <w:divId w:val="1073507552"/>
      </w:pPr>
      <w:r>
        <w:t>4.      Определяем площадь сопла форсунки Окислителя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55" type="#_x0000_t75" style="width:330pt;height:45pt">
            <v:imagedata r:id="rId45" o:title=""/>
          </v:shape>
        </w:pict>
      </w:r>
      <w:r w:rsidR="00200FB0">
        <w:t>;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58" type="#_x0000_t75" style="width:306pt;height:39.75pt">
            <v:imagedata r:id="rId46" o:title=""/>
          </v:shape>
        </w:pict>
      </w:r>
      <w:r w:rsidR="00200FB0">
        <w:t> </w:t>
      </w:r>
    </w:p>
    <w:p w:rsidR="007E2F36" w:rsidRDefault="00200FB0">
      <w:pPr>
        <w:pStyle w:val="a3"/>
        <w:divId w:val="1073507552"/>
      </w:pPr>
      <w:r>
        <w:t>5. Проверяем условие r</w:t>
      </w:r>
      <w:r>
        <w:rPr>
          <w:vertAlign w:val="subscript"/>
        </w:rPr>
        <w:t>вг</w:t>
      </w:r>
      <w:r>
        <w:t xml:space="preserve"> &gt; r</w:t>
      </w:r>
      <w:r>
        <w:rPr>
          <w:vertAlign w:val="subscript"/>
        </w:rPr>
        <w:t>нок</w:t>
      </w:r>
      <w:r>
        <w:t xml:space="preserve">: 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61" type="#_x0000_t75" style="width:186.75pt;height:20.25pt">
            <v:imagedata r:id="rId47" o:title=""/>
          </v:shape>
        </w:pict>
      </w:r>
      <w:r w:rsidR="00200FB0">
        <w:t>мм</w:t>
      </w:r>
    </w:p>
    <w:p w:rsidR="007E2F36" w:rsidRDefault="00200FB0">
      <w:pPr>
        <w:pStyle w:val="a3"/>
        <w:divId w:val="1073507552"/>
      </w:pPr>
      <w:r>
        <w:t>Т.к. 4,76&gt;4,44 , то форсунка окислителя будет работать с расчетным коэффициентом расхода.</w:t>
      </w:r>
    </w:p>
    <w:p w:rsidR="007E2F36" w:rsidRDefault="00200FB0">
      <w:pPr>
        <w:pStyle w:val="a3"/>
        <w:divId w:val="1073507552"/>
      </w:pPr>
      <w:r>
        <w:t xml:space="preserve">6. Примем число входных отверстий </w:t>
      </w:r>
      <w:r>
        <w:rPr>
          <w:i/>
          <w:iCs/>
        </w:rPr>
        <w:t>i</w:t>
      </w:r>
      <w:r>
        <w:t>=4 .</w:t>
      </w:r>
    </w:p>
    <w:p w:rsidR="007E2F36" w:rsidRDefault="00200FB0">
      <w:pPr>
        <w:pStyle w:val="a3"/>
        <w:divId w:val="1073507552"/>
      </w:pPr>
      <w:r>
        <w:t>Rвх/ r</w:t>
      </w:r>
      <w:r>
        <w:rPr>
          <w:vertAlign w:val="subscript"/>
        </w:rPr>
        <w:t>c</w:t>
      </w:r>
      <w:r>
        <w:t>= 1,85;   следовательно R вх= 1,85r</w:t>
      </w:r>
      <w:r>
        <w:rPr>
          <w:vertAlign w:val="subscript"/>
        </w:rPr>
        <w:t>c</w:t>
      </w:r>
      <w:r>
        <w:t xml:space="preserve"> =10,52 мм</w:t>
      </w:r>
    </w:p>
    <w:p w:rsidR="007E2F36" w:rsidRDefault="00200FB0">
      <w:pPr>
        <w:pStyle w:val="a3"/>
        <w:divId w:val="1073507552"/>
      </w:pPr>
      <w:r>
        <w:t xml:space="preserve"> Находим </w:t>
      </w:r>
      <w:r w:rsidR="00D17B48">
        <w:rPr>
          <w:noProof/>
        </w:rPr>
        <w:pict>
          <v:shape id="_x0000_i1264" type="#_x0000_t75" style="width:204.75pt;height:38.25pt">
            <v:imagedata r:id="rId48" o:title=""/>
          </v:shape>
        </w:pict>
      </w:r>
    </w:p>
    <w:p w:rsidR="007E2F36" w:rsidRDefault="00200FB0">
      <w:pPr>
        <w:pStyle w:val="a3"/>
        <w:divId w:val="1073507552"/>
      </w:pPr>
      <w:r>
        <w:t>7. Определяем  число Рейнольдса Re</w:t>
      </w:r>
      <w:r>
        <w:rPr>
          <w:vertAlign w:val="subscript"/>
        </w:rPr>
        <w:t>вх</w:t>
      </w:r>
      <w:r>
        <w:t xml:space="preserve"> и выбираем коэффициент трения </w:t>
      </w:r>
      <w:r w:rsidR="00D17B48">
        <w:rPr>
          <w:noProof/>
        </w:rPr>
        <w:pict>
          <v:shape id="_x0000_i1267" type="#_x0000_t75" style="width:11.25pt;height:14.25pt">
            <v:imagedata r:id="rId28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70" type="#_x0000_t75" style="width:98.25pt;height:50.25pt">
            <v:imagedata r:id="rId29" o:title=""/>
          </v:shape>
        </w:pict>
      </w:r>
      <w:r>
        <w:rPr>
          <w:noProof/>
        </w:rPr>
        <w:pict>
          <v:shape id="_x0000_i1273" type="#_x0000_t75" style="width:152.25pt;height:33pt">
            <v:imagedata r:id="rId49" o:title=""/>
          </v:shape>
        </w:pict>
      </w:r>
      <w:r w:rsidR="00200FB0">
        <w:t>354316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76" type="#_x0000_t75" style="width:117pt;height:33.75pt">
            <v:imagedata r:id="rId31" o:title=""/>
          </v:shape>
        </w:pict>
      </w:r>
      <w:r>
        <w:rPr>
          <w:noProof/>
        </w:rPr>
        <w:pict>
          <v:shape id="_x0000_i1279" type="#_x0000_t75" style="width:102.75pt;height:33.75pt">
            <v:imagedata r:id="rId50" o:title=""/>
          </v:shape>
        </w:pict>
      </w:r>
      <w:r w:rsidR="00200FB0">
        <w:t>-1,69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82" type="#_x0000_t75" style="width:21pt;height:14.25pt">
            <v:imagedata r:id="rId33" o:title=""/>
          </v:shape>
        </w:pict>
      </w:r>
      <w:r w:rsidR="00200FB0">
        <w:t>0,020</w:t>
      </w:r>
    </w:p>
    <w:p w:rsidR="007E2F36" w:rsidRDefault="00200FB0">
      <w:pPr>
        <w:pStyle w:val="a3"/>
        <w:divId w:val="1073507552"/>
      </w:pPr>
      <w:r>
        <w:t>7) Определяем эквивалентную геометрическую характеристику.</w:t>
      </w:r>
    </w:p>
    <w:p w:rsidR="007E2F36" w:rsidRDefault="00200FB0">
      <w:pPr>
        <w:pStyle w:val="a3"/>
        <w:divId w:val="1073507552"/>
      </w:pPr>
      <w:r>
        <w:t>Аэ1=</w:t>
      </w:r>
      <w:r w:rsidR="00D17B48">
        <w:rPr>
          <w:noProof/>
        </w:rPr>
        <w:pict>
          <v:shape id="_x0000_i1285" type="#_x0000_t75" style="width:138pt;height:33.75pt">
            <v:imagedata r:id="rId34" o:title=""/>
          </v:shape>
        </w:pict>
      </w:r>
      <w:r w:rsidR="00D17B48">
        <w:rPr>
          <w:noProof/>
        </w:rPr>
        <w:pict>
          <v:shape id="_x0000_i1288" type="#_x0000_t75" style="width:201.75pt;height:33.75pt">
            <v:imagedata r:id="rId51" o:title=""/>
          </v:shape>
        </w:pict>
      </w:r>
      <w:r>
        <w:t>5,75</w:t>
      </w:r>
    </w:p>
    <w:p w:rsidR="007E2F36" w:rsidRDefault="00200FB0">
      <w:pPr>
        <w:pStyle w:val="a3"/>
        <w:divId w:val="1073507552"/>
      </w:pPr>
      <w:r>
        <w:t>Геометрическая характеристика с учетом вязкости отличается от расчетной идеальной менее чем на 5%, то найденные размеры форсунки принимаем действительными.</w:t>
      </w:r>
    </w:p>
    <w:tbl>
      <w:tblPr>
        <w:tblpPr w:leftFromText="45" w:rightFromText="45" w:vertAnchor="text"/>
        <w:tblW w:w="3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800"/>
      </w:tblGrid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Размеры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мм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R k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12,03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h форсун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10,07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c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6,71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нар сопл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8,51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δ стенки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2,00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1,96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d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3,92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R </w:t>
            </w:r>
            <w:r w:rsidRPr="00200FB0">
              <w:rPr>
                <w:vertAlign w:val="subscript"/>
              </w:rPr>
              <w:t>вх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7E2F36" w:rsidRDefault="00200FB0">
            <w:r>
              <w:t>10,07</w:t>
            </w:r>
          </w:p>
        </w:tc>
      </w:tr>
    </w:tbl>
    <w:p w:rsidR="007E2F36" w:rsidRDefault="007E2F36">
      <w:pPr>
        <w:divId w:val="1073507552"/>
      </w:pPr>
    </w:p>
    <w:p w:rsidR="007E2F36" w:rsidRPr="00200FB0" w:rsidRDefault="00200FB0">
      <w:pPr>
        <w:pStyle w:val="a3"/>
        <w:divId w:val="1073507552"/>
      </w:pPr>
      <w:r>
        <w:rPr>
          <w:b/>
          <w:bCs/>
        </w:rPr>
        <w:t>9.     Спецчасть работы - пироклапан отсечки окислителя.</w:t>
      </w:r>
    </w:p>
    <w:p w:rsidR="007E2F36" w:rsidRDefault="00200FB0">
      <w:pPr>
        <w:pStyle w:val="a3"/>
        <w:divId w:val="1073507552"/>
      </w:pPr>
      <w:r>
        <w:t>Пироклапан предназначен для перекрытия линии подачи окислителя в камеру сгорания при выключении двигателя. Для срабатывания пироклапана применен пиропатрон ДП1А-3, устанавливаемый в гнездо угольника 2.</w:t>
      </w:r>
    </w:p>
    <w:p w:rsidR="007E2F36" w:rsidRDefault="00200FB0">
      <w:pPr>
        <w:pStyle w:val="a3"/>
        <w:divId w:val="1073507552"/>
      </w:pPr>
      <w:r>
        <w:rPr>
          <w:i/>
          <w:iCs/>
          <w:u w:val="single"/>
        </w:rPr>
        <w:t> </w:t>
      </w:r>
    </w:p>
    <w:p w:rsidR="007E2F36" w:rsidRDefault="00200FB0">
      <w:pPr>
        <w:pStyle w:val="a3"/>
        <w:divId w:val="1073507552"/>
      </w:pPr>
      <w:r>
        <w:rPr>
          <w:i/>
          <w:iCs/>
          <w:u w:val="single"/>
        </w:rPr>
        <w:t>Материалы основных деталей пироклапана следующие</w:t>
      </w:r>
      <w:r>
        <w:t xml:space="preserve">: </w:t>
      </w:r>
    </w:p>
    <w:p w:rsidR="007E2F36" w:rsidRDefault="00200FB0">
      <w:pPr>
        <w:pStyle w:val="a3"/>
        <w:divId w:val="1073507552"/>
      </w:pPr>
      <w:r>
        <w:t>·                 корпус 1 и клапан 5- алюминиевый сплав  Д16;</w:t>
      </w:r>
    </w:p>
    <w:p w:rsidR="007E2F36" w:rsidRDefault="00200FB0">
      <w:pPr>
        <w:pStyle w:val="a3"/>
        <w:divId w:val="1073507552"/>
      </w:pPr>
      <w:r>
        <w:t>·                 поршень 3- алюминиевый сплав АК8;</w:t>
      </w:r>
    </w:p>
    <w:p w:rsidR="007E2F36" w:rsidRDefault="00200FB0">
      <w:pPr>
        <w:pStyle w:val="a3"/>
        <w:divId w:val="1073507552"/>
      </w:pPr>
      <w:r>
        <w:t>·                 чека 4- бронза БрАЖ-9;</w:t>
      </w:r>
    </w:p>
    <w:p w:rsidR="007E2F36" w:rsidRDefault="00200FB0">
      <w:pPr>
        <w:pStyle w:val="a3"/>
        <w:divId w:val="1073507552"/>
      </w:pPr>
      <w:r>
        <w:t>·                 пружина 6- сталь 1Х18Н9Т;</w:t>
      </w:r>
    </w:p>
    <w:p w:rsidR="007E2F36" w:rsidRDefault="00200FB0">
      <w:pPr>
        <w:pStyle w:val="a3"/>
        <w:divId w:val="1073507552"/>
      </w:pPr>
      <w:r>
        <w:t>Работа клапана отсечки окислителя.</w:t>
      </w:r>
    </w:p>
    <w:p w:rsidR="007E2F36" w:rsidRDefault="00200FB0">
      <w:pPr>
        <w:pStyle w:val="a3"/>
        <w:spacing w:after="240" w:afterAutospacing="0"/>
        <w:divId w:val="1073507552"/>
      </w:pPr>
      <w:r>
        <w:t>В открытом положении ( до начала пуска, а также в процессе его работы) клапан 5 удерживается чекой 4. При подаче напряжения на пиропатрон происходит воспламенение его заряда; силой давления продуктов сгорания на поршень 3 срезается уплотнительный буртик чеки 4, которая выходит из зацепления с клапаном 5 и заклинивается по конусной поверхности в угольнике 2. Под действием силы пружины 6 и перепада давлений клапан 5 перемещается и заклинивается в седле, выполненном в выходном штуцере корпуса 1, прекращая доступ окислителя в камеру сгорания.</w:t>
      </w:r>
    </w:p>
    <w:p w:rsidR="007E2F36" w:rsidRDefault="00200FB0">
      <w:pPr>
        <w:pStyle w:val="a3"/>
        <w:divId w:val="1073507552"/>
      </w:pPr>
      <w:r>
        <w:t>Расчет клапана отсечки окислителя.</w:t>
      </w:r>
    </w:p>
    <w:p w:rsidR="007E2F36" w:rsidRDefault="00200FB0">
      <w:pPr>
        <w:pStyle w:val="a3"/>
        <w:divId w:val="1073507552"/>
      </w:pPr>
      <w:r>
        <w:t>На подвижную часть клапана действуют следующие силы:</w:t>
      </w:r>
    </w:p>
    <w:p w:rsidR="007E2F36" w:rsidRDefault="00200FB0">
      <w:pPr>
        <w:pStyle w:val="a3"/>
        <w:divId w:val="1073507552"/>
      </w:pPr>
      <w:r>
        <w:t>1.   Со стороны входа действует сила: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91" type="#_x0000_t75" style="width:90pt;height:36.75pt">
            <v:imagedata r:id="rId52" o:title=""/>
          </v:shape>
        </w:pict>
      </w:r>
      <w:r>
        <w:rPr>
          <w:noProof/>
        </w:rPr>
        <w:pict>
          <v:shape id="_x0000_i1294" type="#_x0000_t75" style="width:194.25pt;height:35.25pt">
            <v:imagedata r:id="rId53" o:title=""/>
          </v:shape>
        </w:pict>
      </w:r>
      <w:r w:rsidR="00200FB0">
        <w:t>23589,3 Па</w:t>
      </w:r>
    </w:p>
    <w:p w:rsidR="007E2F36" w:rsidRDefault="00200FB0">
      <w:pPr>
        <w:pStyle w:val="a3"/>
        <w:divId w:val="1073507552"/>
      </w:pPr>
      <w:r>
        <w:t>D- диаметр входа (выхода)</w:t>
      </w:r>
    </w:p>
    <w:p w:rsidR="007E2F36" w:rsidRDefault="00200FB0">
      <w:pPr>
        <w:pStyle w:val="a3"/>
        <w:divId w:val="1073507552"/>
      </w:pPr>
      <w:r>
        <w:t>2.   Со стороны выхода давление за клапаном: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297" type="#_x0000_t75" style="width:9pt;height:17.25pt">
            <v:imagedata r:id="rId54" o:title=""/>
          </v:shape>
        </w:pict>
      </w:r>
      <w:r>
        <w:rPr>
          <w:noProof/>
        </w:rPr>
        <w:pict>
          <v:shape id="_x0000_i1300" type="#_x0000_t75" style="width:126.75pt;height:36.75pt">
            <v:imagedata r:id="rId55" o:title=""/>
          </v:shape>
        </w:pict>
      </w:r>
      <w:r>
        <w:rPr>
          <w:noProof/>
        </w:rPr>
        <w:pict>
          <v:shape id="_x0000_i1303" type="#_x0000_t75" style="width:243pt;height:33.75pt">
            <v:imagedata r:id="rId56" o:title=""/>
          </v:shape>
        </w:pict>
      </w:r>
      <w:r w:rsidR="00200FB0">
        <w:t>22222,1 Па</w:t>
      </w:r>
    </w:p>
    <w:p w:rsidR="007E2F36" w:rsidRDefault="00200FB0">
      <w:pPr>
        <w:pStyle w:val="a3"/>
        <w:divId w:val="1073507552"/>
      </w:pPr>
      <w:r>
        <w:t xml:space="preserve">d- диаметр поршня.  </w:t>
      </w:r>
    </w:p>
    <w:p w:rsidR="007E2F36" w:rsidRDefault="00200FB0">
      <w:pPr>
        <w:pStyle w:val="a3"/>
        <w:divId w:val="1073507552"/>
      </w:pPr>
      <w:r>
        <w:t>3.   В газовой полости начальное давление р</w:t>
      </w:r>
      <w:r>
        <w:rPr>
          <w:vertAlign w:val="subscript"/>
        </w:rPr>
        <w:t>гн</w:t>
      </w:r>
      <w:r>
        <w:t xml:space="preserve"> создает: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06" type="#_x0000_t75" style="width:153pt;height:40.5pt">
            <v:imagedata r:id="rId57" o:title=""/>
          </v:shape>
        </w:pict>
      </w:r>
      <w:r>
        <w:rPr>
          <w:noProof/>
        </w:rPr>
        <w:pict>
          <v:shape id="_x0000_i1309" type="#_x0000_t75" style="width:204.75pt;height:44.25pt">
            <v:imagedata r:id="rId58" o:title=""/>
          </v:shape>
        </w:pict>
      </w:r>
      <w:r w:rsidR="00200FB0">
        <w:t>67,3 Па</w:t>
      </w:r>
    </w:p>
    <w:p w:rsidR="007E2F36" w:rsidRDefault="00200FB0">
      <w:pPr>
        <w:pStyle w:val="a3"/>
        <w:divId w:val="1073507552"/>
      </w:pPr>
      <w:r>
        <w:t>D</w:t>
      </w:r>
      <w:r>
        <w:rPr>
          <w:vertAlign w:val="subscript"/>
        </w:rPr>
        <w:t>1</w:t>
      </w:r>
      <w:r>
        <w:t>- диаметр газовой полости между пирозарядом и поршнем</w:t>
      </w:r>
    </w:p>
    <w:p w:rsidR="007E2F36" w:rsidRDefault="00200FB0">
      <w:pPr>
        <w:pStyle w:val="a3"/>
        <w:divId w:val="1073507552"/>
      </w:pPr>
      <w:r>
        <w:t>р</w:t>
      </w:r>
      <w:r>
        <w:rPr>
          <w:vertAlign w:val="subscript"/>
        </w:rPr>
        <w:t>гн</w:t>
      </w:r>
      <w:r>
        <w:t xml:space="preserve"> - примем равное нормальному атмосферному давлению (</w:t>
      </w:r>
      <w:r w:rsidR="00D17B48">
        <w:rPr>
          <w:noProof/>
        </w:rPr>
        <w:pict>
          <v:shape id="_x0000_i1312" type="#_x0000_t75" style="width:45.75pt;height:15.75pt">
            <v:imagedata r:id="rId59" o:title=""/>
          </v:shape>
        </w:pict>
      </w:r>
      <w:r>
        <w:t>).</w:t>
      </w:r>
    </w:p>
    <w:p w:rsidR="007E2F36" w:rsidRDefault="00200FB0">
      <w:pPr>
        <w:pStyle w:val="a3"/>
        <w:divId w:val="1073507552"/>
      </w:pPr>
      <w:r>
        <w:t>4.   Под действием этих сил, уплотнительный буртик чеки должен выдержать приложенные нагрузки. Определим усилие на его срез: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15" type="#_x0000_t75" style="width:135pt;height:34.5pt">
            <v:imagedata r:id="rId60" o:title=""/>
          </v:shape>
        </w:pict>
      </w:r>
      <w:r>
        <w:rPr>
          <w:noProof/>
        </w:rPr>
        <w:pict>
          <v:shape id="_x0000_i1318" type="#_x0000_t75" style="width:189pt;height:40.5pt">
            <v:imagedata r:id="rId61" o:title=""/>
          </v:shape>
        </w:pict>
      </w:r>
      <w:r w:rsidR="00200FB0">
        <w:t>3382214,8 Па</w:t>
      </w:r>
    </w:p>
    <w:p w:rsidR="007E2F36" w:rsidRDefault="00200FB0">
      <w:pPr>
        <w:pStyle w:val="a3"/>
        <w:divId w:val="1073507552"/>
      </w:pPr>
      <w:r>
        <w:t>к</w:t>
      </w:r>
      <w:r>
        <w:rPr>
          <w:vertAlign w:val="subscript"/>
        </w:rPr>
        <w:t>н</w:t>
      </w:r>
      <w:r>
        <w:t>- коэффициент запаса на непрорыв к</w:t>
      </w:r>
      <w:r>
        <w:rPr>
          <w:vertAlign w:val="subscript"/>
        </w:rPr>
        <w:t>н</w:t>
      </w:r>
      <w:r>
        <w:t>=1,2…..2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21" type="#_x0000_t75" style="width:11.25pt;height:14.25pt">
            <v:imagedata r:id="rId62" o:title=""/>
          </v:shape>
        </w:pict>
      </w:r>
      <w:r w:rsidR="00200FB0">
        <w:t>- толщина срезаемого буртика.</w:t>
      </w:r>
    </w:p>
    <w:p w:rsidR="007E2F36" w:rsidRDefault="00200FB0">
      <w:pPr>
        <w:pStyle w:val="a3"/>
        <w:divId w:val="1073507552"/>
      </w:pPr>
      <w:r>
        <w:t>5.   Давление в газовой полости после сгорания заряда: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24" type="#_x0000_t75" style="width:180pt;height:72.75pt">
            <v:imagedata r:id="rId63" o:title=""/>
          </v:shape>
        </w:pict>
      </w:r>
      <w:r>
        <w:rPr>
          <w:noProof/>
        </w:rPr>
        <w:pict>
          <v:shape id="_x0000_i1327" type="#_x0000_t75" style="width:207pt;height:64.5pt">
            <v:imagedata r:id="rId64" o:title=""/>
          </v:shape>
        </w:pict>
      </w:r>
    </w:p>
    <w:p w:rsidR="007E2F36" w:rsidRDefault="00200FB0">
      <w:pPr>
        <w:pStyle w:val="a3"/>
        <w:divId w:val="1073507552"/>
      </w:pPr>
      <w:r>
        <w:t>=5225104,2 Па</w:t>
      </w:r>
    </w:p>
    <w:p w:rsidR="007E2F36" w:rsidRDefault="00200FB0">
      <w:pPr>
        <w:pStyle w:val="a3"/>
        <w:divId w:val="1073507552"/>
      </w:pPr>
      <w:r>
        <w:t>к</w:t>
      </w:r>
      <w:r>
        <w:rPr>
          <w:vertAlign w:val="subscript"/>
        </w:rPr>
        <w:t>п</w:t>
      </w:r>
      <w:r>
        <w:t xml:space="preserve"> - коэффициент запаса на прорыв, к</w:t>
      </w:r>
      <w:r>
        <w:rPr>
          <w:vertAlign w:val="subscript"/>
        </w:rPr>
        <w:t>п</w:t>
      </w:r>
      <w:r>
        <w:t>=0,6….0,7</w:t>
      </w:r>
    </w:p>
    <w:p w:rsidR="007E2F36" w:rsidRDefault="00200FB0">
      <w:pPr>
        <w:pStyle w:val="a3"/>
        <w:divId w:val="1073507552"/>
      </w:pPr>
      <w:r>
        <w:t xml:space="preserve">6.   Из уравнения состояния  </w:t>
      </w:r>
      <w:r w:rsidR="00D17B48">
        <w:rPr>
          <w:noProof/>
        </w:rPr>
        <w:pict>
          <v:shape id="_x0000_i1330" type="#_x0000_t75" style="width:105.75pt;height:18pt">
            <v:imagedata r:id="rId65" o:title=""/>
          </v:shape>
        </w:pict>
      </w:r>
      <w:r>
        <w:t>, определяем массу заряда: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33" type="#_x0000_t75" style="width:89.25pt;height:33.75pt">
            <v:imagedata r:id="rId66" o:title=""/>
          </v:shape>
        </w:pict>
      </w:r>
      <w:r>
        <w:rPr>
          <w:noProof/>
        </w:rPr>
        <w:pict>
          <v:shape id="_x0000_i1336" type="#_x0000_t75" style="width:141.75pt;height:35.25pt">
            <v:imagedata r:id="rId67" o:title=""/>
          </v:shape>
        </w:pict>
      </w:r>
      <w:r w:rsidR="00200FB0">
        <w:t>0,002248 кг = 2,25 гр.</w:t>
      </w:r>
    </w:p>
    <w:p w:rsidR="007E2F36" w:rsidRDefault="00200FB0">
      <w:pPr>
        <w:pStyle w:val="a3"/>
        <w:divId w:val="1073507552"/>
      </w:pPr>
      <w:r>
        <w:t>V</w:t>
      </w:r>
      <w:r>
        <w:rPr>
          <w:vertAlign w:val="subscript"/>
        </w:rPr>
        <w:t>г</w:t>
      </w:r>
      <w:r>
        <w:t xml:space="preserve"> – объем газовой полости между пирозарядом и поршнем</w:t>
      </w:r>
    </w:p>
    <w:p w:rsidR="007E2F36" w:rsidRDefault="00200FB0">
      <w:pPr>
        <w:pStyle w:val="a3"/>
        <w:divId w:val="1073507552"/>
      </w:pPr>
      <w:r>
        <w:t xml:space="preserve">z- массовая доля конденсата в ПС  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39" type="#_x0000_t75" style="width:9.75pt;height:12.75pt">
            <v:imagedata r:id="rId68" o:title=""/>
          </v:shape>
        </w:pict>
      </w:r>
      <w:r w:rsidR="00200FB0">
        <w:t>- коэффициент, учитывающий теплоотвод в стенки, окружающую среду и т.д.</w:t>
      </w:r>
    </w:p>
    <w:p w:rsidR="007E2F36" w:rsidRDefault="00200FB0">
      <w:pPr>
        <w:pStyle w:val="a3"/>
        <w:divId w:val="1073507552"/>
      </w:pPr>
      <w:r>
        <w:t> </w:t>
      </w:r>
      <w:r w:rsidR="00D17B48">
        <w:rPr>
          <w:noProof/>
        </w:rPr>
        <w:pict>
          <v:shape id="_x0000_i1342" type="#_x0000_t75" style="width:60.75pt;height:15.75pt">
            <v:imagedata r:id="rId69" o:title=""/>
          </v:shape>
        </w:pict>
      </w:r>
    </w:p>
    <w:p w:rsidR="007E2F36" w:rsidRDefault="00200FB0">
      <w:pPr>
        <w:pStyle w:val="a3"/>
        <w:divId w:val="1073507552"/>
      </w:pPr>
      <w:r>
        <w:t>9.   Расчет общей несущей способности оболочки камеры сгорания.</w:t>
      </w:r>
    </w:p>
    <w:p w:rsidR="007E2F36" w:rsidRDefault="00200FB0">
      <w:pPr>
        <w:pStyle w:val="a3"/>
        <w:divId w:val="1073507552"/>
      </w:pPr>
      <w:r>
        <w:t>Несущая способность конструкции при пластичном состоянии представляет собой ее способность сопротивляться приложенным нагрузкам, с сохранением ее размеров и формы в допускаемых пределах.</w:t>
      </w:r>
    </w:p>
    <w:p w:rsidR="007E2F36" w:rsidRDefault="00200FB0">
      <w:pPr>
        <w:pStyle w:val="a3"/>
        <w:divId w:val="1073507552"/>
      </w:pPr>
      <w:r>
        <w:t>Принимаются следующие допущения:</w:t>
      </w:r>
    </w:p>
    <w:p w:rsidR="007E2F36" w:rsidRDefault="00200FB0">
      <w:pPr>
        <w:pStyle w:val="a3"/>
        <w:divId w:val="1073507552"/>
      </w:pPr>
      <w:r>
        <w:t>1.   Материал оболочек упруго-пластичный, одинаково работает на сжатие и растяжение.</w:t>
      </w:r>
    </w:p>
    <w:p w:rsidR="007E2F36" w:rsidRDefault="00200FB0">
      <w:pPr>
        <w:pStyle w:val="a3"/>
        <w:divId w:val="1073507552"/>
      </w:pPr>
      <w:r>
        <w:t>2.   Оболочки цилиндрические, тонкие (</w:t>
      </w:r>
      <w:r w:rsidR="00D17B48">
        <w:rPr>
          <w:noProof/>
        </w:rPr>
        <w:pict>
          <v:shape id="_x0000_i1345" type="#_x0000_t75" style="width:99.75pt;height:17.25pt">
            <v:imagedata r:id="rId70" o:title=""/>
          </v:shape>
        </w:pict>
      </w:r>
      <w:r>
        <w:t>)</w:t>
      </w:r>
    </w:p>
    <w:p w:rsidR="007E2F36" w:rsidRDefault="00200FB0">
      <w:pPr>
        <w:pStyle w:val="a3"/>
        <w:divId w:val="1073507552"/>
      </w:pPr>
      <w:r>
        <w:t>3.   Связи оболочек абсолютно жесткие в радиальном направлении, их работой в продольном направлении пренебрегаем.</w:t>
      </w:r>
    </w:p>
    <w:p w:rsidR="007E2F36" w:rsidRDefault="00200FB0">
      <w:pPr>
        <w:pStyle w:val="a3"/>
        <w:divId w:val="1073507552"/>
      </w:pPr>
      <w:r>
        <w:t>4.   Влияние краевого эффекта на напряженное состояние оболочек не учитывается ( бесконечно длинная оболочка).</w:t>
      </w:r>
    </w:p>
    <w:p w:rsidR="007E2F36" w:rsidRDefault="00200FB0">
      <w:pPr>
        <w:pStyle w:val="a3"/>
        <w:divId w:val="1073507552"/>
      </w:pPr>
      <w:r>
        <w:t>5.   Давление газов в расчетном сечение считаются равно распределенным по периметру оболочки.</w:t>
      </w:r>
    </w:p>
    <w:p w:rsidR="007E2F36" w:rsidRDefault="00200FB0">
      <w:pPr>
        <w:pStyle w:val="a3"/>
        <w:divId w:val="1073507552"/>
      </w:pPr>
      <w:r>
        <w:t>6.   Температурное поле в оболочках осесеметрично. Температура определяется как среднее значение между температурами на внутренних и наружних поверхностях оболочки.</w:t>
      </w:r>
    </w:p>
    <w:p w:rsidR="007E2F36" w:rsidRDefault="00200FB0">
      <w:pPr>
        <w:pStyle w:val="a3"/>
        <w:divId w:val="1073507552"/>
      </w:pPr>
      <w:r>
        <w:t>Исходные данные:</w:t>
      </w:r>
    </w:p>
    <w:p w:rsidR="007E2F36" w:rsidRDefault="00200FB0">
      <w:pPr>
        <w:pStyle w:val="a3"/>
        <w:divId w:val="1073507552"/>
      </w:pPr>
      <w:r>
        <w:t xml:space="preserve">·     Толщина стенки- </w:t>
      </w:r>
      <w:r w:rsidR="00D17B48">
        <w:rPr>
          <w:noProof/>
        </w:rPr>
        <w:pict>
          <v:shape id="_x0000_i1348" type="#_x0000_t75" style="width:11.25pt;height:14.25pt">
            <v:imagedata r:id="rId62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51" type="#_x0000_t75" style="width:48.75pt;height:14.25pt">
            <v:imagedata r:id="rId71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54" type="#_x0000_t75" style="width:60pt;height:15.75pt">
            <v:imagedata r:id="rId72" o:title=""/>
          </v:shape>
        </w:pict>
      </w:r>
    </w:p>
    <w:p w:rsidR="007E2F36" w:rsidRDefault="00200FB0">
      <w:pPr>
        <w:pStyle w:val="a3"/>
        <w:divId w:val="1073507552"/>
      </w:pPr>
      <w:r>
        <w:t>·     Радиус камеры – R</w:t>
      </w:r>
    </w:p>
    <w:p w:rsidR="007E2F36" w:rsidRDefault="00200FB0">
      <w:pPr>
        <w:pStyle w:val="a3"/>
        <w:divId w:val="1073507552"/>
      </w:pPr>
      <w:r>
        <w:t xml:space="preserve">R= 170 </w:t>
      </w:r>
      <w:r>
        <w:rPr>
          <w:i/>
          <w:iCs/>
        </w:rPr>
        <w:t>мм</w:t>
      </w:r>
    </w:p>
    <w:p w:rsidR="007E2F36" w:rsidRDefault="00200FB0">
      <w:pPr>
        <w:pStyle w:val="a3"/>
        <w:divId w:val="1073507552"/>
      </w:pPr>
      <w:r>
        <w:t>·     Температура стенки – t</w:t>
      </w:r>
    </w:p>
    <w:p w:rsidR="007E2F36" w:rsidRDefault="00200FB0">
      <w:pPr>
        <w:pStyle w:val="a3"/>
        <w:divId w:val="1073507552"/>
      </w:pPr>
      <w:r>
        <w:t xml:space="preserve">t1=500 </w:t>
      </w:r>
      <w:r>
        <w:rPr>
          <w:vertAlign w:val="superscript"/>
        </w:rPr>
        <w:t>0</w:t>
      </w:r>
      <w:r>
        <w:t>C</w:t>
      </w:r>
    </w:p>
    <w:p w:rsidR="007E2F36" w:rsidRDefault="00200FB0">
      <w:pPr>
        <w:pStyle w:val="a3"/>
        <w:divId w:val="1073507552"/>
      </w:pPr>
      <w:r>
        <w:t xml:space="preserve">t2=100 </w:t>
      </w:r>
      <w:r>
        <w:rPr>
          <w:vertAlign w:val="superscript"/>
        </w:rPr>
        <w:t>0</w:t>
      </w:r>
      <w:r>
        <w:t>C</w:t>
      </w:r>
    </w:p>
    <w:p w:rsidR="007E2F36" w:rsidRDefault="00200FB0">
      <w:pPr>
        <w:pStyle w:val="a3"/>
        <w:divId w:val="1073507552"/>
      </w:pPr>
      <w:r>
        <w:t xml:space="preserve">1.     Задаем </w:t>
      </w:r>
      <w:r>
        <w:rPr>
          <w:i/>
          <w:iCs/>
        </w:rPr>
        <w:t>Е</w:t>
      </w:r>
      <w:r>
        <w:rPr>
          <w:i/>
          <w:iCs/>
          <w:vertAlign w:val="subscript"/>
        </w:rPr>
        <w:t>п</w:t>
      </w:r>
      <w:r>
        <w:t xml:space="preserve">  в  диапозоне </w:t>
      </w:r>
      <w:r w:rsidR="00D17B48">
        <w:rPr>
          <w:noProof/>
        </w:rPr>
        <w:pict>
          <v:shape id="_x0000_i1357" type="#_x0000_t75" style="width:90pt;height:18pt">
            <v:imagedata r:id="rId73" o:title=""/>
          </v:shape>
        </w:pic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855"/>
        <w:gridCol w:w="990"/>
        <w:gridCol w:w="855"/>
        <w:gridCol w:w="990"/>
        <w:gridCol w:w="720"/>
        <w:gridCol w:w="990"/>
        <w:gridCol w:w="855"/>
        <w:gridCol w:w="990"/>
        <w:gridCol w:w="720"/>
        <w:gridCol w:w="990"/>
      </w:tblGrid>
      <w:tr w:rsidR="007E2F36">
        <w:trPr>
          <w:divId w:val="1073507552"/>
          <w:trHeight w:val="344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№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10</w:t>
            </w:r>
          </w:p>
        </w:tc>
      </w:tr>
      <w:tr w:rsidR="007E2F36">
        <w:trPr>
          <w:divId w:val="1073507552"/>
          <w:trHeight w:val="561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pPr>
              <w:pStyle w:val="1"/>
            </w:pPr>
            <w:r>
              <w:t>En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0,0025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0,005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0,0075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0,0125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0,0175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0,0225</w:t>
            </w:r>
          </w:p>
        </w:tc>
      </w:tr>
    </w:tbl>
    <w:p w:rsidR="007E2F36" w:rsidRPr="00200FB0" w:rsidRDefault="00200FB0">
      <w:pPr>
        <w:pStyle w:val="a3"/>
        <w:divId w:val="1073507552"/>
      </w:pPr>
      <w:r>
        <w:t>2.   Находим приращение радиуса под действием нагрузки: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60" type="#_x0000_t75" style="width:89.25pt;height:25.5pt">
            <v:imagedata r:id="rId74" o:title=""/>
          </v:shape>
        </w:pict>
      </w:r>
    </w:p>
    <w:tbl>
      <w:tblPr>
        <w:tblpPr w:leftFromText="45" w:rightFromText="45" w:vertAnchor="text"/>
        <w:tblW w:w="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</w:tblGrid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0,254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0,3175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0,635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0,9525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1,27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1,5875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1,905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2,2225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2,54</w:t>
            </w:r>
          </w:p>
        </w:tc>
      </w:tr>
      <w:tr w:rsidR="007E2F36">
        <w:trPr>
          <w:divId w:val="1073507552"/>
          <w:trHeight w:val="308"/>
          <w:tblCellSpacing w:w="0" w:type="dxa"/>
        </w:trPr>
        <w:tc>
          <w:tcPr>
            <w:tcW w:w="990" w:type="dxa"/>
            <w:noWrap/>
            <w:vAlign w:val="bottom"/>
            <w:hideMark/>
          </w:tcPr>
          <w:p w:rsidR="007E2F36" w:rsidRDefault="00200FB0">
            <w:r>
              <w:t>3,175</w:t>
            </w:r>
          </w:p>
        </w:tc>
      </w:tr>
    </w:tbl>
    <w:p w:rsidR="007E2F36" w:rsidRPr="00200FB0" w:rsidRDefault="00D17B48">
      <w:pPr>
        <w:pStyle w:val="a3"/>
        <w:divId w:val="1073507552"/>
      </w:pPr>
      <w:r>
        <w:rPr>
          <w:noProof/>
        </w:rPr>
        <w:pict>
          <v:shape id="_x0000_i1363" type="#_x0000_t75" style="width:18.75pt;height:12.75pt">
            <v:imagedata r:id="rId75" o:title=""/>
          </v:shape>
        </w:pict>
      </w:r>
      <w:r w:rsidR="00200FB0">
        <w:t>1=     2*10</w:t>
      </w:r>
      <w:r w:rsidR="00200FB0">
        <w:rPr>
          <w:vertAlign w:val="superscript"/>
        </w:rPr>
        <w:t>-3</w:t>
      </w:r>
      <w:r w:rsidR="00200FB0">
        <w:t>*       127 =          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66" type="#_x0000_t75" alt="*" style="width:18.75pt;height:12.75pt">
            <v:imagedata r:id="rId75" o:title=""/>
          </v:shape>
        </w:pict>
      </w:r>
      <w:r w:rsidR="00200FB0">
        <w:t>2=     2,5*10</w:t>
      </w:r>
      <w:r w:rsidR="00200FB0">
        <w:rPr>
          <w:vertAlign w:val="superscript"/>
        </w:rPr>
        <w:t>-3</w:t>
      </w:r>
      <w:r w:rsidR="00200FB0">
        <w:t>*    127= 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69" type="#_x0000_t75" alt="*" style="width:18.75pt;height:12.75pt">
            <v:imagedata r:id="rId75" o:title=""/>
          </v:shape>
        </w:pict>
      </w:r>
      <w:r w:rsidR="00200FB0">
        <w:t>3=     5*10</w:t>
      </w:r>
      <w:r w:rsidR="00200FB0">
        <w:rPr>
          <w:vertAlign w:val="superscript"/>
        </w:rPr>
        <w:t>-3</w:t>
      </w:r>
      <w:r w:rsidR="00200FB0">
        <w:t>*      127= 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72" type="#_x0000_t75" alt="*" style="width:18.75pt;height:12.75pt">
            <v:imagedata r:id="rId75" o:title=""/>
          </v:shape>
        </w:pict>
      </w:r>
      <w:r w:rsidR="00200FB0">
        <w:t>4=     7,5*10</w:t>
      </w:r>
      <w:r w:rsidR="00200FB0">
        <w:rPr>
          <w:vertAlign w:val="superscript"/>
        </w:rPr>
        <w:t>-3</w:t>
      </w:r>
      <w:r w:rsidR="00200FB0">
        <w:t>*    127= 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75" type="#_x0000_t75" alt="*" style="width:18.75pt;height:12.75pt">
            <v:imagedata r:id="rId75" o:title=""/>
          </v:shape>
        </w:pict>
      </w:r>
      <w:r w:rsidR="00200FB0">
        <w:t>5=     10*10</w:t>
      </w:r>
      <w:r w:rsidR="00200FB0">
        <w:rPr>
          <w:vertAlign w:val="superscript"/>
        </w:rPr>
        <w:t>-3</w:t>
      </w:r>
      <w:r w:rsidR="00200FB0">
        <w:t>*     127=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78" type="#_x0000_t75" alt="*" style="width:18.75pt;height:12.75pt">
            <v:imagedata r:id="rId75" o:title=""/>
          </v:shape>
        </w:pict>
      </w:r>
      <w:r w:rsidR="00200FB0">
        <w:t>6=     12,5*10</w:t>
      </w:r>
      <w:r w:rsidR="00200FB0">
        <w:rPr>
          <w:vertAlign w:val="superscript"/>
        </w:rPr>
        <w:t>-3</w:t>
      </w:r>
      <w:r w:rsidR="00200FB0">
        <w:t>*  127=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81" type="#_x0000_t75" alt="*" style="width:18.75pt;height:12.75pt">
            <v:imagedata r:id="rId75" o:title=""/>
          </v:shape>
        </w:pict>
      </w:r>
      <w:r w:rsidR="00200FB0">
        <w:t>7=     15*10</w:t>
      </w:r>
      <w:r w:rsidR="00200FB0">
        <w:rPr>
          <w:vertAlign w:val="superscript"/>
        </w:rPr>
        <w:t>-3</w:t>
      </w:r>
      <w:r w:rsidR="00200FB0">
        <w:t>*     127=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84" type="#_x0000_t75" alt="*" style="width:18.75pt;height:12.75pt">
            <v:imagedata r:id="rId75" o:title=""/>
          </v:shape>
        </w:pict>
      </w:r>
      <w:r w:rsidR="00200FB0">
        <w:t>8=     17,5*10</w:t>
      </w:r>
      <w:r w:rsidR="00200FB0">
        <w:rPr>
          <w:vertAlign w:val="superscript"/>
        </w:rPr>
        <w:t>-3</w:t>
      </w:r>
      <w:r w:rsidR="00200FB0">
        <w:t>*  127=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87" type="#_x0000_t75" alt="*" style="width:18.75pt;height:12.75pt">
            <v:imagedata r:id="rId75" o:title=""/>
          </v:shape>
        </w:pict>
      </w:r>
      <w:r w:rsidR="00200FB0">
        <w:t>9=     20*10</w:t>
      </w:r>
      <w:r w:rsidR="00200FB0">
        <w:rPr>
          <w:vertAlign w:val="superscript"/>
        </w:rPr>
        <w:t>-3</w:t>
      </w:r>
      <w:r w:rsidR="00200FB0">
        <w:t>*     127=   мм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390" type="#_x0000_t75" alt="*" style="width:18.75pt;height:12.75pt">
            <v:imagedata r:id="rId75" o:title=""/>
          </v:shape>
        </w:pict>
      </w:r>
      <w:r w:rsidR="00200FB0">
        <w:t>10=   22,5*10</w:t>
      </w:r>
      <w:r w:rsidR="00200FB0">
        <w:rPr>
          <w:vertAlign w:val="superscript"/>
        </w:rPr>
        <w:t>-3</w:t>
      </w:r>
      <w:r w:rsidR="00200FB0">
        <w:t>*  127=   мм</w:t>
      </w:r>
    </w:p>
    <w:p w:rsidR="007E2F36" w:rsidRDefault="00200FB0">
      <w:pPr>
        <w:pStyle w:val="a3"/>
        <w:divId w:val="1073507552"/>
      </w:pPr>
      <w:r>
        <w:t>3.   Определяем при заданных температурах:</w:t>
      </w:r>
    </w:p>
    <w:p w:rsidR="007E2F36" w:rsidRDefault="00200FB0">
      <w:pPr>
        <w:pStyle w:val="a3"/>
        <w:divId w:val="1073507552"/>
      </w:pPr>
      <w:r>
        <w:t>При t</w:t>
      </w:r>
      <w:r>
        <w:rPr>
          <w:vertAlign w:val="subscript"/>
        </w:rPr>
        <w:t>1</w:t>
      </w:r>
      <w:r>
        <w:t xml:space="preserve">=500 </w:t>
      </w:r>
      <w:r>
        <w:rPr>
          <w:vertAlign w:val="superscript"/>
        </w:rPr>
        <w:t>0</w:t>
      </w:r>
      <w:r>
        <w:t xml:space="preserve">C   </w:t>
      </w:r>
      <w:r w:rsidR="00D17B48">
        <w:rPr>
          <w:noProof/>
        </w:rPr>
        <w:pict>
          <v:shape id="_x0000_i1393" type="#_x0000_t75" style="width:97.5pt;height:26.25pt">
            <v:imagedata r:id="rId76" o:title=""/>
          </v:shape>
        </w:pict>
      </w:r>
      <w:r>
        <w:t>  1/град</w:t>
      </w:r>
    </w:p>
    <w:p w:rsidR="007E2F36" w:rsidRDefault="00200FB0">
      <w:pPr>
        <w:pStyle w:val="a3"/>
        <w:divId w:val="1073507552"/>
      </w:pPr>
      <w:r>
        <w:t>При t</w:t>
      </w:r>
      <w:r>
        <w:rPr>
          <w:vertAlign w:val="subscript"/>
        </w:rPr>
        <w:t>2</w:t>
      </w:r>
      <w:r>
        <w:t xml:space="preserve">=100 </w:t>
      </w:r>
      <w:r>
        <w:rPr>
          <w:vertAlign w:val="superscript"/>
        </w:rPr>
        <w:t>0</w:t>
      </w:r>
      <w:r>
        <w:t xml:space="preserve">C   </w:t>
      </w:r>
      <w:r w:rsidR="00D17B48">
        <w:rPr>
          <w:noProof/>
        </w:rPr>
        <w:pict>
          <v:shape id="_x0000_i1396" type="#_x0000_t75" style="width:90.75pt;height:26.25pt">
            <v:imagedata r:id="rId77" o:title=""/>
          </v:shape>
        </w:pict>
      </w:r>
      <w:r>
        <w:t>   1/град</w:t>
      </w:r>
    </w:p>
    <w:p w:rsidR="007E2F36" w:rsidRDefault="00200FB0">
      <w:pPr>
        <w:pStyle w:val="a3"/>
        <w:divId w:val="1073507552"/>
      </w:pPr>
      <w:r>
        <w:t xml:space="preserve">Зная </w:t>
      </w:r>
      <w:r w:rsidR="00D17B48">
        <w:rPr>
          <w:noProof/>
        </w:rPr>
        <w:pict>
          <v:shape id="_x0000_i1399" type="#_x0000_t75" style="width:15.75pt;height:15.75pt">
            <v:imagedata r:id="rId78" o:title=""/>
          </v:shape>
        </w:pict>
      </w:r>
      <w:r>
        <w:t xml:space="preserve">, находим </w:t>
      </w:r>
      <w:r>
        <w:rPr>
          <w:i/>
          <w:iCs/>
        </w:rPr>
        <w:t>E</w:t>
      </w:r>
      <w:r>
        <w:rPr>
          <w:i/>
          <w:iCs/>
          <w:vertAlign w:val="subscript"/>
        </w:rPr>
        <w:t xml:space="preserve">t </w:t>
      </w:r>
      <w:r>
        <w:rPr>
          <w:i/>
          <w:iCs/>
        </w:rPr>
        <w:t>-</w:t>
      </w:r>
      <w:r>
        <w:t xml:space="preserve"> коэффициент температурного расширения: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402" type="#_x0000_t75" style="width:78pt;height:28.5pt">
            <v:imagedata r:id="rId79" o:title=""/>
          </v:shape>
        </w:pict>
      </w:r>
      <w:r w:rsidR="00200FB0">
        <w:t xml:space="preserve">                               </w:t>
      </w:r>
      <w:r>
        <w:rPr>
          <w:noProof/>
        </w:rPr>
        <w:pict>
          <v:shape id="_x0000_i1405" type="#_x0000_t75" style="width:81pt;height:28.5pt">
            <v:imagedata r:id="rId80" o:title=""/>
          </v:shape>
        </w:pict>
      </w:r>
    </w:p>
    <w:p w:rsidR="007E2F36" w:rsidRDefault="00200FB0">
      <w:pPr>
        <w:pStyle w:val="a3"/>
        <w:divId w:val="1073507552"/>
      </w:pPr>
      <w:r>
        <w:rPr>
          <w:i/>
          <w:iCs/>
        </w:rPr>
        <w:t>E</w:t>
      </w:r>
      <w:r>
        <w:rPr>
          <w:i/>
          <w:iCs/>
          <w:vertAlign w:val="subscript"/>
        </w:rPr>
        <w:t>t1</w:t>
      </w:r>
      <w:r>
        <w:t xml:space="preserve">=0,0096500                                          </w:t>
      </w:r>
      <w:r>
        <w:rPr>
          <w:i/>
          <w:iCs/>
        </w:rPr>
        <w:t>E</w:t>
      </w:r>
      <w:r>
        <w:rPr>
          <w:i/>
          <w:iCs/>
          <w:vertAlign w:val="subscript"/>
        </w:rPr>
        <w:t>t2</w:t>
      </w:r>
      <w:r>
        <w:t>=0,0009600</w:t>
      </w:r>
    </w:p>
    <w:p w:rsidR="007E2F36" w:rsidRDefault="00200FB0">
      <w:pPr>
        <w:pStyle w:val="a3"/>
        <w:divId w:val="1073507552"/>
      </w:pPr>
      <w:r>
        <w:t>4.   Находим окружную деформация для каждой оболочки: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408" type="#_x0000_t75" style="width:324pt;height:28.5pt">
            <v:imagedata r:id="rId81" o:title=""/>
          </v:shape>
        </w:pict>
      </w:r>
    </w:p>
    <w:tbl>
      <w:tblPr>
        <w:tblW w:w="67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60"/>
        <w:gridCol w:w="3180"/>
      </w:tblGrid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Pr="00200FB0" w:rsidRDefault="007E2F36"/>
        </w:tc>
        <w:tc>
          <w:tcPr>
            <w:tcW w:w="3060" w:type="dxa"/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E </w:t>
            </w:r>
            <w:r w:rsidRPr="00200FB0">
              <w:rPr>
                <w:vertAlign w:val="subscript"/>
              </w:rPr>
              <w:t>y1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t xml:space="preserve">E </w:t>
            </w:r>
            <w:r w:rsidRPr="00200FB0">
              <w:rPr>
                <w:vertAlign w:val="subscript"/>
              </w:rPr>
              <w:t>y2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1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-0,0077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0,0010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2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-0,0072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0,0015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3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-0,0047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0,0040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4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-0,0022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0,0065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5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0,0004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0,0090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6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0,0029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0,0115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7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0,0054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0,0140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8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0,0079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0,0165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9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0,0104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0,0190</w:t>
            </w:r>
          </w:p>
        </w:tc>
      </w:tr>
      <w:tr w:rsidR="007E2F36">
        <w:trPr>
          <w:divId w:val="1073507552"/>
          <w:trHeight w:val="255"/>
          <w:tblCellSpacing w:w="0" w:type="dxa"/>
        </w:trPr>
        <w:tc>
          <w:tcPr>
            <w:tcW w:w="555" w:type="dxa"/>
            <w:hideMark/>
          </w:tcPr>
          <w:p w:rsidR="007E2F36" w:rsidRDefault="00200FB0">
            <w:r>
              <w:t>10</w:t>
            </w:r>
          </w:p>
        </w:tc>
        <w:tc>
          <w:tcPr>
            <w:tcW w:w="3060" w:type="dxa"/>
            <w:noWrap/>
            <w:vAlign w:val="bottom"/>
            <w:hideMark/>
          </w:tcPr>
          <w:p w:rsidR="007E2F36" w:rsidRDefault="00200FB0">
            <w:r>
              <w:t>0,0154</w:t>
            </w:r>
          </w:p>
        </w:tc>
        <w:tc>
          <w:tcPr>
            <w:tcW w:w="3180" w:type="dxa"/>
            <w:noWrap/>
            <w:vAlign w:val="bottom"/>
            <w:hideMark/>
          </w:tcPr>
          <w:p w:rsidR="007E2F36" w:rsidRDefault="00200FB0">
            <w:r>
              <w:t>0,0240</w:t>
            </w:r>
          </w:p>
        </w:tc>
      </w:tr>
    </w:tbl>
    <w:p w:rsidR="007E2F36" w:rsidRPr="00200FB0" w:rsidRDefault="00200FB0">
      <w:pPr>
        <w:pStyle w:val="a3"/>
        <w:divId w:val="1073507552"/>
      </w:pPr>
      <w:r>
        <w:t xml:space="preserve">5.   Принимаем окружные  напряжения для каждой оболочки, согласно их температурам и деформации </w:t>
      </w:r>
      <w:r>
        <w:rPr>
          <w:i/>
          <w:iCs/>
        </w:rPr>
        <w:t>E</w:t>
      </w:r>
      <w:r>
        <w:rPr>
          <w:i/>
          <w:iCs/>
          <w:vertAlign w:val="subscript"/>
        </w:rPr>
        <w:t>n</w:t>
      </w:r>
      <w:r>
        <w:t xml:space="preserve"> по диаграмме деформирования стали ЭП53 и сплава БрХ08: (значения в Мпа)</w:t>
      </w:r>
    </w:p>
    <w:tbl>
      <w:tblPr>
        <w:tblpPr w:leftFromText="45" w:rightFromText="45" w:vertAnchor="text"/>
        <w:tblW w:w="3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095"/>
        <w:gridCol w:w="930"/>
        <w:gridCol w:w="900"/>
      </w:tblGrid>
      <w:tr w:rsidR="007E2F36">
        <w:trPr>
          <w:divId w:val="1073507552"/>
          <w:trHeight w:val="264"/>
          <w:tblCellSpacing w:w="0" w:type="dxa"/>
        </w:trPr>
        <w:tc>
          <w:tcPr>
            <w:tcW w:w="525" w:type="dxa"/>
            <w:noWrap/>
            <w:vAlign w:val="bottom"/>
            <w:hideMark/>
          </w:tcPr>
          <w:p w:rsidR="007E2F36" w:rsidRDefault="00200FB0">
            <w:r>
              <w:t>№</w:t>
            </w:r>
          </w:p>
        </w:tc>
        <w:tc>
          <w:tcPr>
            <w:tcW w:w="1095" w:type="dxa"/>
            <w:noWrap/>
            <w:vAlign w:val="bottom"/>
            <w:hideMark/>
          </w:tcPr>
          <w:p w:rsidR="007E2F36" w:rsidRPr="00200FB0" w:rsidRDefault="00200FB0">
            <w:pPr>
              <w:pStyle w:val="a3"/>
            </w:pPr>
            <w:r w:rsidRPr="00200FB0">
              <w:rPr>
                <w:i/>
                <w:iCs/>
              </w:rPr>
              <w:t>E</w:t>
            </w:r>
            <w:r w:rsidRPr="00200FB0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930" w:type="dxa"/>
            <w:noWrap/>
            <w:vAlign w:val="bottom"/>
            <w:hideMark/>
          </w:tcPr>
          <w:p w:rsidR="007E2F36" w:rsidRPr="00200FB0" w:rsidRDefault="00D17B48">
            <w:pPr>
              <w:pStyle w:val="a3"/>
            </w:pPr>
            <w:r>
              <w:rPr>
                <w:noProof/>
              </w:rPr>
              <w:pict>
                <v:shape id="_x0000_i1411" type="#_x0000_t75" style="width:41.25pt;height:41.25pt">
                  <v:imagedata r:id="rId82" o:title=""/>
                </v:shape>
              </w:pict>
            </w:r>
          </w:p>
        </w:tc>
        <w:tc>
          <w:tcPr>
            <w:tcW w:w="900" w:type="dxa"/>
            <w:noWrap/>
            <w:vAlign w:val="bottom"/>
            <w:hideMark/>
          </w:tcPr>
          <w:p w:rsidR="007E2F36" w:rsidRPr="00200FB0" w:rsidRDefault="00D17B48">
            <w:pPr>
              <w:pStyle w:val="a3"/>
            </w:pPr>
            <w:r>
              <w:rPr>
                <w:noProof/>
              </w:rPr>
              <w:pict>
                <v:shape id="_x0000_i1414" type="#_x0000_t75" style="width:39pt;height:38.25pt">
                  <v:imagedata r:id="rId83" o:title=""/>
                </v:shape>
              </w:pic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1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0,002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-204,05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176,58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2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0,0025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-202,09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230,54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3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0,005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-188,35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318,83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4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0,0075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-166,77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348,26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0,01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9,81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367,88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6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0,0125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161,87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380,63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7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0,015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193,26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389,46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8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0,0175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206,01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402,21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9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0,02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212,88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410,55</w:t>
            </w:r>
          </w:p>
        </w:tc>
      </w:tr>
      <w:tr w:rsidR="007E2F36">
        <w:trPr>
          <w:divId w:val="1073507552"/>
          <w:trHeight w:val="264"/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10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0,0225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215,82</w:t>
            </w:r>
          </w:p>
        </w:tc>
        <w:tc>
          <w:tcPr>
            <w:tcW w:w="0" w:type="auto"/>
            <w:noWrap/>
            <w:vAlign w:val="bottom"/>
            <w:hideMark/>
          </w:tcPr>
          <w:p w:rsidR="007E2F36" w:rsidRDefault="00200FB0">
            <w:r>
              <w:t>426,74</w:t>
            </w:r>
          </w:p>
        </w:tc>
      </w:tr>
    </w:tbl>
    <w:p w:rsidR="007E2F36" w:rsidRPr="00200FB0" w:rsidRDefault="00200FB0">
      <w:pPr>
        <w:pStyle w:val="a3"/>
        <w:divId w:val="1073507552"/>
      </w:pPr>
      <w:r>
        <w:t>6.   Находим давление в камере сгорания Р</w:t>
      </w:r>
      <w:r>
        <w:rPr>
          <w:vertAlign w:val="subscript"/>
        </w:rPr>
        <w:t>г</w:t>
      </w:r>
      <w:r>
        <w:t>.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417" type="#_x0000_t75" style="width:3in;height:61.5pt">
            <v:imagedata r:id="rId84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810"/>
        <w:gridCol w:w="870"/>
        <w:gridCol w:w="870"/>
        <w:gridCol w:w="870"/>
        <w:gridCol w:w="870"/>
        <w:gridCol w:w="900"/>
        <w:gridCol w:w="900"/>
        <w:gridCol w:w="900"/>
        <w:gridCol w:w="765"/>
        <w:gridCol w:w="765"/>
      </w:tblGrid>
      <w:tr w:rsidR="007E2F36">
        <w:trPr>
          <w:divId w:val="1073507552"/>
          <w:trHeight w:val="397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№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8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9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10</w:t>
            </w:r>
          </w:p>
        </w:tc>
      </w:tr>
      <w:tr w:rsidR="007E2F36">
        <w:trPr>
          <w:divId w:val="1073507552"/>
          <w:trHeight w:val="69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F36" w:rsidRDefault="00200FB0">
            <w:r>
              <w:t>Pr, МПа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0,958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2,263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4,565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5,600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8,844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11,540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12,243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12,745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13,050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F36" w:rsidRDefault="00200FB0">
            <w:r>
              <w:t>13,479</w:t>
            </w:r>
          </w:p>
        </w:tc>
      </w:tr>
    </w:tbl>
    <w:p w:rsidR="007E2F36" w:rsidRPr="00200FB0" w:rsidRDefault="00200FB0">
      <w:pPr>
        <w:pStyle w:val="a3"/>
        <w:divId w:val="1073507552"/>
      </w:pPr>
      <w:r>
        <w:t>7. Строим графики:</w: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420" type="#_x0000_t75" style="width:388.5pt;height:263.25pt">
            <v:imagedata r:id="rId85" o:title=""/>
          </v:shape>
        </w:pict>
      </w:r>
    </w:p>
    <w:p w:rsidR="007E2F36" w:rsidRDefault="00D17B48">
      <w:pPr>
        <w:pStyle w:val="a3"/>
        <w:divId w:val="1073507552"/>
      </w:pPr>
      <w:r>
        <w:rPr>
          <w:noProof/>
        </w:rPr>
        <w:pict>
          <v:shape id="_x0000_i1423" type="#_x0000_t75" style="width:395.25pt;height:423.75pt">
            <v:imagedata r:id="rId86" o:title=""/>
          </v:shape>
        </w:pict>
      </w:r>
    </w:p>
    <w:p w:rsidR="007E2F36" w:rsidRDefault="00200FB0">
      <w:pPr>
        <w:pStyle w:val="a3"/>
        <w:divId w:val="1073507552"/>
      </w:pPr>
      <w:r>
        <w:rPr>
          <w:b/>
          <w:bCs/>
        </w:rPr>
        <w:t>10.      ПНЕВМОГИДРАВЛИЧЕСКАЯ СХЕМА ДВИГАТЕЛЯ.</w:t>
      </w:r>
    </w:p>
    <w:p w:rsidR="007E2F36" w:rsidRDefault="00200FB0">
      <w:pPr>
        <w:pStyle w:val="a3"/>
        <w:divId w:val="1073507552"/>
      </w:pPr>
      <w:r>
        <w:rPr>
          <w:b/>
          <w:bCs/>
        </w:rPr>
        <w:t> </w:t>
      </w:r>
    </w:p>
    <w:p w:rsidR="007E2F36" w:rsidRDefault="00200FB0">
      <w:pPr>
        <w:pStyle w:val="a3"/>
        <w:divId w:val="1073507552"/>
      </w:pPr>
      <w:r>
        <w:t xml:space="preserve">Перед заправкой баков ракеты компонентами топлива электропневмоклапаны </w:t>
      </w:r>
      <w:r>
        <w:rPr>
          <w:i/>
          <w:iCs/>
        </w:rPr>
        <w:t>5, 6, 8 и 14</w:t>
      </w:r>
      <w:r>
        <w:t xml:space="preserve"> находятся в обесточенном состоянии, клапаны горючего </w:t>
      </w:r>
      <w:r>
        <w:rPr>
          <w:i/>
          <w:iCs/>
        </w:rPr>
        <w:t>17</w:t>
      </w:r>
      <w:r>
        <w:t xml:space="preserve"> и окислителя 7 открыты на предварительную ступень.</w:t>
      </w:r>
    </w:p>
    <w:p w:rsidR="007E2F36" w:rsidRDefault="00200FB0">
      <w:pPr>
        <w:pStyle w:val="a3"/>
        <w:divId w:val="1073507552"/>
      </w:pPr>
      <w:r>
        <w:t xml:space="preserve">При подаче в управляющую полость клапана 7 воздуха давлением 50±2 </w:t>
      </w:r>
      <w:r>
        <w:rPr>
          <w:i/>
          <w:iCs/>
        </w:rPr>
        <w:t>атм</w:t>
      </w:r>
      <w:r>
        <w:t xml:space="preserve"> с предыдущей ступени ракеты клапан окислителя закрывается. Производится заполнение шаробаллона </w:t>
      </w:r>
      <w:r>
        <w:rPr>
          <w:i/>
          <w:iCs/>
        </w:rPr>
        <w:t>13</w:t>
      </w:r>
      <w:r>
        <w:t xml:space="preserve"> газообразным азотом давлением 200 ±5 атм от наземной установки через обратный клапан </w:t>
      </w:r>
      <w:r>
        <w:rPr>
          <w:i/>
          <w:iCs/>
        </w:rPr>
        <w:t>12.</w:t>
      </w:r>
    </w:p>
    <w:p w:rsidR="007E2F36" w:rsidRDefault="00200FB0">
      <w:pPr>
        <w:pStyle w:val="a3"/>
        <w:divId w:val="1073507552"/>
      </w:pPr>
      <w:r>
        <w:t xml:space="preserve">При заправке баков ракеты компонентами топлива жидкий кислород заполняет насос до клапана окислителя 7; горючее, заполнив магистрали двигателя, через клапан </w:t>
      </w:r>
      <w:r>
        <w:rPr>
          <w:i/>
          <w:iCs/>
        </w:rPr>
        <w:t>29</w:t>
      </w:r>
      <w:r>
        <w:t xml:space="preserve"> перепускается в бак ракеты.</w:t>
      </w:r>
    </w:p>
    <w:p w:rsidR="007E2F36" w:rsidRDefault="00200FB0">
      <w:pPr>
        <w:pStyle w:val="a3"/>
        <w:divId w:val="1073507552"/>
      </w:pPr>
      <w:r>
        <w:t xml:space="preserve">Перед запуском двигателя включается продувка форсуночной головки по линии горючего и пояса дополнительного охлаждения камере сгорания. Продувка осуществляется газообразным азотом, подаваемым с предыдущей ступени ракеты через обратные клапаны </w:t>
      </w:r>
      <w:r>
        <w:rPr>
          <w:i/>
          <w:iCs/>
        </w:rPr>
        <w:t>3</w:t>
      </w:r>
      <w:r>
        <w:t xml:space="preserve"> и </w:t>
      </w:r>
      <w:r>
        <w:rPr>
          <w:i/>
          <w:iCs/>
        </w:rPr>
        <w:t>34.</w:t>
      </w:r>
      <w:r>
        <w:t xml:space="preserve"> В процессе продувки в камере сгорания лепестковой диафрагмой пирозажигательного устройства 2, установленного в критическом сечении, поддерживается определенное давление, обеспечивающее надежное воспламенение пиропатронов.</w:t>
      </w:r>
    </w:p>
    <w:p w:rsidR="007E2F36" w:rsidRDefault="00200FB0">
      <w:pPr>
        <w:pStyle w:val="a3"/>
        <w:divId w:val="1073507552"/>
      </w:pPr>
      <w:r>
        <w:t xml:space="preserve">Запуск двигателя в полете производится автоматически от системы управления при работающем двигателе предыдущей ступени ракеты. По команде на запуск двигателя подается напряжение на пиропатроны пирозажигательного устройства. Одновременно подается напряжение на пироклапан запуска </w:t>
      </w:r>
      <w:r>
        <w:rPr>
          <w:i/>
          <w:iCs/>
        </w:rPr>
        <w:t>14,</w:t>
      </w:r>
      <w:r>
        <w:t xml:space="preserve"> и азот из шаробаллона через редуктор давления поступает в управляющую систему двигателя.</w:t>
      </w:r>
    </w:p>
    <w:p w:rsidR="007E2F36" w:rsidRDefault="00200FB0">
      <w:pPr>
        <w:pStyle w:val="a3"/>
        <w:divId w:val="1073507552"/>
      </w:pPr>
      <w:r>
        <w:t xml:space="preserve">Через 0,8 </w:t>
      </w:r>
      <w:r>
        <w:rPr>
          <w:i/>
          <w:iCs/>
        </w:rPr>
        <w:t>сек</w:t>
      </w:r>
      <w:r>
        <w:t xml:space="preserve"> после воспламенения пиропатронов подается напряжение на электропневмоклапаны </w:t>
      </w:r>
      <w:r>
        <w:rPr>
          <w:i/>
          <w:iCs/>
        </w:rPr>
        <w:t>5</w:t>
      </w:r>
      <w:r>
        <w:t xml:space="preserve"> и </w:t>
      </w:r>
      <w:r>
        <w:rPr>
          <w:i/>
          <w:iCs/>
        </w:rPr>
        <w:t>6;</w:t>
      </w:r>
      <w:r>
        <w:t xml:space="preserve"> воздух стравливается из управляющей полости клапана окислителя 7, клапан открывается на предварительную ступень и удерживается в этом положении разрывным болтом; отсечной клапан горючего </w:t>
      </w:r>
      <w:r>
        <w:rPr>
          <w:i/>
          <w:iCs/>
        </w:rPr>
        <w:t>32</w:t>
      </w:r>
      <w:r>
        <w:t xml:space="preserve"> открывается при поступлении азота в управляющую полости. Одновременно с командой на открытие топливных клапанов (мембраны принудительного прорыва 4 и 42) прекращает продувка камеры сгорания с предыдущей ступени ракеты. Компоненты топлива поступают в камеру сгорания и воспламеняются. Двигатель выходит на режим предварительной ступени.</w:t>
      </w:r>
    </w:p>
    <w:p w:rsidR="007E2F36" w:rsidRDefault="00200FB0">
      <w:pPr>
        <w:pStyle w:val="a3"/>
        <w:divId w:val="1073507552"/>
      </w:pPr>
      <w:r>
        <w:t xml:space="preserve">Через 0,95 </w:t>
      </w:r>
      <w:r>
        <w:rPr>
          <w:i/>
          <w:iCs/>
        </w:rPr>
        <w:t>сек</w:t>
      </w:r>
      <w:r>
        <w:t xml:space="preserve"> после команды на запуск двигателя воспламеняется пороховая шашка газогенератора. Пороховая шашка при своем сгорании обеспечивает раскрутку турбины </w:t>
      </w:r>
      <w:r>
        <w:rPr>
          <w:i/>
          <w:iCs/>
        </w:rPr>
        <w:t>22,</w:t>
      </w:r>
      <w:r>
        <w:t xml:space="preserve"> а также создает необходимый тепловой импульс для начала процесса термического разложения НДМГ в газогенераторе </w:t>
      </w:r>
      <w:r>
        <w:rPr>
          <w:i/>
          <w:iCs/>
        </w:rPr>
        <w:t>25.</w:t>
      </w:r>
      <w:r>
        <w:t xml:space="preserve"> В конце горения пороховой шашки подаете напряжение на электропневмоклапан </w:t>
      </w:r>
      <w:r>
        <w:rPr>
          <w:i/>
          <w:iCs/>
        </w:rPr>
        <w:t>8,</w:t>
      </w:r>
      <w:r>
        <w:t xml:space="preserve"> управляющий клапаном </w:t>
      </w:r>
      <w:r>
        <w:rPr>
          <w:i/>
          <w:iCs/>
        </w:rPr>
        <w:t xml:space="preserve">29. При </w:t>
      </w:r>
      <w:r>
        <w:t xml:space="preserve">открытии клапана </w:t>
      </w:r>
      <w:r>
        <w:rPr>
          <w:i/>
          <w:iCs/>
        </w:rPr>
        <w:t>29</w:t>
      </w:r>
      <w:r>
        <w:t xml:space="preserve"> горючее подходит к обратному клапану </w:t>
      </w:r>
      <w:r>
        <w:rPr>
          <w:i/>
          <w:iCs/>
        </w:rPr>
        <w:t>24,</w:t>
      </w:r>
      <w:r>
        <w:t xml:space="preserve"> одновременно прекращается перепуск горючего в бак ракеты.</w:t>
      </w:r>
    </w:p>
    <w:p w:rsidR="007E2F36" w:rsidRDefault="00200FB0">
      <w:pPr>
        <w:pStyle w:val="a3"/>
        <w:divId w:val="1073507552"/>
      </w:pPr>
      <w:r>
        <w:t xml:space="preserve">При снижении давления пороховых газов горючее, открывая обратный клапан </w:t>
      </w:r>
      <w:r>
        <w:rPr>
          <w:i/>
          <w:iCs/>
        </w:rPr>
        <w:t>24,</w:t>
      </w:r>
      <w:r>
        <w:t xml:space="preserve"> поступает в газогенератор и разлагается, обороты турбонасосного агрегата увеличиваются. С увеличением давления компонентов топлива за насосами клапаны горючего </w:t>
      </w:r>
      <w:r>
        <w:rPr>
          <w:i/>
          <w:iCs/>
        </w:rPr>
        <w:t>17</w:t>
      </w:r>
      <w:r>
        <w:t xml:space="preserve"> и окислителя 7 открываются на главную ступень (клапан окислителя резко открывается после разрушения разрывного болта). При повышении давления газов в камере сгорания происходит выброс пирозажигательного устройства.</w:t>
      </w:r>
    </w:p>
    <w:p w:rsidR="007E2F36" w:rsidRDefault="00200FB0">
      <w:pPr>
        <w:pStyle w:val="a3"/>
        <w:divId w:val="1073507552"/>
      </w:pPr>
      <w:r>
        <w:t xml:space="preserve">При работе двигателя на режиме главной ступени жидкий кислород через обратный клапан </w:t>
      </w:r>
      <w:r>
        <w:rPr>
          <w:i/>
          <w:iCs/>
        </w:rPr>
        <w:t>15</w:t>
      </w:r>
      <w:r>
        <w:t xml:space="preserve"> поступает в испаритель </w:t>
      </w:r>
      <w:r>
        <w:rPr>
          <w:i/>
          <w:iCs/>
        </w:rPr>
        <w:t>23,</w:t>
      </w:r>
      <w:r>
        <w:t xml:space="preserve"> где испаряется засчет тепла отработанных газов турбины и идет на наддув бака окислителя. Наддув бака горючего осуществляется продуктами разложения НДМГ, которые отбираются после газогенератора и балласти</w:t>
      </w:r>
      <w:r>
        <w:softHyphen/>
        <w:t xml:space="preserve">руются жидким горючим в смесителе </w:t>
      </w:r>
      <w:r>
        <w:rPr>
          <w:i/>
          <w:iCs/>
        </w:rPr>
        <w:t>20.</w:t>
      </w:r>
    </w:p>
    <w:p w:rsidR="007E2F36" w:rsidRDefault="00200FB0">
      <w:pPr>
        <w:pStyle w:val="a3"/>
        <w:divId w:val="1073507552"/>
      </w:pPr>
      <w:r>
        <w:t xml:space="preserve">Для управления полетом ракеты отработанный газ после турбины и испарителя по трубопроводам подается в рулевые сопла </w:t>
      </w:r>
      <w:r>
        <w:rPr>
          <w:i/>
          <w:iCs/>
        </w:rPr>
        <w:t>26, 37</w:t>
      </w:r>
      <w:r>
        <w:t xml:space="preserve"> и </w:t>
      </w:r>
      <w:r>
        <w:rPr>
          <w:i/>
          <w:iCs/>
        </w:rPr>
        <w:t>40.</w:t>
      </w:r>
      <w:r>
        <w:t xml:space="preserve"> Не</w:t>
      </w:r>
      <w:r>
        <w:softHyphen/>
        <w:t>обходимый для управления полетом момент сил создается перераспреде</w:t>
      </w:r>
      <w:r>
        <w:softHyphen/>
        <w:t xml:space="preserve">лением расходов газа через неподвижно закрепленные рулевые сопла при помощи заслонок газораспределителей </w:t>
      </w:r>
      <w:r>
        <w:rPr>
          <w:i/>
          <w:iCs/>
        </w:rPr>
        <w:t>27, 35</w:t>
      </w:r>
      <w:r>
        <w:t xml:space="preserve"> и </w:t>
      </w:r>
      <w:r>
        <w:rPr>
          <w:i/>
          <w:iCs/>
        </w:rPr>
        <w:t>38.</w:t>
      </w:r>
    </w:p>
    <w:p w:rsidR="007E2F36" w:rsidRDefault="00200FB0">
      <w:pPr>
        <w:pStyle w:val="a3"/>
        <w:divId w:val="1073507552"/>
      </w:pPr>
      <w:r>
        <w:t xml:space="preserve">При выключении двигателя срабатывает пироклапан окислителя </w:t>
      </w:r>
      <w:r>
        <w:rPr>
          <w:i/>
          <w:iCs/>
        </w:rPr>
        <w:t xml:space="preserve">31, </w:t>
      </w:r>
      <w:r>
        <w:t xml:space="preserve">одновременно снимается напряжение с электропневмоклапанов </w:t>
      </w:r>
      <w:r>
        <w:rPr>
          <w:i/>
          <w:iCs/>
        </w:rPr>
        <w:t>5, 6, 8, 14</w:t>
      </w:r>
      <w:r>
        <w:t xml:space="preserve"> и все пневмоклапаны, за исключением клапана окислителя 7, закры</w:t>
      </w:r>
      <w:r>
        <w:softHyphen/>
        <w:t>ваются. Одновременно открывается перепуск горючего в бак ракеты. Двигатель выключается.</w:t>
      </w:r>
    </w:p>
    <w:p w:rsidR="007E2F36" w:rsidRDefault="00200FB0">
      <w:pPr>
        <w:pStyle w:val="a3"/>
        <w:divId w:val="1073507552"/>
      </w:pPr>
      <w:r>
        <w:t>11. Описание конструкции двигателя по разрезу, представленному в графической части.</w:t>
      </w:r>
    </w:p>
    <w:p w:rsidR="007E2F36" w:rsidRDefault="00200FB0">
      <w:pPr>
        <w:pStyle w:val="a3"/>
        <w:divId w:val="1073507552"/>
      </w:pPr>
      <w:r>
        <w:t xml:space="preserve">Камера сгорания (КС) выполнена в виде паяно- сварной неразъемной конструкции и состоит из форсуночной головки 1 и нижней части, включающие среднюю часть 2 и две секции сопла. </w:t>
      </w:r>
    </w:p>
    <w:p w:rsidR="007E2F36" w:rsidRDefault="00200FB0">
      <w:pPr>
        <w:pStyle w:val="a3"/>
        <w:divId w:val="1073507552"/>
      </w:pPr>
      <w:r>
        <w:t>Форсуночная головка состоит из 37 центробежных двухкомпонентных форсунок и 24 центробежных  однокомпонентных жидкостных форсунок горючего для охлаждения паяного шва и огневого днища. Расположение форсунок концентрическое с переменным шагом: а=28 мм для двухкомпонентных, и а=20 мм для однокомпонентных.  Применение двухкомпонентных форсунок обеспечивает смешение компонентов в одной фазе вблизи плоскости форсунок в КС, что приводит к более интенсивному протеканию процессов горения и уменьшению объема КС.</w:t>
      </w:r>
    </w:p>
    <w:p w:rsidR="007E2F36" w:rsidRDefault="00200FB0">
      <w:pPr>
        <w:pStyle w:val="a3"/>
        <w:divId w:val="1073507552"/>
      </w:pPr>
      <w:r>
        <w:t>Скрепление наружного днища с внутренним и средним выполнено с помощью форсунок штырей. Проточная часть форсунок штырей не отличается от основных форсунок.</w:t>
      </w:r>
    </w:p>
    <w:p w:rsidR="007E2F36" w:rsidRDefault="00200FB0">
      <w:pPr>
        <w:pStyle w:val="a3"/>
        <w:divId w:val="1073507552"/>
      </w:pPr>
      <w:r>
        <w:t>Стык между форсуночной головкой и нижней частью образован сваркой по огневой стенке, а также по опорному и биметаллическо</w:t>
      </w:r>
      <w:r>
        <w:softHyphen/>
        <w:t>му кольцам .</w:t>
      </w:r>
    </w:p>
    <w:p w:rsidR="007E2F36" w:rsidRDefault="00200FB0">
      <w:pPr>
        <w:pStyle w:val="a3"/>
        <w:divId w:val="1073507552"/>
      </w:pPr>
      <w:r>
        <w:t>В связи с тем что при силовых нагрузках титановые сплавы мо</w:t>
      </w:r>
      <w:r>
        <w:softHyphen/>
        <w:t>гут самопроизвольно возгораться в среде жидкого кислорода, все детали полости окислителя форсуночной головки выполнены из ста</w:t>
      </w:r>
      <w:r>
        <w:softHyphen/>
        <w:t>ли или бронзы. Для стыковки стального корпуса головки с рубаш</w:t>
      </w:r>
      <w:r>
        <w:softHyphen/>
        <w:t>кой средней части, выполненной из титанового сплава, предусмот</w:t>
      </w:r>
      <w:r>
        <w:softHyphen/>
        <w:t>рено биметаллическое кольцо. Кольцо состоит из внут</w:t>
      </w:r>
      <w:r>
        <w:softHyphen/>
        <w:t>ренней стальной и наружной титановой частей, спаянных между со</w:t>
      </w:r>
      <w:r>
        <w:softHyphen/>
        <w:t>бой твердым медно-серебряным припоем по специальной резьбе, имеющей круглый профиль, а также по круговым торцовым шипам. Так как паяное соединение биметаллического кольца недостаточно пластично то осевые и радиальные нагрузки, возникающие при ра</w:t>
      </w:r>
      <w:r>
        <w:softHyphen/>
        <w:t>боте камеры, воспринимаются резьбой и круговыми шипами, припой же-предназначен только для герметизации соединения.</w:t>
      </w:r>
    </w:p>
    <w:p w:rsidR="007E2F36" w:rsidRDefault="00200FB0">
      <w:pPr>
        <w:pStyle w:val="a3"/>
        <w:divId w:val="1073507552"/>
      </w:pPr>
      <w:r>
        <w:t>В районе стыка форсуночной головки с нижней частью располо</w:t>
      </w:r>
      <w:r>
        <w:softHyphen/>
        <w:t>жено шесть гнезд под клапаны отсечки горючего и три опорных вы</w:t>
      </w:r>
      <w:r>
        <w:softHyphen/>
        <w:t>ступа для крепления камеры сгорания к ракете. На опорном коль</w:t>
      </w:r>
      <w:r>
        <w:softHyphen/>
        <w:t>це установлены кронштейн под вибродатчик, шту</w:t>
      </w:r>
      <w:r>
        <w:softHyphen/>
        <w:t>цер отбора горючего на питание газогенератора.</w:t>
      </w:r>
    </w:p>
    <w:p w:rsidR="007E2F36" w:rsidRDefault="00200FB0">
      <w:pPr>
        <w:pStyle w:val="a3"/>
        <w:divId w:val="1073507552"/>
      </w:pPr>
      <w:r>
        <w:t>На камере сгорания предусмотрены замеры давления перед форсунками окислителя и горючего, давления газов в камере, тем</w:t>
      </w:r>
      <w:r>
        <w:softHyphen/>
        <w:t>пературы горючего перед форсунками; штуцер замера давления га</w:t>
      </w:r>
      <w:r>
        <w:softHyphen/>
        <w:t xml:space="preserve">за выполнен биметаллическим (медно-стальным).  </w:t>
      </w:r>
    </w:p>
    <w:p w:rsidR="007E2F36" w:rsidRDefault="00200FB0">
      <w:pPr>
        <w:pStyle w:val="a3"/>
        <w:divId w:val="1073507552"/>
      </w:pPr>
      <w:r>
        <w:t>Средняя часть камеры сгорания, включающая цилиндрический участок, область втекания и начальный участок закритической ча</w:t>
      </w:r>
      <w:r>
        <w:softHyphen/>
        <w:t>сти сопла, состоит из наружных рубашек с силовыми кольцами внутренних оребренных сте</w:t>
      </w:r>
      <w:r>
        <w:softHyphen/>
        <w:t>нок</w:t>
      </w:r>
      <w:r>
        <w:rPr>
          <w:i/>
          <w:iCs/>
        </w:rPr>
        <w:t>,</w:t>
      </w:r>
      <w:r>
        <w:t xml:space="preserve"> гофрированной проставки.</w:t>
      </w:r>
    </w:p>
    <w:p w:rsidR="007E2F36" w:rsidRDefault="00200FB0">
      <w:pPr>
        <w:pStyle w:val="a3"/>
        <w:divId w:val="1073507552"/>
      </w:pPr>
      <w:r>
        <w:t>Соединение рубашек и колец с внутренними стенками осуществ</w:t>
      </w:r>
      <w:r>
        <w:softHyphen/>
        <w:t>ляется путем пайки твердым медно-серебряным припоем по верши</w:t>
      </w:r>
      <w:r>
        <w:softHyphen/>
        <w:t>нам ребер и кольцевым буртам стенок, а также по гофрированной проставке. Со стороны стыка с первой секцией сопла стенка сред</w:t>
      </w:r>
      <w:r>
        <w:softHyphen/>
        <w:t>ней части припаяна к титановому кольцу, являющемуся продолже</w:t>
      </w:r>
      <w:r>
        <w:softHyphen/>
        <w:t>нием рубашки и имеющему отверстия для протока горючего. При</w:t>
      </w:r>
      <w:r>
        <w:softHyphen/>
        <w:t>нятое конструктивное оформление стыкового торца позволило по</w:t>
      </w:r>
      <w:r>
        <w:softHyphen/>
        <w:t>лучить простой и надежный переход к цельнотитановой первой сек</w:t>
      </w:r>
      <w:r>
        <w:softHyphen/>
        <w:t>ции сопла и разгрузить паяное соединение первой секции сопла в районе стыка со средней частью.</w:t>
      </w:r>
    </w:p>
    <w:p w:rsidR="007E2F36" w:rsidRDefault="00200FB0">
      <w:pPr>
        <w:pStyle w:val="a3"/>
        <w:divId w:val="1073507552"/>
      </w:pPr>
      <w:r>
        <w:t>Сварной стык бронзовых стенок средней части удален от крити</w:t>
      </w:r>
      <w:r>
        <w:softHyphen/>
        <w:t>ческого сечения в направлении к срезу и поддерживается гофриро</w:t>
      </w:r>
      <w:r>
        <w:softHyphen/>
        <w:t>ванной проставкой.</w:t>
      </w:r>
    </w:p>
    <w:p w:rsidR="007E2F36" w:rsidRDefault="00200FB0">
      <w:pPr>
        <w:pStyle w:val="a3"/>
        <w:divId w:val="1073507552"/>
      </w:pPr>
      <w:r>
        <w:rPr>
          <w:i/>
          <w:iCs/>
        </w:rPr>
        <w:t> </w:t>
      </w:r>
      <w:r>
        <w:t>Первая секция сопла состоит из наружной рубашки, соединенной с внутренней стенкой  диффузионной пай</w:t>
      </w:r>
      <w:r>
        <w:softHyphen/>
        <w:t>кой по вершинам двух гофрированных проставок</w:t>
      </w:r>
      <w:r>
        <w:rPr>
          <w:i/>
          <w:iCs/>
        </w:rPr>
        <w:t>.</w:t>
      </w:r>
      <w:r>
        <w:t xml:space="preserve"> К торцам рубашки и стенки приварены кольца, улучшающие условия сварки со средней частью и второй секцией сопла. Рубашка  и стенка </w:t>
      </w:r>
      <w:r>
        <w:rPr>
          <w:i/>
          <w:iCs/>
        </w:rPr>
        <w:t> </w:t>
      </w:r>
      <w:r>
        <w:t xml:space="preserve">второй секции сопла соединены между собой диффузионной пайкой по вершинам гофрированной проставки </w:t>
      </w:r>
      <w:r>
        <w:rPr>
          <w:i/>
          <w:iCs/>
        </w:rPr>
        <w:t>,</w:t>
      </w:r>
      <w:r>
        <w:t xml:space="preserve"> а также по кольцам  установленным на торцах узла. Для обеспече</w:t>
      </w:r>
      <w:r>
        <w:softHyphen/>
        <w:t>ния требуемого расхода охлаждающей жидкости в направлении к срезу сопла со стороны кольца в наружные зиги гофрированной проставки (попарно через один зиг) установлены заглушки , запирающие проток части горючего в сторону к крити</w:t>
      </w:r>
      <w:r>
        <w:softHyphen/>
        <w:t>ческому сечению.</w:t>
      </w:r>
    </w:p>
    <w:p w:rsidR="007E2F36" w:rsidRDefault="00200FB0">
      <w:pPr>
        <w:pStyle w:val="a3"/>
        <w:divId w:val="1073507552"/>
      </w:pPr>
      <w:r>
        <w:t>Соединение узлов нижней части между собой производится свар</w:t>
      </w:r>
      <w:r>
        <w:softHyphen/>
        <w:t>кой по стенкам и через соединительные кольца. Форма соединитель</w:t>
      </w:r>
      <w:r>
        <w:softHyphen/>
        <w:t>ных колец со стороны жидкости выбрана таким образом, чтобы ско</w:t>
      </w:r>
      <w:r>
        <w:softHyphen/>
        <w:t>рости горючего на участках стыков были близки к скорости горю</w:t>
      </w:r>
      <w:r>
        <w:softHyphen/>
        <w:t>чего в прилегающих участках зарубашечного тракта.</w:t>
      </w:r>
      <w:bookmarkStart w:id="0" w:name="_GoBack"/>
      <w:bookmarkEnd w:id="0"/>
    </w:p>
    <w:sectPr w:rsidR="007E2F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5338A"/>
    <w:multiLevelType w:val="multilevel"/>
    <w:tmpl w:val="DF16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FB0"/>
    <w:rsid w:val="00200FB0"/>
    <w:rsid w:val="007E2F36"/>
    <w:rsid w:val="00D1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"/>
    <o:shapelayout v:ext="edit">
      <o:idmap v:ext="edit" data="1"/>
    </o:shapelayout>
  </w:shapeDefaults>
  <w:decimalSymbol w:val=","/>
  <w:listSeparator w:val=";"/>
  <w15:chartTrackingRefBased/>
  <w15:docId w15:val="{FD9764E6-E1A2-47EE-A734-B6464A8F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input/images/paper/56/26/5882656.gif" TargetMode="External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image" Target="media/image34.gif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42" Type="http://schemas.openxmlformats.org/officeDocument/2006/relationships/image" Target="media/image37.gif"/><Relationship Id="rId47" Type="http://schemas.openxmlformats.org/officeDocument/2006/relationships/image" Target="media/image42.gif"/><Relationship Id="rId50" Type="http://schemas.openxmlformats.org/officeDocument/2006/relationships/image" Target="media/image45.gif"/><Relationship Id="rId55" Type="http://schemas.openxmlformats.org/officeDocument/2006/relationships/image" Target="media/image50.gif"/><Relationship Id="rId63" Type="http://schemas.openxmlformats.org/officeDocument/2006/relationships/image" Target="media/image58.gif"/><Relationship Id="rId68" Type="http://schemas.openxmlformats.org/officeDocument/2006/relationships/image" Target="media/image63.gif"/><Relationship Id="rId76" Type="http://schemas.openxmlformats.org/officeDocument/2006/relationships/image" Target="media/image71.gif"/><Relationship Id="rId84" Type="http://schemas.openxmlformats.org/officeDocument/2006/relationships/image" Target="media/image79.gif"/><Relationship Id="rId7" Type="http://schemas.openxmlformats.org/officeDocument/2006/relationships/image" Target="media/image3.gif"/><Relationship Id="rId71" Type="http://schemas.openxmlformats.org/officeDocument/2006/relationships/image" Target="media/image66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9" Type="http://schemas.openxmlformats.org/officeDocument/2006/relationships/image" Target="media/image24.gif"/><Relationship Id="rId11" Type="http://schemas.openxmlformats.org/officeDocument/2006/relationships/image" Target="media/image7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image" Target="media/image35.gif"/><Relationship Id="rId45" Type="http://schemas.openxmlformats.org/officeDocument/2006/relationships/image" Target="media/image40.gif"/><Relationship Id="rId53" Type="http://schemas.openxmlformats.org/officeDocument/2006/relationships/image" Target="media/image48.gif"/><Relationship Id="rId58" Type="http://schemas.openxmlformats.org/officeDocument/2006/relationships/image" Target="media/image53.gif"/><Relationship Id="rId66" Type="http://schemas.openxmlformats.org/officeDocument/2006/relationships/image" Target="media/image61.gif"/><Relationship Id="rId74" Type="http://schemas.openxmlformats.org/officeDocument/2006/relationships/image" Target="media/image69.gif"/><Relationship Id="rId79" Type="http://schemas.openxmlformats.org/officeDocument/2006/relationships/image" Target="media/image74.gif"/><Relationship Id="rId87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56.gif"/><Relationship Id="rId82" Type="http://schemas.openxmlformats.org/officeDocument/2006/relationships/image" Target="media/image77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8.gif"/><Relationship Id="rId48" Type="http://schemas.openxmlformats.org/officeDocument/2006/relationships/image" Target="media/image43.gif"/><Relationship Id="rId56" Type="http://schemas.openxmlformats.org/officeDocument/2006/relationships/image" Target="media/image51.gif"/><Relationship Id="rId64" Type="http://schemas.openxmlformats.org/officeDocument/2006/relationships/image" Target="media/image59.gif"/><Relationship Id="rId69" Type="http://schemas.openxmlformats.org/officeDocument/2006/relationships/image" Target="media/image64.gif"/><Relationship Id="rId77" Type="http://schemas.openxmlformats.org/officeDocument/2006/relationships/image" Target="media/image72.gif"/><Relationship Id="rId8" Type="http://schemas.openxmlformats.org/officeDocument/2006/relationships/image" Target="media/image4.gif"/><Relationship Id="rId51" Type="http://schemas.openxmlformats.org/officeDocument/2006/relationships/image" Target="media/image46.gif"/><Relationship Id="rId72" Type="http://schemas.openxmlformats.org/officeDocument/2006/relationships/image" Target="media/image67.gif"/><Relationship Id="rId80" Type="http://schemas.openxmlformats.org/officeDocument/2006/relationships/image" Target="media/image75.gif"/><Relationship Id="rId85" Type="http://schemas.openxmlformats.org/officeDocument/2006/relationships/image" Target="media/image80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image" Target="media/image33.gif"/><Relationship Id="rId46" Type="http://schemas.openxmlformats.org/officeDocument/2006/relationships/image" Target="media/image41.gif"/><Relationship Id="rId59" Type="http://schemas.openxmlformats.org/officeDocument/2006/relationships/image" Target="media/image54.gif"/><Relationship Id="rId67" Type="http://schemas.openxmlformats.org/officeDocument/2006/relationships/image" Target="media/image62.gif"/><Relationship Id="rId20" Type="http://schemas.openxmlformats.org/officeDocument/2006/relationships/image" Target="media/image15.gif"/><Relationship Id="rId41" Type="http://schemas.openxmlformats.org/officeDocument/2006/relationships/image" Target="media/image36.gif"/><Relationship Id="rId54" Type="http://schemas.openxmlformats.org/officeDocument/2006/relationships/image" Target="media/image49.gif"/><Relationship Id="rId62" Type="http://schemas.openxmlformats.org/officeDocument/2006/relationships/image" Target="media/image57.gif"/><Relationship Id="rId70" Type="http://schemas.openxmlformats.org/officeDocument/2006/relationships/image" Target="media/image65.gif"/><Relationship Id="rId75" Type="http://schemas.openxmlformats.org/officeDocument/2006/relationships/image" Target="media/image70.gif"/><Relationship Id="rId83" Type="http://schemas.openxmlformats.org/officeDocument/2006/relationships/image" Target="media/image78.gi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4.gif"/><Relationship Id="rId57" Type="http://schemas.openxmlformats.org/officeDocument/2006/relationships/image" Target="media/image52.gif"/><Relationship Id="rId10" Type="http://schemas.openxmlformats.org/officeDocument/2006/relationships/image" Target="media/image6.gif"/><Relationship Id="rId31" Type="http://schemas.openxmlformats.org/officeDocument/2006/relationships/image" Target="media/image26.gif"/><Relationship Id="rId44" Type="http://schemas.openxmlformats.org/officeDocument/2006/relationships/image" Target="media/image39.gif"/><Relationship Id="rId52" Type="http://schemas.openxmlformats.org/officeDocument/2006/relationships/image" Target="media/image47.gif"/><Relationship Id="rId60" Type="http://schemas.openxmlformats.org/officeDocument/2006/relationships/image" Target="media/image55.gif"/><Relationship Id="rId65" Type="http://schemas.openxmlformats.org/officeDocument/2006/relationships/image" Target="media/image60.gif"/><Relationship Id="rId73" Type="http://schemas.openxmlformats.org/officeDocument/2006/relationships/image" Target="media/image68.gif"/><Relationship Id="rId78" Type="http://schemas.openxmlformats.org/officeDocument/2006/relationships/image" Target="media/image73.gif"/><Relationship Id="rId81" Type="http://schemas.openxmlformats.org/officeDocument/2006/relationships/image" Target="media/image76.gif"/><Relationship Id="rId86" Type="http://schemas.openxmlformats.org/officeDocument/2006/relationships/image" Target="media/image8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6228</Words>
  <Characters>35505</Characters>
  <Application>Microsoft Office Word</Application>
  <DocSecurity>0</DocSecurity>
  <Lines>295</Lines>
  <Paragraphs>83</Paragraphs>
  <ScaleCrop>false</ScaleCrop>
  <Company/>
  <LinksUpToDate>false</LinksUpToDate>
  <CharactersWithSpaces>41650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Жидкостные ракетные двигатели (ЖРД)</dc:title>
  <dc:subject/>
  <dc:creator>admin</dc:creator>
  <cp:keywords/>
  <dc:description/>
  <cp:lastModifiedBy>admin</cp:lastModifiedBy>
  <cp:revision>2</cp:revision>
  <dcterms:created xsi:type="dcterms:W3CDTF">2014-02-02T18:13:00Z</dcterms:created>
  <dcterms:modified xsi:type="dcterms:W3CDTF">2014-02-02T18:13:00Z</dcterms:modified>
</cp:coreProperties>
</file>