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E5" w:rsidRDefault="00FC6606">
      <w:pPr>
        <w:pStyle w:val="1"/>
        <w:jc w:val="center"/>
      </w:pPr>
      <w:r>
        <w:t>Жизнь и деятельность Зверева</w:t>
      </w:r>
    </w:p>
    <w:p w:rsidR="001A2AE5" w:rsidRPr="00FC6606" w:rsidRDefault="00FC6606">
      <w:pPr>
        <w:pStyle w:val="a3"/>
        <w:divId w:val="847133992"/>
      </w:pPr>
      <w:r>
        <w:t xml:space="preserve">Мурзина Вероника </w:t>
      </w:r>
    </w:p>
    <w:p w:rsidR="001A2AE5" w:rsidRDefault="00FC6606">
      <w:pPr>
        <w:pStyle w:val="a3"/>
        <w:divId w:val="847133992"/>
      </w:pPr>
      <w:r>
        <w:t>( Х1 класс )</w:t>
      </w:r>
    </w:p>
    <w:p w:rsidR="001A2AE5" w:rsidRDefault="00FC6606">
      <w:pPr>
        <w:pStyle w:val="a3"/>
        <w:divId w:val="847133992"/>
      </w:pPr>
      <w:r>
        <w:rPr>
          <w:b/>
          <w:bCs/>
        </w:rPr>
        <w:t>Стефан Егорович Зверев .</w:t>
      </w:r>
    </w:p>
    <w:p w:rsidR="001A2AE5" w:rsidRDefault="00FC6606">
      <w:pPr>
        <w:pStyle w:val="a3"/>
        <w:divId w:val="847133992"/>
      </w:pPr>
      <w:r>
        <w:t xml:space="preserve">Стефан Егорович Зверев родился в 1861 году . Точное место его рождения не установлено : по одной версии , он родился в Москве , по другой – в подмосковной деревне . В раннем детстве он лишился родителей , скончавшихся от болезней . В последующей судьбе детей-сирот важную роль сыграл их родственник – опекун дядя Илья , живший в Москве и работавший сторожем . Стефан Егорович обучался в начальном училище , семинарии и в Московской духовной академии , где специализировался по истории . По окончании академии ( 1891 г.) был направлен в Воронеж , преподавал историю в духовной семинарии , а в 1894 году принял духовный сан и перешел на работу законоучителем в Воронежский кадетский корпус . Годы жизни С. Е. Зверева в Воронеже : сентябрь 1891 – март 1920 . </w:t>
      </w:r>
    </w:p>
    <w:p w:rsidR="001A2AE5" w:rsidRDefault="00FC6606">
      <w:pPr>
        <w:pStyle w:val="a3"/>
        <w:divId w:val="847133992"/>
      </w:pPr>
      <w:r>
        <w:t>Все свободное время от преподавательской работы С. Е. Зверев отдавал научной работе историка-краеведа . В сентябре 1891 года он вступил в должность секретаря Воронежского губернского статистического комитета , заменив на этом посту известного воронежского историка и археографа Л. Б. Вейнберга , стал правителем дел Воронежской ученой архивной комиссии ; с этого же года он активно сотрудничает и в Воронежском церковном историко-археологическом комитете ; содействовал открытию в городе губернского музея (1894 г ) ; представлял воронежских краеведов на нескольких всероссийских археологических съездах . Завидная работоспособность !</w:t>
      </w:r>
    </w:p>
    <w:p w:rsidR="001A2AE5" w:rsidRDefault="00FC6606">
      <w:pPr>
        <w:pStyle w:val="a3"/>
        <w:divId w:val="847133992"/>
      </w:pPr>
      <w:r>
        <w:t xml:space="preserve">Для того , чтобы читатель получил представление об основных направлениях деятельности указанных учреждений , кратко обозначим круг вопросов , которыми занималась Воронежская ученая архивная комиссия . </w:t>
      </w:r>
    </w:p>
    <w:p w:rsidR="001A2AE5" w:rsidRDefault="00FC6606">
      <w:pPr>
        <w:pStyle w:val="a3"/>
        <w:divId w:val="847133992"/>
      </w:pPr>
      <w:r>
        <w:t xml:space="preserve">Воронежская ученая архивная комиссия – губернское учреждение начала ХХ века , являлась одновременно своеобразным историческим краеведческим обществом . Аналогичные губернские учреждения создавались в дореволюционной России формально для отбора документов , подлежащих уничтожению , и упорядочению архивного дела . Фактически во многих губерниях России , в том числе и в Воронежской , деятельность ученых архивных комиссий вышла далеко за рамки намеченного задания и способствовала развитию исторического краеведения . Воронежская ученая архивная комиссия , образованная в 1900 году, продолжила разбор и публикацию Воронежских актов , организовала археологические раскопки и разведки , установила научные связи с другими губернскими учеными архивными комиссиями , издала четыре книги “Трудов” ( выпуски 1 , 2, 4 ; 3-й выпуск издан не был ). </w:t>
      </w:r>
    </w:p>
    <w:p w:rsidR="001A2AE5" w:rsidRDefault="00FC6606">
      <w:pPr>
        <w:pStyle w:val="a3"/>
        <w:divId w:val="847133992"/>
      </w:pPr>
      <w:r>
        <w:t>С. Е. Зверева привлекали самые разные вопросы истории Воронежского края . Будучи священнослужителем , он многие годы изучал историю церкви , монастырей в крае . По этой тематике он опубликовал в “Трудах” архивной комиссии , в “Воронежских епархиальных ведомостях” , других городских органах печати , а также в центральной печати ряд статей : “Акты Воронежского Покровского девичьего монастыря” , “К истории соборного храма в г. Коротояк” и др. Для освещения рассматриваемых вопросов Стефан Егорович использовал древние акты , хранящиеся как в Воронеже , так и в других городах России .</w:t>
      </w:r>
    </w:p>
    <w:p w:rsidR="001A2AE5" w:rsidRDefault="00FC6606">
      <w:pPr>
        <w:pStyle w:val="a3"/>
        <w:divId w:val="847133992"/>
      </w:pPr>
      <w:r>
        <w:t xml:space="preserve">В этом отношении интересна его статья “К истории соборного храма в г. Коротояк” , подготовленная на основе “строельных книг г. Коротояка” , отложившихся в делах Воронежского губернского музея , и документа ( челобитной ) из московского архива министерства юстиции. </w:t>
      </w:r>
    </w:p>
    <w:p w:rsidR="001A2AE5" w:rsidRDefault="00FC6606">
      <w:pPr>
        <w:pStyle w:val="a3"/>
        <w:divId w:val="847133992"/>
      </w:pPr>
      <w:r>
        <w:t xml:space="preserve">Она помогает раскрыть страницы ранней истории церкви в крае. Известно , что при закладке городов в средневековой России одновременно строили и соборную церковь . По записям стольника и воеводы г. Коротояка Даниила Семеновича Яковлева , в городе (основанном в Белгородской черте в 1647 году) была заложена соборная церковь Рождества Пресвятой Богородицы . Церковь , как и город-крепость , строилась по особому чертежу , данному из Москвы . Соборным служителям отводился в городе участок земли для строительства жилья ( рядом с “детьми боярскими” и казаками ), соборному храму – пахотная земля , попу – сенные покосы ( “поповы луга”) в “Ларевой луке” , близ города , у реки Тихой Сосны . </w:t>
      </w:r>
    </w:p>
    <w:p w:rsidR="001A2AE5" w:rsidRDefault="00FC6606">
      <w:pPr>
        <w:pStyle w:val="a3"/>
        <w:divId w:val="847133992"/>
      </w:pPr>
      <w:r>
        <w:t xml:space="preserve">При основании храма ( деревянного , крытого кровельным железом ) царь Алексей Михайлович пожаловал ему “книги и ризы” . Через несколько лет ризы настолько износились , что попу не во что стало “облачитца” для церковной службы .” Так бедна была , -- замечает Стефан Егорович Зверев , -- ризница соборного храма г. Коротояка в ХУ11 веке. “В ответ на челобитную коротоякских священнослужителей Алексей Михайлович выделил двадцать рублей ан “приобретение церковной утвари” .Для объективного определения размера царского пожалования и тогдашних цен на церковные ризы , автор статьи воспользовался разъяснениями известного русского историка Василия Осиповича Ключевского , лекции которого он слушал , будучи слушателем Московской духовной академии в Сергиев-Посаде ( г. Загорск ) . В.О. Ключевский объяснял , что 1 рубль 1655-1700 гг. равнялся по ценности семнадцати кредитным рублям конца Х1Х века . Рубль состоял из 200 денег ; 6 денег составляли алтын ; 20 денег гривну . На царские деньги для соборного храма г. Коротояка были куплены две ризы – “праздничная” и “буденная” с подризниками . Таковы были некоторые детали скромного быта священников соборной церкви города-крепости Коротояк , гарнизону и гражданскому населению которого в ХУ11 веке еще приходилось отбивать набеги крымских татар . </w:t>
      </w:r>
    </w:p>
    <w:p w:rsidR="001A2AE5" w:rsidRDefault="00FC6606">
      <w:pPr>
        <w:pStyle w:val="a3"/>
        <w:divId w:val="847133992"/>
      </w:pPr>
      <w:r>
        <w:t>Пристальный интерес проявлял Стефан Егорович Зверев и к видной исторической фигуре Воронежского края конца ХУ11-начала ХУ111 вв. – епископу Митрофану ( 1623 – 1703 ) . Митрофан выделялся Русской православной церковью в числе наиболее прославленных святителей . Он активно сотрудничал с Петром 1 в организации воронежского кораблестроения . Стефан Егорович в статьях о Митрофане раскрывает многогранную деятельность первого епископа Воронежского , в том числе и в борьбе с расколом .</w:t>
      </w:r>
    </w:p>
    <w:p w:rsidR="001A2AE5" w:rsidRDefault="00FC6606">
      <w:pPr>
        <w:pStyle w:val="a3"/>
        <w:divId w:val="847133992"/>
      </w:pPr>
      <w:r>
        <w:t xml:space="preserve">Стефан Егорович Зверев активно участвовал и в других исследованиях петровской эпохи : опубликовал статью о взятии в 1696 году русскими войсками и флотом , построенном на воронежских верфях , мощной турецкой крепости Азов , закрывавшей выход из Дона в Азовское море ; подготовил на основе архивных документов статью о подготовке г. Воронежа в 1705 году к приезду Петра 1 ; в 1909 году в Воронеже вышла брошюра о Полтавской битве : ее подготовила местная группа краеведов , в числе которых был и Зверев . </w:t>
      </w:r>
    </w:p>
    <w:p w:rsidR="001A2AE5" w:rsidRDefault="00FC6606">
      <w:pPr>
        <w:pStyle w:val="a3"/>
        <w:divId w:val="847133992"/>
      </w:pPr>
      <w:r>
        <w:t>В конце Х1Х-начале ХХ вв. он систематически участвовал в подготовке и проведении всероссийских археологических съездов : участвовал в археологических разведках и раскопках , в научном осмыслении найденных материалов , подготовке сборников  статей, научных сообщений , других материалов , выступал на съездах . Так , при его участии к Х11 Всероссийскому археологическому съезду ( Харьков 15-23 февраля 1902 года ) были подготовлены два историко-археологических издания : “Воронежская старина” .Вып.1 ( Воронежский церковный историко-археологический комитет ) и “Труды Воронежской ученой архивной комиссии” . Вып.1 .</w:t>
      </w:r>
    </w:p>
    <w:p w:rsidR="001A2AE5" w:rsidRDefault="00FC6606">
      <w:pPr>
        <w:pStyle w:val="a3"/>
        <w:divId w:val="847133992"/>
      </w:pPr>
      <w:r>
        <w:t>Подготовительная работа воронежских краеведов , их научные сообщения и материалы были высоко оценены участниками Х11 Всероссийского археологического съезда . Стефан Егорович по окончании работы съезда опубликовал довольно подробный отчет “Воронеж на Х11 Археологическом съезде” в очередном выпуске “Трудов” Воронежской ученой архивной комиссии .</w:t>
      </w:r>
    </w:p>
    <w:p w:rsidR="001A2AE5" w:rsidRDefault="00FC6606">
      <w:pPr>
        <w:pStyle w:val="a3"/>
        <w:divId w:val="847133992"/>
      </w:pPr>
      <w:r>
        <w:t>Известно , что он был активным участником дискуссии о времени основания города Воронежа и выступил в печати и на Х археологическом съезде ( 1896 г. , Рига ) с утверждением , что город Воронеж возник в домонгольский период . Его взгляды подверг аргументированной критике другой воронежский историк-краевед С.Н. Введенский ( см. статью в наст. сб. о С.Н. Введенском )</w:t>
      </w:r>
    </w:p>
    <w:p w:rsidR="001A2AE5" w:rsidRDefault="00FC6606">
      <w:pPr>
        <w:pStyle w:val="a3"/>
        <w:divId w:val="847133992"/>
      </w:pPr>
      <w:r>
        <w:t xml:space="preserve">Следует отметить , что как археолог Зверев был довольно удачлив . В 1894 году по Дону у с. Семилуки был обнаружен , привлекший внимание Императорской археологической комиссии (Санкт-Петербург) , клад золотоордынского времени , включавший 34 серебряных монеты и слиток – гривну . Вскоре по заданию Комиссии место находки обследовал Зверев . </w:t>
      </w:r>
    </w:p>
    <w:p w:rsidR="001A2AE5" w:rsidRDefault="00FC6606">
      <w:pPr>
        <w:pStyle w:val="a3"/>
        <w:divId w:val="847133992"/>
      </w:pPr>
      <w:r>
        <w:t xml:space="preserve">Еще в конце прошлого века внимание научной общественности привлек и ныне широко известный могильник в урочище “Частые курганы” . Воронежская ученая архивная комиссия в 1910-1911 гг. производила здесь раскопки , причем третий курган был раскопан С.Е. Зверевым , А.И. Мартиновичем и В.Д. Языковым . 8 ноября 1911 года в этом кургане была найдена уникальная серебряная , со следами позолоты , богато орнаментированная античная ваза с изображениями трех пар скифов , сидящих на камнях . Кроме вазы в кургане было обнаружено много других золотых или с позолотой предметов , выполненных в так называемом “зверином стиле”. В 1913 году о найденном под Воронежем скифском сосуде было сделано сообщение на Международном конгрессе историков в Лондоне . Теперь , как известно , эта скифская ваза находится в особой кладовой Эрмитажа . </w:t>
      </w:r>
    </w:p>
    <w:p w:rsidR="001A2AE5" w:rsidRDefault="00FC6606">
      <w:pPr>
        <w:pStyle w:val="a3"/>
        <w:divId w:val="847133992"/>
      </w:pPr>
      <w:r>
        <w:t>Даже небольшой очерк об историке-краеведе С.Е. Звереве будет неполным, если не отметить его несомненные заслуги в организации губернского музея и его плодотворной работе . Деятельность Стефана Егоровича как организатора и многолетнего руководителя получила высокую оценку его современников .</w:t>
      </w:r>
    </w:p>
    <w:p w:rsidR="001A2AE5" w:rsidRDefault="00FC6606">
      <w:pPr>
        <w:pStyle w:val="a3"/>
        <w:divId w:val="847133992"/>
      </w:pPr>
      <w:r>
        <w:t xml:space="preserve">И , наконец , Стефан Егорович Зверев положил начало научной краеведческой библиографии в г. Воронеже : им был издан систематический указатель “ Книги , брошюры и листы воронежской печати”. </w:t>
      </w:r>
    </w:p>
    <w:p w:rsidR="001A2AE5" w:rsidRDefault="00FC6606">
      <w:pPr>
        <w:pStyle w:val="a3"/>
        <w:divId w:val="847133992"/>
      </w:pPr>
      <w:r>
        <w:t>Скончался Стефан Егорович Зверев 16 марта 1920 года , когда по России широко распространилась эпидемия тифа . Он был похоронен на Новостроящемся кладбище рядом со своей женой А.М. Зверевой .</w:t>
      </w:r>
    </w:p>
    <w:p w:rsidR="001A2AE5" w:rsidRDefault="00FC6606">
      <w:pPr>
        <w:pStyle w:val="a3"/>
        <w:divId w:val="847133992"/>
      </w:pPr>
      <w:r>
        <w:rPr>
          <w:b/>
          <w:bCs/>
        </w:rPr>
        <w:t>Список литературы</w:t>
      </w:r>
    </w:p>
    <w:p w:rsidR="001A2AE5" w:rsidRDefault="00FC6606">
      <w:pPr>
        <w:pStyle w:val="a3"/>
        <w:divId w:val="847133992"/>
      </w:pPr>
      <w:r>
        <w:t>Литвинов В.В. Памятные книжки Воронежской губернии (1856-1906 гг.) // Их содержание и сотрудники . – Воронеж , 1908; Зверев М.С. С.Е. Зверев , его семья и культурная жизнь Воронежа конца Х1Х века—первых лет Советской власти // Воронежский краеведческий сборник . – Воронеж , 1985. -- с. 125 -126 .</w:t>
      </w:r>
    </w:p>
    <w:p w:rsidR="001A2AE5" w:rsidRDefault="00FC6606">
      <w:pPr>
        <w:pStyle w:val="a3"/>
        <w:divId w:val="847133992"/>
      </w:pPr>
      <w:r>
        <w:t>Загоровский В.П. Воронежская историческая энциклопедия – Воронеж , 1992 -- с. 102</w:t>
      </w:r>
    </w:p>
    <w:p w:rsidR="001A2AE5" w:rsidRDefault="00FC6606">
      <w:pPr>
        <w:pStyle w:val="a3"/>
        <w:divId w:val="847133992"/>
      </w:pPr>
      <w:r>
        <w:t>Зверев С.Е. К истории соборного храма в г. Коротояк //”Воронежские Епархиальные ведомости”. –1896 . –с. 25 //</w:t>
      </w:r>
    </w:p>
    <w:p w:rsidR="001A2AE5" w:rsidRDefault="00FC6606">
      <w:pPr>
        <w:pStyle w:val="a3"/>
        <w:divId w:val="847133992"/>
      </w:pPr>
      <w:r>
        <w:t>Зверев С.Е. Духовное завещание Св. Митрофана //Богословский вестник , 1897 . - № 2 ; его же Митрофан – первый епископ Воронежский в борьбе с расколом // Труды Воронежской учетной архивной комиссии .—Вып.1 - 1902 г. - с.1 –35 ; его же Похвальное слово Митрофану , первому епископу Воронежскому и Чудотворцу // Воронежская старина .—Выл. 1У .—1904 г. – с. 99 -106 ; его же О св. Митрофане Воронежском : /Исторические разыскания // Памятная книжка Воронежской губернии на 1892 год .—Воронеж , 1892 год . – с. 343-352 ; его же Слово в день Благовидения Пресвятой Богородицы / Воронежские Епархиальные ведомости. – 1899 № 8 –с. 328-335.</w:t>
      </w:r>
    </w:p>
    <w:p w:rsidR="001A2AE5" w:rsidRDefault="00FC6606">
      <w:pPr>
        <w:pStyle w:val="a3"/>
        <w:divId w:val="847133992"/>
      </w:pPr>
      <w:r>
        <w:t xml:space="preserve">Зверев С.Е. Двухсотлетие взятия Азова // Воронежский телеграф . – 1896. –19 июля . </w:t>
      </w:r>
    </w:p>
    <w:p w:rsidR="001A2AE5" w:rsidRDefault="00FC6606">
      <w:pPr>
        <w:pStyle w:val="a3"/>
        <w:divId w:val="847133992"/>
      </w:pPr>
      <w:r>
        <w:t>Зверев С.Е. О приготовлениях к пришествию Великого Государя на Воронеж в 1705 году // Воронежские губернские ведомости .—1903 . -- № 25</w:t>
      </w:r>
    </w:p>
    <w:p w:rsidR="001A2AE5" w:rsidRDefault="00FC6606">
      <w:pPr>
        <w:pStyle w:val="a3"/>
        <w:divId w:val="847133992"/>
      </w:pPr>
      <w:r>
        <w:t>Зверев С.Е. Слово в день празднования 200-летия Полтавской победы 27 июня 1907 г. В Воронеже // Воронежские епархиальные ведомости . – 1909. --№ 16. - с. 631-635 .</w:t>
      </w:r>
    </w:p>
    <w:p w:rsidR="001A2AE5" w:rsidRDefault="00FC6606">
      <w:pPr>
        <w:pStyle w:val="a3"/>
        <w:divId w:val="847133992"/>
      </w:pPr>
      <w:r>
        <w:t>Зверев С.Е. Воронеж на ХХ11 Археологическом съезде // Труды Воронежской ученой архивной комиссии. – Вып.2. – 1904 .—с. 147-158.</w:t>
      </w:r>
    </w:p>
    <w:p w:rsidR="001A2AE5" w:rsidRDefault="00FC6606">
      <w:pPr>
        <w:pStyle w:val="a3"/>
        <w:divId w:val="847133992"/>
      </w:pPr>
      <w:r>
        <w:t>Зверев С.Е. О древнем Воронеже // Воронежский телеграф . -1898. --№ 25 .</w:t>
      </w:r>
    </w:p>
    <w:p w:rsidR="001A2AE5" w:rsidRDefault="00FC6606">
      <w:pPr>
        <w:pStyle w:val="a3"/>
        <w:divId w:val="847133992"/>
      </w:pPr>
      <w:r>
        <w:t xml:space="preserve">Зверев М.С. С.Е. Зверев , его семья и культурная жизнь Воронежа конца Х1Х века –первых лет Советской власти // Воронежский краеведческий сборник . – с. 132 ; Пряхин А.Д. Археологическое наследие .—Воронеж , 1995. – с.27 </w:t>
      </w:r>
      <w:bookmarkStart w:id="0" w:name="_GoBack"/>
      <w:bookmarkEnd w:id="0"/>
    </w:p>
    <w:sectPr w:rsidR="001A2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606"/>
    <w:rsid w:val="001A2AE5"/>
    <w:rsid w:val="001B51A2"/>
    <w:rsid w:val="00FC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E9353-231B-4DA8-A8C6-95AFE9BD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и деятельность Зверева</dc:title>
  <dc:subject/>
  <dc:creator>admin</dc:creator>
  <cp:keywords/>
  <dc:description/>
  <cp:lastModifiedBy>admin</cp:lastModifiedBy>
  <cp:revision>2</cp:revision>
  <dcterms:created xsi:type="dcterms:W3CDTF">2014-01-30T15:22:00Z</dcterms:created>
  <dcterms:modified xsi:type="dcterms:W3CDTF">2014-01-30T15:22:00Z</dcterms:modified>
</cp:coreProperties>
</file>