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676" w:rsidRPr="00877676" w:rsidRDefault="006810EB" w:rsidP="00877676">
      <w:pPr>
        <w:pStyle w:val="af9"/>
      </w:pPr>
      <w:r w:rsidRPr="00877676">
        <w:t>Содержание</w:t>
      </w:r>
    </w:p>
    <w:p w:rsidR="00877676" w:rsidRDefault="00877676" w:rsidP="00877676"/>
    <w:p w:rsidR="00877676" w:rsidRDefault="00877676">
      <w:pPr>
        <w:pStyle w:val="23"/>
        <w:rPr>
          <w:smallCaps w:val="0"/>
          <w:noProof/>
          <w:sz w:val="24"/>
          <w:szCs w:val="24"/>
        </w:rPr>
      </w:pPr>
      <w:r w:rsidRPr="00EC4A91">
        <w:rPr>
          <w:rStyle w:val="ae"/>
          <w:noProof/>
        </w:rPr>
        <w:t>Введение</w:t>
      </w:r>
    </w:p>
    <w:p w:rsidR="00877676" w:rsidRDefault="00877676">
      <w:pPr>
        <w:pStyle w:val="23"/>
        <w:rPr>
          <w:smallCaps w:val="0"/>
          <w:noProof/>
          <w:sz w:val="24"/>
          <w:szCs w:val="24"/>
        </w:rPr>
      </w:pPr>
      <w:r w:rsidRPr="00EC4A91">
        <w:rPr>
          <w:rStyle w:val="ae"/>
          <w:noProof/>
        </w:rPr>
        <w:t>Николай Вавилов</w:t>
      </w:r>
    </w:p>
    <w:p w:rsidR="00877676" w:rsidRDefault="00877676">
      <w:pPr>
        <w:pStyle w:val="23"/>
        <w:rPr>
          <w:smallCaps w:val="0"/>
          <w:noProof/>
          <w:sz w:val="24"/>
          <w:szCs w:val="24"/>
        </w:rPr>
      </w:pPr>
      <w:r w:rsidRPr="00EC4A91">
        <w:rPr>
          <w:rStyle w:val="ae"/>
          <w:noProof/>
        </w:rPr>
        <w:t>Выводы</w:t>
      </w:r>
    </w:p>
    <w:p w:rsidR="00877676" w:rsidRDefault="00877676">
      <w:pPr>
        <w:pStyle w:val="23"/>
        <w:rPr>
          <w:smallCaps w:val="0"/>
          <w:noProof/>
          <w:sz w:val="24"/>
          <w:szCs w:val="24"/>
        </w:rPr>
      </w:pPr>
      <w:r w:rsidRPr="00EC4A91">
        <w:rPr>
          <w:rStyle w:val="ae"/>
          <w:noProof/>
        </w:rPr>
        <w:t>Литература</w:t>
      </w:r>
    </w:p>
    <w:p w:rsidR="00877676" w:rsidRDefault="00A80E3B" w:rsidP="00877676">
      <w:pPr>
        <w:pStyle w:val="2"/>
      </w:pPr>
      <w:r w:rsidRPr="00877676">
        <w:br w:type="page"/>
      </w:r>
      <w:bookmarkStart w:id="0" w:name="_Toc246334940"/>
      <w:r w:rsidR="00397052" w:rsidRPr="00877676">
        <w:t>Введение</w:t>
      </w:r>
      <w:bookmarkEnd w:id="0"/>
    </w:p>
    <w:p w:rsidR="00877676" w:rsidRDefault="00877676" w:rsidP="00877676"/>
    <w:p w:rsidR="00877676" w:rsidRDefault="00877676" w:rsidP="00877676">
      <w:r>
        <w:t>"</w:t>
      </w:r>
      <w:r w:rsidR="00397052" w:rsidRPr="00877676">
        <w:t>Жизнь коротка</w:t>
      </w:r>
      <w:r w:rsidRPr="00877676">
        <w:t xml:space="preserve"> - </w:t>
      </w:r>
      <w:r w:rsidR="00397052" w:rsidRPr="00877676">
        <w:t>надо спешить</w:t>
      </w:r>
      <w:r>
        <w:t xml:space="preserve">", </w:t>
      </w:r>
      <w:r w:rsidRPr="00877676">
        <w:t xml:space="preserve">- </w:t>
      </w:r>
      <w:r w:rsidR="00397052" w:rsidRPr="00877676">
        <w:t>говорил Н</w:t>
      </w:r>
      <w:r>
        <w:t xml:space="preserve">.И. </w:t>
      </w:r>
      <w:r w:rsidR="00397052" w:rsidRPr="00877676">
        <w:t>Вавилов</w:t>
      </w:r>
      <w:r>
        <w:t xml:space="preserve"> (</w:t>
      </w:r>
      <w:r w:rsidR="00397052" w:rsidRPr="00877676">
        <w:t>1889</w:t>
      </w:r>
      <w:r w:rsidRPr="00877676">
        <w:t>-</w:t>
      </w:r>
      <w:r w:rsidR="00397052" w:rsidRPr="00877676">
        <w:t>1943</w:t>
      </w:r>
      <w:r w:rsidRPr="00877676">
        <w:t>),</w:t>
      </w:r>
      <w:r w:rsidR="00397052" w:rsidRPr="00877676">
        <w:t xml:space="preserve"> словно предчувствуя, что судьба отпустила ему немного времени</w:t>
      </w:r>
      <w:r w:rsidRPr="00877676">
        <w:t xml:space="preserve">. </w:t>
      </w:r>
      <w:r w:rsidR="00397052" w:rsidRPr="00877676">
        <w:t>Еще при жизни он стал легендарной личностью</w:t>
      </w:r>
      <w:r w:rsidRPr="00877676">
        <w:t xml:space="preserve">. </w:t>
      </w:r>
      <w:r w:rsidR="00397052" w:rsidRPr="00877676">
        <w:t>И не только потому, что сделал выдающиеся открытия в биологии, был основателем и первым президентом Всесоюзной академии сельскохозяйственных наук</w:t>
      </w:r>
      <w:r w:rsidRPr="00877676">
        <w:t xml:space="preserve">. </w:t>
      </w:r>
      <w:r w:rsidR="00397052" w:rsidRPr="00877676">
        <w:t>Он смолоду привык быть лидером и предлагал множество интересных научных идей</w:t>
      </w:r>
      <w:r w:rsidRPr="00877676">
        <w:t xml:space="preserve">. </w:t>
      </w:r>
      <w:r w:rsidR="00397052" w:rsidRPr="00877676">
        <w:t>Это привело Вавилова к удивительным открытиям и созданию первой и крупнейшей в мире коллекции растений, которая и сейчас считается основным генофондом для селекции</w:t>
      </w:r>
      <w:r w:rsidRPr="00877676">
        <w:t>.</w:t>
      </w:r>
    </w:p>
    <w:p w:rsidR="00877676" w:rsidRDefault="00397052" w:rsidP="00877676">
      <w:r w:rsidRPr="00877676">
        <w:t>Трагическая судьба великого ученого в последние годы несколько заслонила для нас его выдающиеся научные достижения</w:t>
      </w:r>
      <w:r w:rsidR="00877676" w:rsidRPr="00877676">
        <w:t>.</w:t>
      </w:r>
    </w:p>
    <w:p w:rsidR="00397052" w:rsidRPr="00877676" w:rsidRDefault="00397052" w:rsidP="00877676">
      <w:pPr>
        <w:pStyle w:val="2"/>
      </w:pPr>
      <w:r w:rsidRPr="00877676">
        <w:br w:type="page"/>
      </w:r>
      <w:bookmarkStart w:id="1" w:name="_Toc246334941"/>
      <w:r w:rsidRPr="00877676">
        <w:t>Николай Вавилов</w:t>
      </w:r>
      <w:bookmarkEnd w:id="1"/>
    </w:p>
    <w:p w:rsidR="00877676" w:rsidRDefault="00877676" w:rsidP="00877676"/>
    <w:p w:rsidR="00877676" w:rsidRDefault="00397052" w:rsidP="00877676">
      <w:r w:rsidRPr="00877676">
        <w:t>Первое научное путешествие студента Московского сельскохозяйственного института Николая Вавилова началось с попытки найти меры борьбы против слизней, которые безжалостно повреждали посевы ржи</w:t>
      </w:r>
      <w:r w:rsidR="00877676" w:rsidRPr="00877676">
        <w:t xml:space="preserve">. </w:t>
      </w:r>
      <w:r w:rsidRPr="00877676">
        <w:t>Осмотрев и буквально исползав ржаные подмосковные поля и огороды, обследовав их в разное время суток, студент установил режим жизни голых слизней в Подмосковье</w:t>
      </w:r>
      <w:r w:rsidR="00877676" w:rsidRPr="00877676">
        <w:t xml:space="preserve">. </w:t>
      </w:r>
      <w:r w:rsidRPr="00877676">
        <w:t>Он понял причины, приводящие к усиленному размножению и повышению активности улиток, наметил и меры борьбы с ними</w:t>
      </w:r>
      <w:r w:rsidR="00877676" w:rsidRPr="00877676">
        <w:t xml:space="preserve">. </w:t>
      </w:r>
      <w:r w:rsidRPr="00877676">
        <w:t>Свои наблюдения Вавилов изложил в работе</w:t>
      </w:r>
      <w:r w:rsidR="00877676">
        <w:t xml:space="preserve"> "</w:t>
      </w:r>
      <w:r w:rsidRPr="00877676">
        <w:t>Голые слизни</w:t>
      </w:r>
      <w:r w:rsidR="00877676">
        <w:t xml:space="preserve"> (</w:t>
      </w:r>
      <w:r w:rsidRPr="00877676">
        <w:t>улитки</w:t>
      </w:r>
      <w:r w:rsidR="00877676" w:rsidRPr="00877676">
        <w:t>),</w:t>
      </w:r>
      <w:r w:rsidRPr="00877676">
        <w:t xml:space="preserve"> повреждающие поля и огороды в Московской губернии</w:t>
      </w:r>
      <w:r w:rsidR="00877676">
        <w:t xml:space="preserve">", </w:t>
      </w:r>
      <w:r w:rsidRPr="00877676">
        <w:t>которую потом ему зачли как дипломную</w:t>
      </w:r>
      <w:r w:rsidR="00877676" w:rsidRPr="00877676">
        <w:t xml:space="preserve">. </w:t>
      </w:r>
      <w:r w:rsidRPr="00877676">
        <w:t>Губернская управа даже выпустила ее отдельным изданием с рисунками и картами, а Политехнический музей удостоил ее премии им</w:t>
      </w:r>
      <w:r w:rsidR="00877676">
        <w:t xml:space="preserve">.А.П. </w:t>
      </w:r>
      <w:r w:rsidRPr="00877676">
        <w:t>Богданова</w:t>
      </w:r>
      <w:r w:rsidR="00877676" w:rsidRPr="00877676">
        <w:t>.</w:t>
      </w:r>
    </w:p>
    <w:p w:rsidR="00877676" w:rsidRDefault="00397052" w:rsidP="00877676">
      <w:r w:rsidRPr="00877676">
        <w:t>О природной устойчивости растений к тем или иным заболеваниям ученые в начале XX в</w:t>
      </w:r>
      <w:r w:rsidR="00877676" w:rsidRPr="00877676">
        <w:t xml:space="preserve">. </w:t>
      </w:r>
      <w:r w:rsidRPr="00877676">
        <w:t>могли только догадываться</w:t>
      </w:r>
      <w:r w:rsidR="00877676" w:rsidRPr="00877676">
        <w:t xml:space="preserve">. </w:t>
      </w:r>
      <w:r w:rsidRPr="00877676">
        <w:t>Молодой специалист Вавилов начинает свои исследования иммунитета растений и грибковых заболеваний, вероятно, под впечатлением трудов И</w:t>
      </w:r>
      <w:r w:rsidR="00877676">
        <w:t xml:space="preserve">.И. </w:t>
      </w:r>
      <w:r w:rsidRPr="00877676">
        <w:t>Мечникова</w:t>
      </w:r>
      <w:r w:rsidR="00877676" w:rsidRPr="00877676">
        <w:t xml:space="preserve">. </w:t>
      </w:r>
      <w:r w:rsidRPr="00877676">
        <w:t>Работы он проводит в сверхурочное время в руководимой профессором А</w:t>
      </w:r>
      <w:r w:rsidR="00877676">
        <w:t xml:space="preserve">.А. </w:t>
      </w:r>
      <w:r w:rsidRPr="00877676">
        <w:t>Ячевским лаборатории в бюро микологии и фитопатологии</w:t>
      </w:r>
      <w:r w:rsidR="00877676" w:rsidRPr="00877676">
        <w:t xml:space="preserve">. </w:t>
      </w:r>
      <w:r w:rsidRPr="00877676">
        <w:t>Всех поражала работоспособность Вавилова</w:t>
      </w:r>
      <w:r w:rsidR="00877676" w:rsidRPr="00877676">
        <w:t xml:space="preserve">. </w:t>
      </w:r>
      <w:r w:rsidRPr="00877676">
        <w:t>По свидетельству очевидцев, он мог трудиться по 18 ч в сутки</w:t>
      </w:r>
      <w:r w:rsidR="00877676" w:rsidRPr="00877676">
        <w:t xml:space="preserve">. </w:t>
      </w:r>
      <w:r w:rsidRPr="00877676">
        <w:t>Он обладал удивительным умением концентрировать волю и энергию, работать с азартной неистовостью</w:t>
      </w:r>
      <w:r w:rsidR="00877676" w:rsidRPr="00877676">
        <w:t>.</w:t>
      </w:r>
    </w:p>
    <w:p w:rsidR="00877676" w:rsidRDefault="00397052" w:rsidP="00877676">
      <w:r w:rsidRPr="00877676">
        <w:t>Вскоре Вавилову поручают вести занятия со студентами Высших Голицинских сельскохозяйственных курсов</w:t>
      </w:r>
      <w:r w:rsidR="00877676" w:rsidRPr="00877676">
        <w:t xml:space="preserve">. </w:t>
      </w:r>
      <w:r w:rsidRPr="00877676">
        <w:t>Он впервые вводит элементы генетики, убедительно показывая ее практическое значение</w:t>
      </w:r>
      <w:r w:rsidR="00877676" w:rsidRPr="00877676">
        <w:t xml:space="preserve">. </w:t>
      </w:r>
      <w:r w:rsidRPr="00877676">
        <w:t>Без генетики селекция была еще несовершенна, гибридизация и искусственный отбор еще применялись в значительной степени вслепую, без обоснования законами наследственности и изменчивости</w:t>
      </w:r>
      <w:r w:rsidR="00877676" w:rsidRPr="00877676">
        <w:t>.</w:t>
      </w:r>
    </w:p>
    <w:p w:rsidR="00877676" w:rsidRDefault="00397052" w:rsidP="00877676">
      <w:r w:rsidRPr="00877676">
        <w:t>Но преподавательская деятельность в Москве не дает молодому ученому полного удовлетворения и почти не оставляет времени для научной работы</w:t>
      </w:r>
      <w:r w:rsidR="00877676" w:rsidRPr="00877676">
        <w:t xml:space="preserve">. </w:t>
      </w:r>
      <w:r w:rsidRPr="00877676">
        <w:t>Поэтому в 1917 г</w:t>
      </w:r>
      <w:r w:rsidR="00877676" w:rsidRPr="00877676">
        <w:t xml:space="preserve">. </w:t>
      </w:r>
      <w:r w:rsidRPr="00877676">
        <w:t>Вавилов переезжает в Саратов</w:t>
      </w:r>
      <w:r w:rsidR="00877676" w:rsidRPr="00877676">
        <w:t xml:space="preserve"> - </w:t>
      </w:r>
      <w:r w:rsidRPr="00877676">
        <w:t>центр изучения сельского хозяйства юго-востока России, где работает на Высших сельскохозяйственных курсах Саратовского общества сельского хозяйства</w:t>
      </w:r>
      <w:r w:rsidR="00877676" w:rsidRPr="00877676">
        <w:t>.</w:t>
      </w:r>
    </w:p>
    <w:p w:rsidR="00877676" w:rsidRDefault="00397052" w:rsidP="00877676">
      <w:r w:rsidRPr="00877676">
        <w:t>В саратовский период, хотя он и был коротким, взошла звезда Вавилова-ученого</w:t>
      </w:r>
      <w:r w:rsidR="00877676" w:rsidRPr="00877676">
        <w:t xml:space="preserve">. </w:t>
      </w:r>
      <w:r w:rsidRPr="00877676">
        <w:t xml:space="preserve">Крупным событием в его жизни и историческим событием в науке стал </w:t>
      </w:r>
      <w:r w:rsidRPr="00877676">
        <w:rPr>
          <w:lang w:val="en-US"/>
        </w:rPr>
        <w:t>III</w:t>
      </w:r>
      <w:r w:rsidRPr="00877676">
        <w:t xml:space="preserve"> Всероссийский селекционный съезд в Саратове</w:t>
      </w:r>
      <w:r w:rsidR="00877676" w:rsidRPr="00877676">
        <w:t xml:space="preserve">. </w:t>
      </w:r>
      <w:r w:rsidRPr="00877676">
        <w:t>Здесь 4 июля 1920 г</w:t>
      </w:r>
      <w:r w:rsidR="00877676" w:rsidRPr="00877676">
        <w:t xml:space="preserve">. </w:t>
      </w:r>
      <w:r w:rsidRPr="00877676">
        <w:t>Вавилов выступил с докладом</w:t>
      </w:r>
      <w:r w:rsidR="00877676">
        <w:t xml:space="preserve"> "</w:t>
      </w:r>
      <w:r w:rsidRPr="00877676">
        <w:t>Закон гомологических рядов в наследственной изменчивости</w:t>
      </w:r>
      <w:r w:rsidR="00877676">
        <w:t>".</w:t>
      </w:r>
    </w:p>
    <w:p w:rsidR="00877676" w:rsidRDefault="00397052" w:rsidP="00877676">
      <w:r w:rsidRPr="00877676">
        <w:t>Закон гомологических рядов изменчивости, разработанный Вавиловым, устанавливает параллелизм в изменчивости организмов</w:t>
      </w:r>
      <w:r w:rsidR="00877676" w:rsidRPr="00877676">
        <w:t xml:space="preserve">. </w:t>
      </w:r>
      <w:r w:rsidRPr="00877676">
        <w:t>Ученый подошел к проблеме параллелизма в изменчивости близких видов и родов с генетических позиций и на основе сравнительного изучения обширнейшего мирового материала по изменчивости ряда семейств растений, богатых хорошо изученными культурными видами, главным образом злаков</w:t>
      </w:r>
      <w:r w:rsidR="00877676" w:rsidRPr="00877676">
        <w:t xml:space="preserve">. </w:t>
      </w:r>
      <w:r w:rsidR="00207ED6">
        <w:t>По мере эволюцион</w:t>
      </w:r>
      <w:r w:rsidRPr="00877676">
        <w:t>но-филогенетического удаления изучаемых групп в связи с появляющимися генотипическими различиями параллелизм наследственной изменчивости становится менее полным</w:t>
      </w:r>
      <w:r w:rsidR="00877676" w:rsidRPr="00877676">
        <w:t xml:space="preserve">. </w:t>
      </w:r>
      <w:r w:rsidRPr="00877676">
        <w:t>Таким образом, закон сводится к следующему</w:t>
      </w:r>
      <w:r w:rsidR="00877676" w:rsidRPr="00877676">
        <w:t xml:space="preserve">: </w:t>
      </w:r>
      <w:r w:rsidRPr="00877676">
        <w:t>близкие виды благодаря почти идентичным наборам генов обладают сходной потенциальной наследственной изменчивостью</w:t>
      </w:r>
      <w:r w:rsidR="00877676" w:rsidRPr="00877676">
        <w:t>.</w:t>
      </w:r>
    </w:p>
    <w:p w:rsidR="00877676" w:rsidRDefault="00397052" w:rsidP="00877676">
      <w:r w:rsidRPr="00877676">
        <w:t>После 1920 г</w:t>
      </w:r>
      <w:r w:rsidR="00877676" w:rsidRPr="00877676">
        <w:t xml:space="preserve">. </w:t>
      </w:r>
      <w:r w:rsidRPr="00877676">
        <w:t>представители школы Вавилова в СССР, а также ботаники и селекционеры зарубежных стран накопили огромный фактический материал, подтверждавший всеобщность Закона гомологических рядов</w:t>
      </w:r>
      <w:r w:rsidR="00877676" w:rsidRPr="00877676">
        <w:t xml:space="preserve">. </w:t>
      </w:r>
      <w:r w:rsidRPr="00877676">
        <w:t>Сначала исследования касались в основном морфологических признаков, затем их распространили на биологические, физиологические и биохимические свойства</w:t>
      </w:r>
      <w:r w:rsidR="00877676" w:rsidRPr="00877676">
        <w:t xml:space="preserve">. </w:t>
      </w:r>
      <w:r w:rsidRPr="00877676">
        <w:t>Многочисленные подтверждения закона были получены на простейших, низших растениях, большом числе семейств высших растений и на животных</w:t>
      </w:r>
      <w:r w:rsidR="00877676" w:rsidRPr="00877676">
        <w:t>.</w:t>
      </w:r>
    </w:p>
    <w:p w:rsidR="00877676" w:rsidRDefault="00397052" w:rsidP="00877676">
      <w:r w:rsidRPr="00877676">
        <w:t>Открытый Вавиловым Закон гомологических рядов отражает всеобщее и фундаментальное явление в живой природе</w:t>
      </w:r>
      <w:r w:rsidR="00877676" w:rsidRPr="00877676">
        <w:t xml:space="preserve">. </w:t>
      </w:r>
      <w:r w:rsidRPr="00877676">
        <w:t>Он имеет огромное практическое значение в растениеводстве и селекции, а также в животноводстве</w:t>
      </w:r>
      <w:r w:rsidR="00877676" w:rsidRPr="00877676">
        <w:t xml:space="preserve">. </w:t>
      </w:r>
      <w:r w:rsidRPr="00877676">
        <w:t>Работа по созданию семенных коллекций сортов культурных растений и их дикорастущих предков, начало которой положил Н</w:t>
      </w:r>
      <w:r w:rsidR="00877676">
        <w:t xml:space="preserve">.И. </w:t>
      </w:r>
      <w:r w:rsidRPr="00877676">
        <w:t>Вавилов, в наше время продолжается</w:t>
      </w:r>
      <w:r w:rsidR="00877676" w:rsidRPr="00877676">
        <w:t xml:space="preserve">. </w:t>
      </w:r>
      <w:r w:rsidRPr="00877676">
        <w:t>Сейчас российская коллекция включает более 320 тыс</w:t>
      </w:r>
      <w:r w:rsidR="00877676" w:rsidRPr="00877676">
        <w:t xml:space="preserve">. </w:t>
      </w:r>
      <w:r w:rsidRPr="00877676">
        <w:t>образцов, относящихся к 1041 виду растений</w:t>
      </w:r>
      <w:r w:rsidR="00877676" w:rsidRPr="00877676">
        <w:t xml:space="preserve">. </w:t>
      </w:r>
      <w:r w:rsidRPr="00877676">
        <w:t>Сюда входят дикие виды, сородичи культурных растений, старые местные сорта, все лучшее и новое, что создано за последнее время усилиями селекционеров всех стран мира</w:t>
      </w:r>
      <w:r w:rsidR="00877676" w:rsidRPr="00877676">
        <w:t xml:space="preserve">. </w:t>
      </w:r>
      <w:r w:rsidRPr="00877676">
        <w:t>Из мирового генофонда ученые выделяют генетические источники хозяйственно ценных признаков</w:t>
      </w:r>
      <w:r w:rsidR="00877676" w:rsidRPr="00877676">
        <w:t xml:space="preserve">: </w:t>
      </w:r>
      <w:r w:rsidRPr="00877676">
        <w:t>урожайность, скороспелость, устойчивость к болезням и вредителям, засухоустойчивость, устойчивость к полеганию</w:t>
      </w:r>
      <w:r w:rsidR="00877676" w:rsidRPr="00877676">
        <w:t xml:space="preserve">. </w:t>
      </w:r>
      <w:r w:rsidRPr="00877676">
        <w:t>Так, использовани</w:t>
      </w:r>
      <w:r w:rsidR="00877676">
        <w:t>е ценных генов дикого эфиопско</w:t>
      </w:r>
      <w:r w:rsidRPr="00877676">
        <w:t>го ячменя позволило создать выдающийся по продуктивности сорт ярового ячменя</w:t>
      </w:r>
      <w:r w:rsidR="00877676">
        <w:t xml:space="preserve"> "</w:t>
      </w:r>
      <w:r w:rsidRPr="00877676">
        <w:t>Одесский 100</w:t>
      </w:r>
      <w:r w:rsidR="00877676">
        <w:t>".</w:t>
      </w:r>
    </w:p>
    <w:p w:rsidR="00877676" w:rsidRDefault="00397052" w:rsidP="00877676">
      <w:r w:rsidRPr="00877676">
        <w:t>Вот так, еще не достигнув 30-летнего возраста, Н</w:t>
      </w:r>
      <w:r w:rsidR="00877676">
        <w:t xml:space="preserve">.И. </w:t>
      </w:r>
      <w:r w:rsidRPr="00877676">
        <w:t>Вавилов сумел сделать открытие, во многом перевернувшее представление современников о генетике и селекции</w:t>
      </w:r>
      <w:r w:rsidR="00877676" w:rsidRPr="00877676">
        <w:t>.</w:t>
      </w:r>
    </w:p>
    <w:p w:rsidR="00877676" w:rsidRDefault="00397052" w:rsidP="00877676">
      <w:r w:rsidRPr="00877676">
        <w:t>А впереди было еще 20 лет активной работы, когда Вавилов отдавал всю энергию для поднятия сельского хозяйства на новый уровень</w:t>
      </w:r>
      <w:r w:rsidR="00877676" w:rsidRPr="00877676">
        <w:t xml:space="preserve">. </w:t>
      </w:r>
      <w:r w:rsidRPr="00877676">
        <w:t>Стремился доказать необходимость генетики</w:t>
      </w:r>
      <w:r w:rsidR="00877676" w:rsidRPr="00877676">
        <w:t xml:space="preserve"> - </w:t>
      </w:r>
      <w:r w:rsidRPr="00877676">
        <w:t>науки, способной создать новые сорта растений, которые спасут человечество от голода и удовлетворят растущие потребности населения в продуктах питания</w:t>
      </w:r>
      <w:r w:rsidR="00877676" w:rsidRPr="00877676">
        <w:t xml:space="preserve">. </w:t>
      </w:r>
      <w:r w:rsidRPr="00877676">
        <w:t>А в результате получил от страны</w:t>
      </w:r>
      <w:r w:rsidR="00877676">
        <w:t xml:space="preserve"> "</w:t>
      </w:r>
      <w:r w:rsidRPr="00877676">
        <w:t>по заслугам</w:t>
      </w:r>
      <w:r w:rsidR="00877676">
        <w:t xml:space="preserve">" </w:t>
      </w:r>
      <w:r w:rsidR="00877676" w:rsidRPr="00877676">
        <w:t xml:space="preserve">- </w:t>
      </w:r>
      <w:r w:rsidRPr="00877676">
        <w:t>умер в тюрьме от голода и дизентерии</w:t>
      </w:r>
      <w:r w:rsidR="00877676" w:rsidRPr="00877676">
        <w:t>.</w:t>
      </w:r>
    </w:p>
    <w:p w:rsidR="00877676" w:rsidRPr="00877676" w:rsidRDefault="00877676" w:rsidP="00877676">
      <w:pPr>
        <w:pStyle w:val="2"/>
      </w:pPr>
      <w:r>
        <w:br w:type="page"/>
      </w:r>
      <w:bookmarkStart w:id="2" w:name="_Toc246334942"/>
      <w:r w:rsidR="00397052" w:rsidRPr="00877676">
        <w:t>Выводы</w:t>
      </w:r>
      <w:bookmarkEnd w:id="2"/>
    </w:p>
    <w:p w:rsidR="00877676" w:rsidRDefault="00877676" w:rsidP="00877676"/>
    <w:p w:rsidR="00877676" w:rsidRDefault="00397052" w:rsidP="00877676">
      <w:r w:rsidRPr="00877676">
        <w:t>Борьба с генетикой и забвение трудов Вавилова, к сожалению, отбросило сельское хозяйство нашей страны на несколько десятков лет назад</w:t>
      </w:r>
      <w:r w:rsidR="00877676" w:rsidRPr="00877676">
        <w:t>.</w:t>
      </w:r>
    </w:p>
    <w:p w:rsidR="00877676" w:rsidRPr="00877676" w:rsidRDefault="00397052" w:rsidP="00877676">
      <w:pPr>
        <w:pStyle w:val="2"/>
      </w:pPr>
      <w:r w:rsidRPr="00877676">
        <w:br w:type="page"/>
      </w:r>
      <w:bookmarkStart w:id="3" w:name="_Toc246334943"/>
      <w:r w:rsidRPr="00877676">
        <w:t>Литература</w:t>
      </w:r>
      <w:bookmarkEnd w:id="3"/>
    </w:p>
    <w:p w:rsidR="00877676" w:rsidRDefault="00877676" w:rsidP="00877676"/>
    <w:p w:rsidR="00877676" w:rsidRDefault="00397052" w:rsidP="00877676">
      <w:pPr>
        <w:pStyle w:val="a0"/>
        <w:ind w:firstLine="0"/>
      </w:pPr>
      <w:r w:rsidRPr="00877676">
        <w:t>Шайкин В</w:t>
      </w:r>
      <w:r w:rsidR="00877676">
        <w:t xml:space="preserve">.Г. </w:t>
      </w:r>
      <w:r w:rsidRPr="00877676">
        <w:t xml:space="preserve">Николай Вавилов </w:t>
      </w:r>
      <w:r w:rsidR="00877676">
        <w:t>-</w:t>
      </w:r>
      <w:r w:rsidR="00207ED6">
        <w:t xml:space="preserve"> </w:t>
      </w:r>
      <w:r w:rsidRPr="00877676">
        <w:t>М</w:t>
      </w:r>
      <w:r w:rsidR="00877676">
        <w:t>., С</w:t>
      </w:r>
      <w:r w:rsidRPr="00877676">
        <w:t>ерия</w:t>
      </w:r>
      <w:r w:rsidR="00877676">
        <w:t xml:space="preserve"> "</w:t>
      </w:r>
      <w:r w:rsidRPr="00877676">
        <w:t>Жизнь замечательных людей</w:t>
      </w:r>
      <w:r w:rsidR="00877676">
        <w:t xml:space="preserve">", </w:t>
      </w:r>
      <w:r w:rsidRPr="00877676">
        <w:t xml:space="preserve">Молодая Гвардия, 2007 </w:t>
      </w:r>
      <w:r w:rsidR="00877676">
        <w:t>-</w:t>
      </w:r>
      <w:r w:rsidRPr="00877676">
        <w:t xml:space="preserve"> 255с</w:t>
      </w:r>
      <w:r w:rsidR="00877676" w:rsidRPr="00877676">
        <w:t>.</w:t>
      </w:r>
    </w:p>
    <w:p w:rsidR="00397052" w:rsidRPr="00877676" w:rsidRDefault="00397052" w:rsidP="00877676">
      <w:pPr>
        <w:pStyle w:val="a0"/>
        <w:ind w:firstLine="0"/>
      </w:pPr>
      <w:r w:rsidRPr="00877676">
        <w:t>Константинова С</w:t>
      </w:r>
      <w:r w:rsidR="00877676" w:rsidRPr="00877676">
        <w:t xml:space="preserve">. </w:t>
      </w:r>
      <w:r w:rsidRPr="00877676">
        <w:t xml:space="preserve">Вспомнить Вавилова </w:t>
      </w:r>
      <w:r w:rsidR="00877676">
        <w:t>-</w:t>
      </w:r>
      <w:r w:rsidRPr="00877676">
        <w:t xml:space="preserve"> Изобретатель и рационализатор</w:t>
      </w:r>
      <w:r w:rsidR="00877676" w:rsidRPr="00877676">
        <w:t>,</w:t>
      </w:r>
      <w:r w:rsidRPr="00877676">
        <w:t xml:space="preserve"> № 6</w:t>
      </w:r>
      <w:r w:rsidR="006810EB" w:rsidRPr="00877676">
        <w:t xml:space="preserve">, 2009 </w:t>
      </w:r>
      <w:r w:rsidR="00877676">
        <w:t>-</w:t>
      </w:r>
      <w:r w:rsidR="006810EB" w:rsidRPr="00877676">
        <w:t xml:space="preserve"> с</w:t>
      </w:r>
      <w:r w:rsidR="00877676">
        <w:t>.3</w:t>
      </w:r>
      <w:r w:rsidR="006810EB" w:rsidRPr="00877676">
        <w:t>1-33</w:t>
      </w:r>
      <w:r w:rsidR="00207ED6">
        <w:t>.</w:t>
      </w:r>
      <w:bookmarkStart w:id="4" w:name="_GoBack"/>
      <w:bookmarkEnd w:id="4"/>
    </w:p>
    <w:sectPr w:rsidR="00397052" w:rsidRPr="00877676" w:rsidSect="00877676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24" w:rsidRDefault="00A12724" w:rsidP="00A80E3B">
      <w:pPr>
        <w:spacing w:line="240" w:lineRule="auto"/>
      </w:pPr>
      <w:r>
        <w:separator/>
      </w:r>
    </w:p>
  </w:endnote>
  <w:endnote w:type="continuationSeparator" w:id="0">
    <w:p w:rsidR="00A12724" w:rsidRDefault="00A12724" w:rsidP="00A80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24" w:rsidRDefault="00A12724" w:rsidP="00A80E3B">
      <w:pPr>
        <w:spacing w:line="240" w:lineRule="auto"/>
      </w:pPr>
      <w:r>
        <w:separator/>
      </w:r>
    </w:p>
  </w:footnote>
  <w:footnote w:type="continuationSeparator" w:id="0">
    <w:p w:rsidR="00A12724" w:rsidRDefault="00A12724" w:rsidP="00A80E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76" w:rsidRDefault="00EC4A91" w:rsidP="00877676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A80E3B" w:rsidRDefault="00A80E3B" w:rsidP="00877676">
    <w:pPr>
      <w:pStyle w:val="a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CE2E3C"/>
    <w:multiLevelType w:val="hybridMultilevel"/>
    <w:tmpl w:val="238C0C04"/>
    <w:lvl w:ilvl="0" w:tplc="1E96B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818"/>
    <w:rsid w:val="00034DFE"/>
    <w:rsid w:val="00207ED6"/>
    <w:rsid w:val="00257433"/>
    <w:rsid w:val="00274656"/>
    <w:rsid w:val="00397052"/>
    <w:rsid w:val="003B5E6F"/>
    <w:rsid w:val="005B1F29"/>
    <w:rsid w:val="00645818"/>
    <w:rsid w:val="006810EB"/>
    <w:rsid w:val="00852105"/>
    <w:rsid w:val="00855BC3"/>
    <w:rsid w:val="00877676"/>
    <w:rsid w:val="00992C7F"/>
    <w:rsid w:val="00A12724"/>
    <w:rsid w:val="00A634B6"/>
    <w:rsid w:val="00A80E3B"/>
    <w:rsid w:val="00AD09C1"/>
    <w:rsid w:val="00B54941"/>
    <w:rsid w:val="00BA0917"/>
    <w:rsid w:val="00BB7929"/>
    <w:rsid w:val="00C47F7C"/>
    <w:rsid w:val="00EC4A91"/>
    <w:rsid w:val="00E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E0FBA1-E456-44D6-B628-C2FCB5B5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77676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7767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7767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7767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7767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7767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7767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7767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7767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397052"/>
    <w:pPr>
      <w:ind w:left="720"/>
    </w:pPr>
  </w:style>
  <w:style w:type="paragraph" w:styleId="a7">
    <w:name w:val="header"/>
    <w:basedOn w:val="a2"/>
    <w:next w:val="a8"/>
    <w:link w:val="11"/>
    <w:uiPriority w:val="99"/>
    <w:rsid w:val="0087767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877676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7"/>
    <w:uiPriority w:val="99"/>
    <w:locked/>
    <w:rsid w:val="00A80E3B"/>
    <w:rPr>
      <w:noProof/>
      <w:kern w:val="16"/>
      <w:sz w:val="28"/>
      <w:szCs w:val="28"/>
      <w:lang w:val="ru-RU" w:eastAsia="ru-RU"/>
    </w:rPr>
  </w:style>
  <w:style w:type="paragraph" w:customStyle="1" w:styleId="Style3">
    <w:name w:val="Style3"/>
    <w:basedOn w:val="a2"/>
    <w:uiPriority w:val="99"/>
    <w:rsid w:val="00A80E3B"/>
    <w:pPr>
      <w:widowControl w:val="0"/>
      <w:autoSpaceDE w:val="0"/>
      <w:autoSpaceDN w:val="0"/>
      <w:adjustRightInd w:val="0"/>
      <w:spacing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21">
    <w:name w:val="Знак Знак2"/>
    <w:uiPriority w:val="99"/>
    <w:semiHidden/>
    <w:locked/>
    <w:rsid w:val="00877676"/>
    <w:rPr>
      <w:noProof/>
      <w:kern w:val="16"/>
      <w:sz w:val="28"/>
      <w:szCs w:val="28"/>
      <w:lang w:val="ru-RU" w:eastAsia="ru-RU"/>
    </w:rPr>
  </w:style>
  <w:style w:type="character" w:customStyle="1" w:styleId="FontStyle17">
    <w:name w:val="Font Style17"/>
    <w:uiPriority w:val="99"/>
    <w:rsid w:val="00A80E3B"/>
    <w:rPr>
      <w:rFonts w:ascii="Microsoft Sans Serif" w:hAnsi="Microsoft Sans Serif" w:cs="Microsoft Sans Serif"/>
      <w:b/>
      <w:bCs/>
      <w:sz w:val="16"/>
      <w:szCs w:val="16"/>
    </w:rPr>
  </w:style>
  <w:style w:type="table" w:styleId="-1">
    <w:name w:val="Table Web 1"/>
    <w:basedOn w:val="a4"/>
    <w:uiPriority w:val="99"/>
    <w:rsid w:val="008776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b"/>
    <w:uiPriority w:val="99"/>
    <w:rsid w:val="00877676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c">
    <w:name w:val="Верхний колонтитул Знак"/>
    <w:uiPriority w:val="99"/>
    <w:rsid w:val="00877676"/>
    <w:rPr>
      <w:kern w:val="16"/>
      <w:sz w:val="24"/>
      <w:szCs w:val="24"/>
    </w:rPr>
  </w:style>
  <w:style w:type="paragraph" w:customStyle="1" w:styleId="ad">
    <w:name w:val="выделение"/>
    <w:uiPriority w:val="99"/>
    <w:rsid w:val="00877676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877676"/>
    <w:rPr>
      <w:color w:val="0000FF"/>
      <w:u w:val="single"/>
    </w:rPr>
  </w:style>
  <w:style w:type="paragraph" w:customStyle="1" w:styleId="22">
    <w:name w:val="Заголовок 2 дипл"/>
    <w:basedOn w:val="a2"/>
    <w:next w:val="af"/>
    <w:uiPriority w:val="99"/>
    <w:rsid w:val="0087767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87767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87767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877676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877676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877676"/>
    <w:rPr>
      <w:vertAlign w:val="superscript"/>
    </w:rPr>
  </w:style>
  <w:style w:type="character" w:styleId="af4">
    <w:name w:val="footnote reference"/>
    <w:uiPriority w:val="99"/>
    <w:semiHidden/>
    <w:rsid w:val="0087767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77676"/>
    <w:pPr>
      <w:numPr>
        <w:numId w:val="2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5">
    <w:name w:val="page number"/>
    <w:uiPriority w:val="99"/>
    <w:rsid w:val="00877676"/>
  </w:style>
  <w:style w:type="character" w:customStyle="1" w:styleId="af6">
    <w:name w:val="номер страницы"/>
    <w:uiPriority w:val="99"/>
    <w:rsid w:val="00877676"/>
    <w:rPr>
      <w:sz w:val="28"/>
      <w:szCs w:val="28"/>
    </w:rPr>
  </w:style>
  <w:style w:type="paragraph" w:styleId="af7">
    <w:name w:val="Normal (Web)"/>
    <w:basedOn w:val="a2"/>
    <w:uiPriority w:val="99"/>
    <w:rsid w:val="0087767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77676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87767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7767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7767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77676"/>
    <w:pPr>
      <w:ind w:left="958"/>
    </w:pPr>
  </w:style>
  <w:style w:type="paragraph" w:styleId="24">
    <w:name w:val="Body Text Indent 2"/>
    <w:basedOn w:val="a2"/>
    <w:link w:val="25"/>
    <w:uiPriority w:val="99"/>
    <w:rsid w:val="0087767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7767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877676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877676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77676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77676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7767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7767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7767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77676"/>
    <w:rPr>
      <w:i/>
      <w:iCs/>
    </w:rPr>
  </w:style>
  <w:style w:type="paragraph" w:customStyle="1" w:styleId="afa">
    <w:name w:val="ТАБЛИЦА"/>
    <w:next w:val="a2"/>
    <w:autoRedefine/>
    <w:uiPriority w:val="99"/>
    <w:rsid w:val="00877676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877676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877676"/>
  </w:style>
  <w:style w:type="table" w:customStyle="1" w:styleId="15">
    <w:name w:val="Стиль таблицы1"/>
    <w:uiPriority w:val="99"/>
    <w:rsid w:val="00877676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877676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87767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877676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877676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877676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OK</Company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2014-03-08T19:12:00Z</dcterms:created>
  <dcterms:modified xsi:type="dcterms:W3CDTF">2014-03-08T19:12:00Z</dcterms:modified>
</cp:coreProperties>
</file>