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4B" w:rsidRPr="00756A06" w:rsidRDefault="00F6394B" w:rsidP="00756A06">
      <w:pPr>
        <w:ind w:firstLine="709"/>
        <w:jc w:val="center"/>
        <w:rPr>
          <w:b/>
          <w:sz w:val="28"/>
        </w:rPr>
      </w:pPr>
      <w:r w:rsidRPr="00756A06">
        <w:rPr>
          <w:b/>
          <w:sz w:val="28"/>
        </w:rPr>
        <w:t>Содержание</w:t>
      </w:r>
    </w:p>
    <w:p w:rsidR="00F6394B" w:rsidRPr="00756A06" w:rsidRDefault="00F6394B" w:rsidP="00756A06">
      <w:pPr>
        <w:ind w:firstLine="709"/>
        <w:rPr>
          <w:sz w:val="28"/>
        </w:rPr>
      </w:pPr>
    </w:p>
    <w:p w:rsidR="00F6394B" w:rsidRPr="00756A06" w:rsidRDefault="00F6394B" w:rsidP="00756A06">
      <w:pPr>
        <w:rPr>
          <w:sz w:val="28"/>
        </w:rPr>
      </w:pPr>
      <w:r w:rsidRPr="00756A06">
        <w:rPr>
          <w:sz w:val="28"/>
        </w:rPr>
        <w:t>Введение</w:t>
      </w:r>
    </w:p>
    <w:p w:rsidR="0087692C" w:rsidRPr="00756A06" w:rsidRDefault="0087692C" w:rsidP="00756A06">
      <w:pPr>
        <w:rPr>
          <w:sz w:val="28"/>
        </w:rPr>
      </w:pPr>
      <w:r w:rsidRPr="00756A06">
        <w:rPr>
          <w:sz w:val="28"/>
        </w:rPr>
        <w:t>1</w:t>
      </w:r>
      <w:r w:rsidR="00756A06">
        <w:t>.</w:t>
      </w:r>
      <w:r w:rsidRPr="00756A06">
        <w:rPr>
          <w:sz w:val="28"/>
        </w:rPr>
        <w:t xml:space="preserve"> Жмыхи масличных культур, полученных из сортов сибирской селекции, и их использование</w:t>
      </w:r>
    </w:p>
    <w:p w:rsidR="0033304F" w:rsidRPr="00756A06" w:rsidRDefault="0033304F" w:rsidP="00756A06">
      <w:pPr>
        <w:rPr>
          <w:sz w:val="28"/>
        </w:rPr>
      </w:pPr>
      <w:r w:rsidRPr="00756A06">
        <w:rPr>
          <w:sz w:val="28"/>
        </w:rPr>
        <w:t>2</w:t>
      </w:r>
      <w:r w:rsidR="00756A06">
        <w:t>.</w:t>
      </w:r>
      <w:r w:rsidRPr="00756A06">
        <w:rPr>
          <w:sz w:val="28"/>
        </w:rPr>
        <w:t xml:space="preserve"> </w:t>
      </w:r>
      <w:r w:rsidR="000570CA" w:rsidRPr="00756A06">
        <w:rPr>
          <w:sz w:val="28"/>
        </w:rPr>
        <w:t>Шроты</w:t>
      </w:r>
      <w:r w:rsidRPr="00756A06">
        <w:rPr>
          <w:sz w:val="28"/>
        </w:rPr>
        <w:t xml:space="preserve"> – какие они?</w:t>
      </w:r>
    </w:p>
    <w:p w:rsidR="0033304F" w:rsidRPr="00756A06" w:rsidRDefault="0033304F" w:rsidP="00756A06">
      <w:pPr>
        <w:shd w:val="clear" w:color="auto" w:fill="FFFFFF"/>
        <w:rPr>
          <w:bCs/>
          <w:sz w:val="28"/>
        </w:rPr>
      </w:pPr>
      <w:r w:rsidRPr="00756A06">
        <w:rPr>
          <w:bCs/>
          <w:sz w:val="28"/>
        </w:rPr>
        <w:t>2.1 Соевый шрот</w:t>
      </w:r>
    </w:p>
    <w:p w:rsidR="0033304F" w:rsidRPr="00756A06" w:rsidRDefault="0033304F" w:rsidP="00756A06">
      <w:pPr>
        <w:shd w:val="clear" w:color="auto" w:fill="FFFFFF"/>
        <w:rPr>
          <w:sz w:val="28"/>
        </w:rPr>
      </w:pPr>
      <w:r w:rsidRPr="00756A06">
        <w:rPr>
          <w:sz w:val="28"/>
        </w:rPr>
        <w:t>2.2 Подсолнечниковый шрот</w:t>
      </w:r>
    </w:p>
    <w:p w:rsidR="0033304F" w:rsidRPr="00756A06" w:rsidRDefault="0033304F" w:rsidP="00756A06">
      <w:pPr>
        <w:shd w:val="clear" w:color="auto" w:fill="FFFFFF"/>
        <w:rPr>
          <w:bCs/>
          <w:sz w:val="28"/>
        </w:rPr>
      </w:pPr>
      <w:r w:rsidRPr="00756A06">
        <w:rPr>
          <w:bCs/>
          <w:sz w:val="28"/>
        </w:rPr>
        <w:t>2.3Рапсовый шрот</w:t>
      </w:r>
    </w:p>
    <w:p w:rsidR="0033304F" w:rsidRPr="00756A06" w:rsidRDefault="0033304F" w:rsidP="00756A06">
      <w:pPr>
        <w:shd w:val="clear" w:color="auto" w:fill="FFFFFF"/>
        <w:rPr>
          <w:bCs/>
          <w:sz w:val="28"/>
        </w:rPr>
      </w:pPr>
      <w:r w:rsidRPr="00756A06">
        <w:rPr>
          <w:bCs/>
          <w:sz w:val="28"/>
        </w:rPr>
        <w:t>2.4 Сафлоровый шрот</w:t>
      </w:r>
    </w:p>
    <w:p w:rsidR="0033304F" w:rsidRPr="00756A06" w:rsidRDefault="0033304F" w:rsidP="00756A06">
      <w:pPr>
        <w:rPr>
          <w:sz w:val="28"/>
        </w:rPr>
      </w:pPr>
      <w:r w:rsidRPr="00756A06">
        <w:rPr>
          <w:sz w:val="28"/>
        </w:rPr>
        <w:t>3</w:t>
      </w:r>
      <w:r w:rsidR="00756A06">
        <w:t>.</w:t>
      </w:r>
      <w:r w:rsidRPr="00756A06">
        <w:rPr>
          <w:sz w:val="28"/>
        </w:rPr>
        <w:t xml:space="preserve"> Шроты как источник дополнительного протеина для свиней и крупного рогатого скота</w:t>
      </w:r>
    </w:p>
    <w:p w:rsidR="0033304F" w:rsidRPr="00756A06" w:rsidRDefault="0033304F" w:rsidP="00756A06">
      <w:pPr>
        <w:shd w:val="clear" w:color="auto" w:fill="FFFFFF"/>
        <w:rPr>
          <w:bCs/>
          <w:sz w:val="28"/>
        </w:rPr>
      </w:pPr>
      <w:r w:rsidRPr="00756A06">
        <w:rPr>
          <w:bCs/>
          <w:sz w:val="28"/>
        </w:rPr>
        <w:t>3.1 Подсолнечниковый шрот в рационах свиней и КРС</w:t>
      </w:r>
    </w:p>
    <w:p w:rsidR="0033304F" w:rsidRPr="00756A06" w:rsidRDefault="0033304F" w:rsidP="00756A06">
      <w:pPr>
        <w:shd w:val="clear" w:color="auto" w:fill="FFFFFF"/>
        <w:rPr>
          <w:sz w:val="28"/>
        </w:rPr>
      </w:pPr>
      <w:r w:rsidRPr="00756A06">
        <w:rPr>
          <w:sz w:val="28"/>
        </w:rPr>
        <w:t>3.2 Рапсовый шрот в рационах свиней</w:t>
      </w:r>
    </w:p>
    <w:p w:rsidR="0033304F" w:rsidRPr="00756A06" w:rsidRDefault="0033304F" w:rsidP="00756A06">
      <w:pPr>
        <w:shd w:val="clear" w:color="auto" w:fill="FFFFFF"/>
        <w:rPr>
          <w:sz w:val="28"/>
        </w:rPr>
      </w:pPr>
      <w:r w:rsidRPr="00756A06">
        <w:rPr>
          <w:sz w:val="28"/>
        </w:rPr>
        <w:t>3.3 Сафлоровый шрот в рационах КРС</w:t>
      </w:r>
    </w:p>
    <w:p w:rsidR="00EF513E" w:rsidRPr="00756A06" w:rsidRDefault="00EF513E" w:rsidP="00756A06">
      <w:pPr>
        <w:rPr>
          <w:sz w:val="28"/>
        </w:rPr>
      </w:pPr>
      <w:r w:rsidRPr="00756A06">
        <w:rPr>
          <w:sz w:val="28"/>
        </w:rPr>
        <w:t>Заключение</w:t>
      </w:r>
    </w:p>
    <w:p w:rsidR="0033304F" w:rsidRPr="00756A06" w:rsidRDefault="0033304F" w:rsidP="00756A06">
      <w:pPr>
        <w:rPr>
          <w:sz w:val="28"/>
        </w:rPr>
      </w:pPr>
      <w:r w:rsidRPr="00756A06">
        <w:rPr>
          <w:sz w:val="28"/>
        </w:rPr>
        <w:t>Список литературы</w:t>
      </w:r>
    </w:p>
    <w:p w:rsidR="00F6394B" w:rsidRPr="00756A06" w:rsidRDefault="00F6394B" w:rsidP="00756A06">
      <w:pPr>
        <w:rPr>
          <w:sz w:val="28"/>
        </w:rPr>
      </w:pPr>
    </w:p>
    <w:p w:rsidR="00F6394B" w:rsidRPr="00756A06" w:rsidRDefault="00F6394B" w:rsidP="00756A06">
      <w:pPr>
        <w:ind w:firstLine="709"/>
        <w:jc w:val="center"/>
        <w:rPr>
          <w:b/>
          <w:sz w:val="28"/>
        </w:rPr>
      </w:pPr>
      <w:r w:rsidRPr="00756A06">
        <w:rPr>
          <w:sz w:val="28"/>
        </w:rPr>
        <w:br w:type="page"/>
      </w:r>
      <w:r w:rsidRPr="00756A06">
        <w:rPr>
          <w:b/>
          <w:sz w:val="28"/>
        </w:rPr>
        <w:t>Введение</w:t>
      </w:r>
    </w:p>
    <w:p w:rsidR="00380CFA" w:rsidRPr="00756A06" w:rsidRDefault="00380CFA" w:rsidP="00756A06">
      <w:pPr>
        <w:ind w:firstLine="709"/>
        <w:rPr>
          <w:sz w:val="28"/>
        </w:rPr>
      </w:pPr>
    </w:p>
    <w:p w:rsidR="00F6394B" w:rsidRPr="00756A06" w:rsidRDefault="00380CFA" w:rsidP="00756A06">
      <w:pPr>
        <w:ind w:firstLine="709"/>
        <w:rPr>
          <w:sz w:val="28"/>
        </w:rPr>
      </w:pPr>
      <w:r w:rsidRPr="00756A06">
        <w:rPr>
          <w:sz w:val="28"/>
        </w:rPr>
        <w:t>Маслоэкстракционная промышленность поставляет животноводству высокобелковые концентрированные отходы в виде жмыхов и шротов (</w:t>
      </w:r>
      <w:r w:rsidR="0054345D" w:rsidRPr="00756A06">
        <w:rPr>
          <w:sz w:val="28"/>
        </w:rPr>
        <w:t>1</w:t>
      </w:r>
      <w:r w:rsidRPr="00756A06">
        <w:rPr>
          <w:sz w:val="28"/>
        </w:rPr>
        <w:t>)</w:t>
      </w:r>
    </w:p>
    <w:p w:rsidR="000F1D81" w:rsidRPr="00756A06" w:rsidRDefault="000F1D81" w:rsidP="00756A06">
      <w:pPr>
        <w:ind w:firstLine="709"/>
        <w:rPr>
          <w:sz w:val="28"/>
        </w:rPr>
      </w:pPr>
      <w:r w:rsidRPr="00756A06">
        <w:rPr>
          <w:sz w:val="28"/>
        </w:rPr>
        <w:t>Не смотря на большие территориальные размеры России, её доля</w:t>
      </w:r>
      <w:r w:rsidR="00756A06">
        <w:t xml:space="preserve"> </w:t>
      </w:r>
      <w:r w:rsidRPr="00756A06">
        <w:rPr>
          <w:sz w:val="28"/>
        </w:rPr>
        <w:t>в мировом производстве масличного сырья составляет 1,5 %. Из-за природно-климатических условий в нашей стране наибольшее распро</w:t>
      </w:r>
      <w:r w:rsidR="00854D19" w:rsidRPr="00756A06">
        <w:rPr>
          <w:sz w:val="28"/>
        </w:rPr>
        <w:t>странение, кроме подсолнечника и сои, получили рапс,</w:t>
      </w:r>
      <w:r w:rsidR="00756A06">
        <w:t xml:space="preserve"> </w:t>
      </w:r>
      <w:r w:rsidR="00854D19" w:rsidRPr="00756A06">
        <w:rPr>
          <w:sz w:val="28"/>
        </w:rPr>
        <w:t>в незначительной степени лен и горчица. В последние годы практически прекратилось возделывание клещевины, арахиса, рыжика.</w:t>
      </w:r>
    </w:p>
    <w:p w:rsidR="00854D19" w:rsidRPr="00756A06" w:rsidRDefault="00854D19" w:rsidP="00756A06">
      <w:pPr>
        <w:ind w:firstLine="709"/>
        <w:rPr>
          <w:sz w:val="28"/>
        </w:rPr>
      </w:pPr>
      <w:r w:rsidRPr="00756A06">
        <w:rPr>
          <w:sz w:val="28"/>
        </w:rPr>
        <w:t>От того, в каких объемах и какого качества российская масложировая промышленность будет вырабатывать жмыхи и шроты, зависит дальнейшее развитие и благополучие всех животноводческих отраслей (</w:t>
      </w:r>
      <w:r w:rsidR="0054345D" w:rsidRPr="00756A06">
        <w:rPr>
          <w:sz w:val="28"/>
        </w:rPr>
        <w:t>10</w:t>
      </w:r>
      <w:r w:rsidRPr="00756A06">
        <w:rPr>
          <w:sz w:val="28"/>
        </w:rPr>
        <w:t>).</w:t>
      </w:r>
    </w:p>
    <w:p w:rsidR="00380CFA" w:rsidRPr="00756A06" w:rsidRDefault="00380CFA" w:rsidP="00756A06">
      <w:pPr>
        <w:ind w:firstLine="709"/>
        <w:rPr>
          <w:sz w:val="28"/>
        </w:rPr>
      </w:pPr>
      <w:r w:rsidRPr="00756A06">
        <w:rPr>
          <w:sz w:val="28"/>
        </w:rPr>
        <w:t>Побочные продуты, получающиеся при переработке многих масличных культур, имеют достаточно высокую кормовую ценность и используются в рационах животных и птицы (</w:t>
      </w:r>
      <w:r w:rsidR="0054345D" w:rsidRPr="00756A06">
        <w:rPr>
          <w:sz w:val="28"/>
        </w:rPr>
        <w:t>8</w:t>
      </w:r>
      <w:r w:rsidRPr="00756A06">
        <w:rPr>
          <w:sz w:val="28"/>
        </w:rPr>
        <w:t>).</w:t>
      </w:r>
    </w:p>
    <w:p w:rsidR="00380CFA" w:rsidRPr="00756A06" w:rsidRDefault="00380CFA" w:rsidP="00756A06">
      <w:pPr>
        <w:ind w:firstLine="709"/>
        <w:rPr>
          <w:sz w:val="28"/>
        </w:rPr>
      </w:pPr>
      <w:r w:rsidRPr="00756A06">
        <w:rPr>
          <w:sz w:val="28"/>
        </w:rPr>
        <w:t>В зависимости от технологии извлечения масла из семян масличных культур получают различные по своему составу и питательности продук</w:t>
      </w:r>
      <w:r w:rsidR="00807B46" w:rsidRPr="00756A06">
        <w:rPr>
          <w:sz w:val="28"/>
        </w:rPr>
        <w:t>т</w:t>
      </w:r>
      <w:r w:rsidRPr="00756A06">
        <w:rPr>
          <w:sz w:val="28"/>
        </w:rPr>
        <w:t xml:space="preserve">ы. При извлечении масла из семян прессованием остается отход </w:t>
      </w:r>
      <w:r w:rsidR="00807B46" w:rsidRPr="00756A06">
        <w:rPr>
          <w:sz w:val="28"/>
        </w:rPr>
        <w:t>в виде твердых жмыхов; при извлечении масла из измельченных семян экстакцией с помощью специальных углеводородных растворителей получается сыпучий корм – шрот</w:t>
      </w:r>
      <w:r w:rsidR="0087692C" w:rsidRPr="00756A06">
        <w:rPr>
          <w:sz w:val="28"/>
        </w:rPr>
        <w:t xml:space="preserve"> </w:t>
      </w:r>
      <w:r w:rsidR="00807B46" w:rsidRPr="00756A06">
        <w:rPr>
          <w:sz w:val="28"/>
        </w:rPr>
        <w:t>(</w:t>
      </w:r>
      <w:r w:rsidR="0054345D" w:rsidRPr="00756A06">
        <w:rPr>
          <w:sz w:val="28"/>
        </w:rPr>
        <w:t>1</w:t>
      </w:r>
      <w:r w:rsidR="00807B46" w:rsidRPr="00756A06">
        <w:rPr>
          <w:sz w:val="28"/>
        </w:rPr>
        <w:t>).</w:t>
      </w:r>
    </w:p>
    <w:p w:rsidR="00380CFA" w:rsidRPr="00756A06" w:rsidRDefault="00380CFA" w:rsidP="00756A06">
      <w:pPr>
        <w:ind w:firstLine="709"/>
        <w:rPr>
          <w:sz w:val="28"/>
        </w:rPr>
      </w:pPr>
    </w:p>
    <w:p w:rsidR="00854D19" w:rsidRPr="00756A06" w:rsidRDefault="00854D19" w:rsidP="00756A06">
      <w:pPr>
        <w:ind w:firstLine="709"/>
        <w:jc w:val="center"/>
        <w:rPr>
          <w:b/>
          <w:sz w:val="28"/>
        </w:rPr>
      </w:pPr>
      <w:r w:rsidRPr="00756A06">
        <w:rPr>
          <w:sz w:val="28"/>
        </w:rPr>
        <w:br w:type="page"/>
      </w:r>
      <w:r w:rsidRPr="00756A06">
        <w:rPr>
          <w:b/>
          <w:sz w:val="28"/>
        </w:rPr>
        <w:t>1</w:t>
      </w:r>
      <w:r w:rsidR="00756A06">
        <w:rPr>
          <w:b/>
        </w:rPr>
        <w:t>.</w:t>
      </w:r>
      <w:r w:rsidRPr="00756A06">
        <w:rPr>
          <w:b/>
          <w:sz w:val="28"/>
        </w:rPr>
        <w:t xml:space="preserve"> Жмыхи масличных культур, полученных из сортов сибирской селекции</w:t>
      </w:r>
      <w:r w:rsidR="0087692C" w:rsidRPr="00756A06">
        <w:rPr>
          <w:b/>
          <w:sz w:val="28"/>
        </w:rPr>
        <w:t>, и их использование</w:t>
      </w:r>
    </w:p>
    <w:p w:rsidR="00854D19" w:rsidRPr="00756A06" w:rsidRDefault="00854D19" w:rsidP="00756A06">
      <w:pPr>
        <w:ind w:firstLine="709"/>
        <w:rPr>
          <w:b/>
          <w:sz w:val="28"/>
        </w:rPr>
      </w:pPr>
    </w:p>
    <w:p w:rsidR="00304984" w:rsidRDefault="00304984" w:rsidP="00756A06">
      <w:pPr>
        <w:shd w:val="clear" w:color="auto" w:fill="FFFFFF"/>
        <w:ind w:firstLine="709"/>
      </w:pPr>
      <w:r w:rsidRPr="00756A06">
        <w:rPr>
          <w:sz w:val="28"/>
        </w:rPr>
        <w:t>Селекционерами Сибирской опытной станции Всероссийского научно-исследовательского института</w:t>
      </w:r>
      <w:r w:rsidR="00756A06">
        <w:t xml:space="preserve"> </w:t>
      </w:r>
      <w:r w:rsidRPr="00756A06">
        <w:rPr>
          <w:sz w:val="28"/>
        </w:rPr>
        <w:t>имени В.С. Пустовойта (г. Исилькуль Омская область) в результате многолетней кропотливой работы выведены зональные сорта рапса (Радикал, Юбилейный, Русич), сурепицы (Янтарная, Искра), подсолнечника - Сибирский 97, льна - Северный и рыжика - Исилькулец, которые хорошо приспособлены к местным экстремальным условиям сибирского климата, имеют выс</w:t>
      </w:r>
      <w:r w:rsidR="00CA6BE6" w:rsidRPr="00756A06">
        <w:rPr>
          <w:sz w:val="28"/>
        </w:rPr>
        <w:t>окую масличность и урожайность,</w:t>
      </w:r>
      <w:r w:rsidRPr="00756A06">
        <w:rPr>
          <w:sz w:val="28"/>
        </w:rPr>
        <w:t xml:space="preserve"> более</w:t>
      </w:r>
      <w:r w:rsidR="00CA6BE6" w:rsidRPr="00756A06">
        <w:rPr>
          <w:sz w:val="28"/>
        </w:rPr>
        <w:t xml:space="preserve"> короткий</w:t>
      </w:r>
      <w:r w:rsidRPr="00756A06">
        <w:rPr>
          <w:sz w:val="28"/>
        </w:rPr>
        <w:t xml:space="preserve"> веге</w:t>
      </w:r>
      <w:r w:rsidR="00CA6BE6" w:rsidRPr="00756A06">
        <w:rPr>
          <w:sz w:val="28"/>
        </w:rPr>
        <w:t>тационный</w:t>
      </w:r>
      <w:r w:rsidR="00756A06">
        <w:t xml:space="preserve"> </w:t>
      </w:r>
      <w:r w:rsidR="00CA6BE6" w:rsidRPr="00756A06">
        <w:rPr>
          <w:sz w:val="28"/>
        </w:rPr>
        <w:t>период.</w:t>
      </w:r>
      <w:r w:rsidRPr="00756A06">
        <w:rPr>
          <w:sz w:val="28"/>
        </w:rPr>
        <w:t xml:space="preserve"> Сорта рапса и сурепицы относятся к каноловым типа 00 (рапс) и 000 (сурепица), в масле которых отсутствует эруковая кислота, а в жмыхах - минимальное количество глюкозинолатов. Химический состав и питате</w:t>
      </w:r>
      <w:r w:rsidR="00C0141C" w:rsidRPr="00756A06">
        <w:rPr>
          <w:sz w:val="28"/>
        </w:rPr>
        <w:t>льность жмыхов</w:t>
      </w:r>
      <w:r w:rsidRPr="00756A06">
        <w:rPr>
          <w:sz w:val="28"/>
        </w:rPr>
        <w:t xml:space="preserve"> определяли в биохимической лаборатории СибНИПТИЖа, результаты и</w:t>
      </w:r>
      <w:r w:rsidR="00CA6BE6" w:rsidRPr="00756A06">
        <w:rPr>
          <w:sz w:val="28"/>
        </w:rPr>
        <w:t>сследований представлены в таблице</w:t>
      </w:r>
      <w:r w:rsidRPr="00756A06">
        <w:rPr>
          <w:sz w:val="28"/>
        </w:rPr>
        <w:t xml:space="preserve"> 1.</w:t>
      </w:r>
    </w:p>
    <w:p w:rsidR="00756A06" w:rsidRPr="00756A06" w:rsidRDefault="00756A06" w:rsidP="00756A06">
      <w:pPr>
        <w:shd w:val="clear" w:color="auto" w:fill="FFFFFF"/>
        <w:ind w:firstLine="709"/>
        <w:rPr>
          <w:sz w:val="28"/>
        </w:rPr>
      </w:pPr>
    </w:p>
    <w:p w:rsidR="00CA6BE6" w:rsidRPr="00756A06" w:rsidRDefault="00CA6BE6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Таблица 1 - Химический состав и питательность жмыхов масличных культур сибирской селекции</w:t>
      </w:r>
    </w:p>
    <w:tbl>
      <w:tblPr>
        <w:tblW w:w="48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497"/>
        <w:gridCol w:w="1275"/>
        <w:gridCol w:w="776"/>
        <w:gridCol w:w="1347"/>
        <w:gridCol w:w="1158"/>
        <w:gridCol w:w="1241"/>
      </w:tblGrid>
      <w:tr w:rsidR="00C01A1A" w:rsidRPr="00756A06" w:rsidTr="005F70DE">
        <w:tc>
          <w:tcPr>
            <w:tcW w:w="1043" w:type="pct"/>
            <w:vMerge w:val="restart"/>
            <w:shd w:val="clear" w:color="auto" w:fill="auto"/>
            <w:vAlign w:val="center"/>
          </w:tcPr>
          <w:p w:rsidR="00304984" w:rsidRPr="00756A06" w:rsidRDefault="00304984" w:rsidP="00756A06">
            <w:r w:rsidRPr="00756A06">
              <w:t>Показатель</w:t>
            </w:r>
          </w:p>
        </w:tc>
        <w:tc>
          <w:tcPr>
            <w:tcW w:w="3957" w:type="pct"/>
            <w:gridSpan w:val="6"/>
            <w:shd w:val="clear" w:color="auto" w:fill="auto"/>
            <w:vAlign w:val="center"/>
          </w:tcPr>
          <w:p w:rsidR="00304984" w:rsidRPr="00756A06" w:rsidRDefault="00304984" w:rsidP="00756A06">
            <w:r w:rsidRPr="00756A06">
              <w:t>Наименование жмыха</w:t>
            </w:r>
          </w:p>
        </w:tc>
      </w:tr>
      <w:tr w:rsidR="00C01A1A" w:rsidRPr="00756A06" w:rsidTr="005F70DE">
        <w:tc>
          <w:tcPr>
            <w:tcW w:w="1043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304984" w:rsidRPr="00756A06" w:rsidRDefault="00304984" w:rsidP="00756A06">
            <w:r w:rsidRPr="00756A06">
              <w:t>Подсолнечный</w:t>
            </w:r>
          </w:p>
          <w:p w:rsidR="00304984" w:rsidRPr="00756A06" w:rsidRDefault="00304984" w:rsidP="00756A06">
            <w:r w:rsidRPr="00756A06">
              <w:t>сорта Сибирский-97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304984" w:rsidRPr="00756A06" w:rsidRDefault="00304984" w:rsidP="00756A06">
            <w:r w:rsidRPr="00756A06">
              <w:t>Рапсовый</w:t>
            </w:r>
          </w:p>
          <w:p w:rsidR="00304984" w:rsidRPr="00756A06" w:rsidRDefault="00304984" w:rsidP="00756A06">
            <w:r w:rsidRPr="00756A06">
              <w:t>сортов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Сурепный</w:t>
            </w:r>
          </w:p>
          <w:p w:rsidR="00C01A1A" w:rsidRPr="00756A06" w:rsidRDefault="00C01A1A" w:rsidP="00756A06">
            <w:r w:rsidRPr="00756A06">
              <w:t>сорта Янтарная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Льняной</w:t>
            </w:r>
          </w:p>
          <w:p w:rsidR="00C01A1A" w:rsidRPr="00756A06" w:rsidRDefault="00C01A1A" w:rsidP="00756A06">
            <w:r w:rsidRPr="00756A06">
              <w:t>сорта Северный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Рыжиковый сорта Исилькулец</w:t>
            </w:r>
          </w:p>
        </w:tc>
      </w:tr>
      <w:tr w:rsidR="00C01A1A" w:rsidRPr="00756A06" w:rsidTr="005F70DE">
        <w:tc>
          <w:tcPr>
            <w:tcW w:w="1043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  <w:tc>
          <w:tcPr>
            <w:tcW w:w="812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Юбилейный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Русич</w:t>
            </w: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  <w:tc>
          <w:tcPr>
            <w:tcW w:w="628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  <w:tc>
          <w:tcPr>
            <w:tcW w:w="673" w:type="pct"/>
            <w:vMerge/>
            <w:shd w:val="clear" w:color="auto" w:fill="auto"/>
            <w:vAlign w:val="center"/>
          </w:tcPr>
          <w:p w:rsidR="00304984" w:rsidRPr="00756A06" w:rsidRDefault="00304984" w:rsidP="00756A06"/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1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5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7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Обменная энергия, МДж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01A1A" w:rsidRPr="00756A06" w:rsidRDefault="00C01A1A" w:rsidP="00756A06">
            <w:r w:rsidRPr="00756A06">
              <w:t>13,2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13,1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12,9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12,9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13,7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13,3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Сухое вещество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923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945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938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957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940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915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Сырой протеин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343,8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351,6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349,5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345,8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371,4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372,1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Переваримый протеин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316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295,0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293,0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287,0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319,0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309,0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Сырой жир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185,7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148,8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150,2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196,8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156,4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142,7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Сырая клетчатка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149,4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85,1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80,8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63,3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56,9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92,4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БЭВ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185,5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275,1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257,5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251,2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273,8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236,7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Сырая зола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45,9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58,4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60,7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58,9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54,3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61,5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Макроэлементы:</w:t>
            </w:r>
          </w:p>
          <w:p w:rsidR="00C01A1A" w:rsidRPr="00756A06" w:rsidRDefault="00C01A1A" w:rsidP="00756A06">
            <w:r w:rsidRPr="00756A06">
              <w:t>Кальций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414ED" w:rsidRPr="00756A06" w:rsidRDefault="00C414ED" w:rsidP="00756A06"/>
          <w:p w:rsidR="00304984" w:rsidRPr="00756A06" w:rsidRDefault="00C414ED" w:rsidP="00756A06">
            <w:r w:rsidRPr="00756A06">
              <w:t>3,4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414ED" w:rsidRPr="00756A06" w:rsidRDefault="00C414ED" w:rsidP="00756A06"/>
          <w:p w:rsidR="00304984" w:rsidRPr="00756A06" w:rsidRDefault="00C414ED" w:rsidP="00756A06">
            <w:r w:rsidRPr="00756A06">
              <w:t>6,5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7,2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6,0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3,3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3,5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Фосфор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6,3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8,4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7,8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8,4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7,7</w:t>
            </w:r>
          </w:p>
        </w:tc>
      </w:tr>
      <w:tr w:rsidR="00CA6BE6" w:rsidRPr="00756A06" w:rsidTr="005F70DE">
        <w:tc>
          <w:tcPr>
            <w:tcW w:w="1043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1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5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CA6BE6" w:rsidRPr="00756A06" w:rsidRDefault="00CA6BE6" w:rsidP="00756A06">
            <w:r w:rsidRPr="00756A06">
              <w:t>7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Калий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9,1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10,9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11,3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9,8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13,7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11,4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Натрий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0,2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0,2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0,1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0,2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0,7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304984" w:rsidP="00756A06"/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Магний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1,6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1,3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Микроэлементы:</w:t>
            </w:r>
          </w:p>
          <w:p w:rsidR="00C01A1A" w:rsidRPr="00756A06" w:rsidRDefault="00C01A1A" w:rsidP="00756A06">
            <w:r w:rsidRPr="00756A06">
              <w:t>Железо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414ED" w:rsidRPr="00756A06" w:rsidRDefault="00C414ED" w:rsidP="00756A06"/>
          <w:p w:rsidR="00C414ED" w:rsidRPr="00756A06" w:rsidRDefault="00C414ED" w:rsidP="00756A06">
            <w:r w:rsidRPr="00756A06">
              <w:t>84,9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414ED" w:rsidRPr="00756A06" w:rsidRDefault="00C414ED" w:rsidP="00756A06"/>
          <w:p w:rsidR="00304984" w:rsidRPr="00756A06" w:rsidRDefault="00C414ED" w:rsidP="00756A06">
            <w:r w:rsidRPr="00756A06">
              <w:t>132,5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414ED" w:rsidRPr="00756A06" w:rsidRDefault="00C414ED" w:rsidP="00756A06"/>
          <w:p w:rsidR="00304984" w:rsidRPr="00756A06" w:rsidRDefault="00C414ED" w:rsidP="00756A06">
            <w:r w:rsidRPr="00756A06">
              <w:t>141,3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143,5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182,3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304984" w:rsidP="00756A06"/>
          <w:p w:rsidR="00C414ED" w:rsidRPr="00756A06" w:rsidRDefault="00C414ED" w:rsidP="00756A06">
            <w:r w:rsidRPr="00756A06">
              <w:t>329,9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Медь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20,8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5,3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3,9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C414ED" w:rsidRPr="00756A06" w:rsidRDefault="00C414ED" w:rsidP="00756A06">
            <w:r w:rsidRPr="00756A06">
              <w:t>5,3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11,9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8,5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Цинк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56,6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40,3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42,4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57,4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65,7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51,2</w:t>
            </w:r>
          </w:p>
        </w:tc>
      </w:tr>
      <w:tr w:rsidR="00C01A1A" w:rsidRPr="00756A06" w:rsidTr="005F70DE">
        <w:tc>
          <w:tcPr>
            <w:tcW w:w="1043" w:type="pct"/>
            <w:shd w:val="clear" w:color="auto" w:fill="auto"/>
            <w:vAlign w:val="center"/>
          </w:tcPr>
          <w:p w:rsidR="00304984" w:rsidRPr="00756A06" w:rsidRDefault="00C01A1A" w:rsidP="00756A06">
            <w:r w:rsidRPr="00756A06">
              <w:t>Марганец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17,0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34,6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32,0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30,6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26,6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04984" w:rsidRPr="00756A06" w:rsidRDefault="00C414ED" w:rsidP="00756A06">
            <w:r w:rsidRPr="00756A06">
              <w:t>22,7</w:t>
            </w:r>
          </w:p>
        </w:tc>
      </w:tr>
    </w:tbl>
    <w:p w:rsidR="00304984" w:rsidRPr="00756A06" w:rsidRDefault="00304984" w:rsidP="00756A06">
      <w:pPr>
        <w:shd w:val="clear" w:color="auto" w:fill="FFFFFF"/>
        <w:ind w:firstLine="709"/>
        <w:rPr>
          <w:sz w:val="28"/>
        </w:rPr>
      </w:pPr>
    </w:p>
    <w:p w:rsidR="00304984" w:rsidRPr="00756A06" w:rsidRDefault="00304984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Из приведенных данных видно, что содержание сырого протеина в рапсовых жмыхах по сравнению с подсолнечным больше на 2,3 - 1,7%, в льняном и рыжиковом - на 8,0 -8,2, тогда как в сурепном - на 0,6%. Более высокое содержание сырой клетчатки установлено в подсолнечном жмыхе (149,4 г/кг), а более низкое - в льняном и сурепном жмыхах. Если проанализировать содержание макроэлементов, то можно отметить, что кальция практически одинаковое количество в подсолнечном, льняном и рыжиковом жмыхах, тогда как в рапсовом по сравнению с подсолнечным содержится в 1,9 -2,1 раза больше, а в сурепном соответственно в 1,7 раза.</w:t>
      </w:r>
    </w:p>
    <w:p w:rsidR="00304984" w:rsidRPr="00756A06" w:rsidRDefault="00304984" w:rsidP="00756A06">
      <w:pPr>
        <w:ind w:firstLine="709"/>
        <w:rPr>
          <w:sz w:val="28"/>
        </w:rPr>
      </w:pPr>
      <w:r w:rsidRPr="00756A06">
        <w:rPr>
          <w:sz w:val="28"/>
        </w:rPr>
        <w:t xml:space="preserve">Наименьшее количество фосфора установлено в подсолнечном жмыхе (6,3 г/кг), тогда как в рапсовом - на 33,3 - 23,8% больше, а в сурепном - на 42,9, рыжиковом и льняном - на 22,2 -33,3% соответственно. Более высоким содержанием калия отличаются рапсовые жмыхи, в которых его больше по сравнению с подсолнечным - на 19,8 - 24,2%, а в рыжиковом и льняном соответственно на 25,3 - 50,5%. Содержание магния одинаковое количество в подсолнечном и рыжиковом жмыхах (1,3 г/кг), тогда как </w:t>
      </w:r>
      <w:r w:rsidRPr="00756A06">
        <w:rPr>
          <w:iCs/>
          <w:sz w:val="28"/>
        </w:rPr>
        <w:t xml:space="preserve">в </w:t>
      </w:r>
      <w:r w:rsidRPr="00756A06">
        <w:rPr>
          <w:sz w:val="28"/>
        </w:rPr>
        <w:t>рапсовом, сурепном и льняном - на 15,4 - 23,1% больше. Жмыхи масличных культур отличаются и по содержанию</w:t>
      </w:r>
      <w:r w:rsidR="0047247B" w:rsidRPr="00756A06">
        <w:rPr>
          <w:sz w:val="28"/>
        </w:rPr>
        <w:t xml:space="preserve"> </w:t>
      </w:r>
      <w:r w:rsidRPr="00756A06">
        <w:rPr>
          <w:sz w:val="28"/>
        </w:rPr>
        <w:t>микроэлементов. Более низкое содержание железа установлено в подсолнечном жмыхе (84,9 мг/кг), тогда как в рапсовом и сурепном жмыхах его больше на 56,1 - 69,0%, а льняном и рыжиковом соответственно в 2,2 - 3,9 раза. Более высокое содержание меди - в подсолнечном жмыхе, а цинка - в сурепном, льняном и рыжиковом жмыхах. Более высоким содержанием марганца отличаются жмыхи рапсовый, сурепный, льняной и рыжиковый по сравнению с подсолнечным, в которых его больше в 1,6 - 2,0 раза</w:t>
      </w:r>
      <w:r w:rsidR="00B85C78" w:rsidRPr="00756A06">
        <w:rPr>
          <w:sz w:val="28"/>
        </w:rPr>
        <w:t xml:space="preserve"> (4)</w:t>
      </w:r>
      <w:r w:rsidRPr="00756A06">
        <w:rPr>
          <w:sz w:val="28"/>
        </w:rPr>
        <w:t>.</w:t>
      </w:r>
    </w:p>
    <w:p w:rsidR="00304984" w:rsidRPr="00756A06" w:rsidRDefault="00304984" w:rsidP="00756A06">
      <w:pPr>
        <w:ind w:firstLine="709"/>
        <w:rPr>
          <w:sz w:val="28"/>
        </w:rPr>
      </w:pPr>
      <w:r w:rsidRPr="00756A06">
        <w:rPr>
          <w:sz w:val="28"/>
        </w:rPr>
        <w:t>Важное значение для кормления сельскохозяйственных животных и птицы имеет протеиновая питательность кормов, в частности, их биологическая полноценность, выражающаяся аминокислотным составом</w:t>
      </w:r>
      <w:r w:rsidR="00B85C78" w:rsidRPr="00756A06">
        <w:rPr>
          <w:sz w:val="28"/>
        </w:rPr>
        <w:t xml:space="preserve"> (10)</w:t>
      </w:r>
      <w:r w:rsidRPr="00756A06">
        <w:rPr>
          <w:sz w:val="28"/>
        </w:rPr>
        <w:t>. Аминокислотный состав необходимо знать в новых для зоны Западной Сибири кормах - жмыхах масличных культур, полученных из сортов местной селекции. Содержание аминокислот в жмыхах представлено в табл. 2.</w:t>
      </w:r>
    </w:p>
    <w:p w:rsidR="00756A06" w:rsidRDefault="00756A06" w:rsidP="00756A06">
      <w:pPr>
        <w:ind w:firstLine="709"/>
        <w:rPr>
          <w:sz w:val="28"/>
        </w:rPr>
      </w:pPr>
    </w:p>
    <w:p w:rsidR="00CA6BE6" w:rsidRPr="00756A06" w:rsidRDefault="00CA6BE6" w:rsidP="00756A06">
      <w:pPr>
        <w:ind w:firstLine="709"/>
        <w:rPr>
          <w:sz w:val="28"/>
        </w:rPr>
      </w:pPr>
      <w:r w:rsidRPr="00756A06">
        <w:rPr>
          <w:sz w:val="28"/>
        </w:rPr>
        <w:t>Таблица 2 – Содержание аминокислот в жмыхах масличных культур сибирской селекции</w:t>
      </w: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496"/>
        <w:gridCol w:w="1275"/>
        <w:gridCol w:w="732"/>
        <w:gridCol w:w="1295"/>
        <w:gridCol w:w="1113"/>
        <w:gridCol w:w="1241"/>
      </w:tblGrid>
      <w:tr w:rsidR="0047247B" w:rsidRPr="00756A06" w:rsidTr="005F70DE">
        <w:tc>
          <w:tcPr>
            <w:tcW w:w="1163" w:type="pct"/>
            <w:vMerge w:val="restar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Показатель</w:t>
            </w:r>
          </w:p>
        </w:tc>
        <w:tc>
          <w:tcPr>
            <w:tcW w:w="3837" w:type="pct"/>
            <w:gridSpan w:val="6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Наименование жмыха</w:t>
            </w:r>
          </w:p>
        </w:tc>
      </w:tr>
      <w:tr w:rsidR="0047247B" w:rsidRPr="00756A06" w:rsidTr="005F70DE">
        <w:tc>
          <w:tcPr>
            <w:tcW w:w="1163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Подсолнечный</w:t>
            </w:r>
          </w:p>
          <w:p w:rsidR="0047247B" w:rsidRPr="00756A06" w:rsidRDefault="0047247B" w:rsidP="00756A06">
            <w:r w:rsidRPr="00756A06">
              <w:t>сорта Сибирский-97</w:t>
            </w:r>
          </w:p>
        </w:tc>
        <w:tc>
          <w:tcPr>
            <w:tcW w:w="1077" w:type="pct"/>
            <w:gridSpan w:val="2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Рапсовый</w:t>
            </w:r>
          </w:p>
          <w:p w:rsidR="0047247B" w:rsidRPr="00756A06" w:rsidRDefault="0047247B" w:rsidP="00756A06">
            <w:r w:rsidRPr="00756A06">
              <w:t>сортов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Сурепный</w:t>
            </w:r>
          </w:p>
          <w:p w:rsidR="0047247B" w:rsidRPr="00756A06" w:rsidRDefault="0047247B" w:rsidP="00756A06">
            <w:r w:rsidRPr="00756A06">
              <w:t>сорта Янтарная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Льняной</w:t>
            </w:r>
          </w:p>
          <w:p w:rsidR="0047247B" w:rsidRPr="00756A06" w:rsidRDefault="0047247B" w:rsidP="00756A06">
            <w:r w:rsidRPr="00756A06">
              <w:t>сорта Северный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Рыжиковый сорта Исилькулец</w:t>
            </w:r>
          </w:p>
        </w:tc>
      </w:tr>
      <w:tr w:rsidR="0047247B" w:rsidRPr="00756A06" w:rsidTr="005F70DE">
        <w:tc>
          <w:tcPr>
            <w:tcW w:w="1163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  <w:tc>
          <w:tcPr>
            <w:tcW w:w="803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Юбилейный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Русич</w:t>
            </w: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  <w:tc>
          <w:tcPr>
            <w:tcW w:w="597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  <w:tc>
          <w:tcPr>
            <w:tcW w:w="666" w:type="pct"/>
            <w:vMerge/>
            <w:shd w:val="clear" w:color="auto" w:fill="auto"/>
            <w:vAlign w:val="center"/>
          </w:tcPr>
          <w:p w:rsidR="0047247B" w:rsidRPr="00756A06" w:rsidRDefault="0047247B" w:rsidP="00756A06"/>
        </w:tc>
      </w:tr>
      <w:tr w:rsidR="0047247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Незаменимые аминокислоты:</w:t>
            </w:r>
          </w:p>
          <w:p w:rsidR="0047247B" w:rsidRPr="00756A06" w:rsidRDefault="0047247B" w:rsidP="00756A06">
            <w:r w:rsidRPr="00756A06">
              <w:t>лизин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47247B" w:rsidP="00756A06"/>
          <w:p w:rsidR="0047247B" w:rsidRPr="00756A06" w:rsidRDefault="0047247B" w:rsidP="00756A06">
            <w:r w:rsidRPr="00756A06">
              <w:t>0,99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47247B" w:rsidP="00756A06"/>
          <w:p w:rsidR="0047247B" w:rsidRPr="00756A06" w:rsidRDefault="0047247B" w:rsidP="00756A06">
            <w:r w:rsidRPr="00756A06">
              <w:t>1,46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47247B" w:rsidP="00756A06"/>
          <w:p w:rsidR="0047247B" w:rsidRPr="00756A06" w:rsidRDefault="0047247B" w:rsidP="00756A06">
            <w:r w:rsidRPr="00756A06">
              <w:t>1,34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47247B" w:rsidP="00756A06"/>
          <w:p w:rsidR="0047247B" w:rsidRPr="00756A06" w:rsidRDefault="0047247B" w:rsidP="00756A06">
            <w:r w:rsidRPr="00756A06">
              <w:t>0,78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56A06" w:rsidRDefault="00756A06" w:rsidP="00756A06"/>
          <w:p w:rsidR="00756A06" w:rsidRPr="00756A06" w:rsidRDefault="0047247B" w:rsidP="00756A06">
            <w:r w:rsidRPr="00756A06">
              <w:t>1,65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47247B" w:rsidP="00756A06"/>
          <w:p w:rsidR="0047247B" w:rsidRPr="00756A06" w:rsidRDefault="0047247B" w:rsidP="00756A06">
            <w:r w:rsidRPr="00756A06">
              <w:t>1,70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метионин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0,81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0,37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0,38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0,71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0,68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0,38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аргинин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2,26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2,15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2,06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2,47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2,09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3,04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валин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1,88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1,85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2,12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2,04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2,09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гистидин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1,81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1,32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1,39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0,78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1,41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1,47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треонин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1,25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2,08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1,98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2,29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1,17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1,19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Заменимые аминокислоты:</w:t>
            </w:r>
          </w:p>
          <w:p w:rsidR="0047247B" w:rsidRPr="00756A06" w:rsidRDefault="0047247B" w:rsidP="00756A06">
            <w:r w:rsidRPr="00756A06">
              <w:t>аланин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1,25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0,52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0,55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0,51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0,57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47247B" w:rsidP="00756A06"/>
          <w:p w:rsidR="00E93980" w:rsidRPr="00756A06" w:rsidRDefault="00E93980" w:rsidP="00756A06"/>
          <w:p w:rsidR="00E93980" w:rsidRPr="00756A06" w:rsidRDefault="00E93980" w:rsidP="00756A06">
            <w:r w:rsidRPr="00756A06">
              <w:t>0,58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аспарагиновая к-та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3,01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3,79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3,73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4,43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93980" w:rsidRPr="00756A06" w:rsidRDefault="00E93980" w:rsidP="00756A06">
            <w:r w:rsidRPr="00756A06">
              <w:t>4,4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глутаминовая к-та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5,62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4,25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4,15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4,89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4,9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4,92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глицин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1,58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1,55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3,51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1,72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1,71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пролин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2,33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2,69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2,66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2,55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серин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1,11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1,1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1,15</w:t>
            </w:r>
          </w:p>
        </w:tc>
      </w:tr>
      <w:tr w:rsidR="00A3633B" w:rsidRPr="00756A06" w:rsidTr="005F70DE">
        <w:tc>
          <w:tcPr>
            <w:tcW w:w="1163" w:type="pct"/>
            <w:shd w:val="clear" w:color="auto" w:fill="auto"/>
            <w:vAlign w:val="center"/>
          </w:tcPr>
          <w:p w:rsidR="0047247B" w:rsidRPr="00756A06" w:rsidRDefault="0047247B" w:rsidP="00756A06">
            <w:r w:rsidRPr="00756A06">
              <w:t>тирозин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0,98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1,05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0,99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0,92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7247B" w:rsidRPr="00756A06" w:rsidRDefault="00E93980" w:rsidP="00756A06">
            <w:r w:rsidRPr="00756A06">
              <w:t>0,97</w:t>
            </w:r>
          </w:p>
        </w:tc>
      </w:tr>
    </w:tbl>
    <w:p w:rsidR="00304984" w:rsidRPr="00756A06" w:rsidRDefault="00756A06" w:rsidP="00756A06">
      <w:pPr>
        <w:ind w:firstLine="709"/>
        <w:rPr>
          <w:sz w:val="28"/>
        </w:rPr>
      </w:pPr>
      <w:r>
        <w:rPr>
          <w:sz w:val="28"/>
        </w:rPr>
        <w:br w:type="page"/>
      </w:r>
      <w:r w:rsidR="00304984" w:rsidRPr="00756A06">
        <w:rPr>
          <w:sz w:val="28"/>
        </w:rPr>
        <w:t xml:space="preserve">Анализируя приведенные данные, можно отметить, что больше лизина, валина, лейцина и треонина установлено в рапсовых жмыхах по сравнению </w:t>
      </w:r>
      <w:r w:rsidR="00E949A0" w:rsidRPr="00756A06">
        <w:rPr>
          <w:sz w:val="28"/>
        </w:rPr>
        <w:t>с подсолнечным, в сурепном – ар</w:t>
      </w:r>
      <w:r w:rsidR="00304984" w:rsidRPr="00756A06">
        <w:rPr>
          <w:sz w:val="28"/>
        </w:rPr>
        <w:t>гинина, валина, лейцина, изолейцина и треонина, а в льняном и рыжиковом соответственно лизина, валина, лейцина и изолейцина. Подсолнечный жмых содержит в своем составе больше метионина, фенилаланина и гистидина по сравнению с другими жмыхами.</w:t>
      </w:r>
    </w:p>
    <w:p w:rsidR="00304984" w:rsidRPr="00756A06" w:rsidRDefault="00304984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Определенные отличия установлены по жмыхам и по содержанию заменимых аминокислот: более высокое содержание аспарагиновой кислоты, пролина и тирозина отмечается в рапсовом и сурепном жмыхах. Если сравнить аминокислотный состав исследованных жмыхов со среднероссийскими показателями (Нормы и рационы кормления сельскохозяйственных животных, 2003), то можно отметить, что в подсолнечном жмыхе сибирской селекции больше содержится лизина, метионина, аргинина, гистидина, лейцина, фенилаланина и тирозина, в рапсовом - аргинина, гистидина, треонина, фенилаланина, глицина и тирозина, в льняном - лизина, метионина, валина, гистидина, лейцина, треонина, фенилаланина, глицина и тирозина.</w:t>
      </w:r>
    </w:p>
    <w:p w:rsidR="00304984" w:rsidRPr="00756A06" w:rsidRDefault="00304984" w:rsidP="00756A06">
      <w:pPr>
        <w:ind w:firstLine="709"/>
        <w:rPr>
          <w:sz w:val="28"/>
        </w:rPr>
      </w:pPr>
      <w:r w:rsidRPr="00756A06">
        <w:rPr>
          <w:sz w:val="28"/>
        </w:rPr>
        <w:t>Таким образом, жмыхи, полученные из новых сортов масличных культур сибирской селекции, имеют различное содержание энергии, питательных и биологически активных веществ, аминокислот, что необходимо учитывать при проектировании рационов для сельскохозяйственных животных и птицы, используя их как высокоэнергетические и протеиновые ингредиенты кормовых смесей</w:t>
      </w:r>
      <w:r w:rsidR="0054345D" w:rsidRPr="00756A06">
        <w:rPr>
          <w:sz w:val="28"/>
        </w:rPr>
        <w:t xml:space="preserve"> (4</w:t>
      </w:r>
      <w:r w:rsidR="00A3633B" w:rsidRPr="00756A06">
        <w:rPr>
          <w:sz w:val="28"/>
        </w:rPr>
        <w:t>)</w:t>
      </w:r>
      <w:r w:rsidRPr="00756A06">
        <w:rPr>
          <w:sz w:val="28"/>
        </w:rPr>
        <w:t>.</w:t>
      </w:r>
    </w:p>
    <w:p w:rsidR="00A3633B" w:rsidRPr="00756A06" w:rsidRDefault="00A3633B" w:rsidP="00756A06">
      <w:pPr>
        <w:ind w:firstLine="709"/>
        <w:rPr>
          <w:sz w:val="28"/>
        </w:rPr>
      </w:pPr>
      <w:r w:rsidRPr="00756A06">
        <w:rPr>
          <w:sz w:val="28"/>
        </w:rPr>
        <w:t>Рассмотрим влияние рапсового жмыха на откармливаемых бычков в опыте Г. В. Некрасова.</w:t>
      </w:r>
    </w:p>
    <w:p w:rsidR="00A3633B" w:rsidRPr="00756A06" w:rsidRDefault="00A3633B" w:rsidP="00756A06">
      <w:pPr>
        <w:ind w:firstLine="709"/>
        <w:rPr>
          <w:sz w:val="28"/>
        </w:rPr>
      </w:pPr>
      <w:r w:rsidRPr="00756A06">
        <w:rPr>
          <w:sz w:val="28"/>
        </w:rPr>
        <w:t xml:space="preserve">Опыт по откорму бычков проведен в колхозе «Искра» Притобольного района на бычках черно-пестрой породы в возрасте 5-16 месяцев со средней живой массой </w:t>
      </w:r>
      <w:smartTag w:uri="urn:schemas-microsoft-com:office:smarttags" w:element="metricconverter">
        <w:smartTagPr>
          <w:attr w:name="ProductID" w:val="326 кг"/>
        </w:smartTagPr>
        <w:r w:rsidRPr="00756A06">
          <w:rPr>
            <w:sz w:val="28"/>
          </w:rPr>
          <w:t>326 кг</w:t>
        </w:r>
      </w:smartTag>
      <w:r w:rsidRPr="00756A06">
        <w:rPr>
          <w:sz w:val="28"/>
        </w:rPr>
        <w:t>. В соответствии со схемой опыта были сформированы 2 группы бычков (контрольная и опытная) В основной период опыта бычки обеих групп получали кукурузный силос в размере 50 % от общей питательности рациона, грубые корма составляли 15 %. Бычки опытной группы получали концентрированные корма в виде ячменной дерти -19 % и рапсового</w:t>
      </w:r>
      <w:r w:rsidR="001A34A6" w:rsidRPr="00756A06">
        <w:rPr>
          <w:sz w:val="28"/>
        </w:rPr>
        <w:t xml:space="preserve"> </w:t>
      </w:r>
      <w:r w:rsidRPr="00756A06">
        <w:rPr>
          <w:sz w:val="28"/>
        </w:rPr>
        <w:t xml:space="preserve">жмыха </w:t>
      </w:r>
      <w:r w:rsidRPr="00756A06">
        <w:rPr>
          <w:iCs/>
          <w:sz w:val="28"/>
        </w:rPr>
        <w:t xml:space="preserve">-16%, </w:t>
      </w:r>
      <w:r w:rsidRPr="00756A06">
        <w:rPr>
          <w:sz w:val="28"/>
        </w:rPr>
        <w:t>бычки контрольной группы - комбикорм в количестве 35 % от общей питательности рациона.</w:t>
      </w:r>
    </w:p>
    <w:p w:rsidR="00A3633B" w:rsidRDefault="00A3633B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Рационы бычков обеих групп были одинаковыми по питательности и по большинству показателей соответствовали детализированным нормам кормления ВИЖа. Опыт длился 119 дней. За этот период произошли значительные изменения живой массы бычков. Наибольший прирост дали бычки опытной группы, получавшие рапсовый жмых (табл. </w:t>
      </w:r>
      <w:r w:rsidR="00CA6BE6" w:rsidRPr="00756A06">
        <w:rPr>
          <w:sz w:val="28"/>
        </w:rPr>
        <w:t>3</w:t>
      </w:r>
      <w:r w:rsidRPr="00756A06">
        <w:rPr>
          <w:sz w:val="28"/>
        </w:rPr>
        <w:t>).</w:t>
      </w:r>
    </w:p>
    <w:p w:rsidR="00756A06" w:rsidRPr="00756A06" w:rsidRDefault="00756A06" w:rsidP="00756A06">
      <w:pPr>
        <w:shd w:val="clear" w:color="auto" w:fill="FFFFFF"/>
        <w:ind w:firstLine="709"/>
        <w:rPr>
          <w:sz w:val="28"/>
        </w:rPr>
      </w:pPr>
    </w:p>
    <w:p w:rsidR="00A3633B" w:rsidRPr="00756A06" w:rsidRDefault="00CA6BE6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Таблица 3 - </w:t>
      </w:r>
      <w:r w:rsidR="00A3633B" w:rsidRPr="00756A06">
        <w:rPr>
          <w:sz w:val="28"/>
        </w:rPr>
        <w:t>Изменение живой массы бычков</w:t>
      </w:r>
    </w:p>
    <w:tbl>
      <w:tblPr>
        <w:tblW w:w="2746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2341"/>
      </w:tblGrid>
      <w:tr w:rsidR="00A3633B" w:rsidRPr="00756A06" w:rsidTr="00756A06">
        <w:trPr>
          <w:trHeight w:val="259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3633B" w:rsidRPr="00756A06" w:rsidRDefault="00A3633B" w:rsidP="00756A06">
            <w:r w:rsidRPr="00756A06">
              <w:t>Показатель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33B" w:rsidRPr="00756A06" w:rsidRDefault="00A3633B" w:rsidP="00756A06">
            <w:r w:rsidRPr="00756A06">
              <w:t>Группа</w:t>
            </w:r>
          </w:p>
        </w:tc>
      </w:tr>
      <w:tr w:rsidR="00A3633B" w:rsidRPr="00756A06" w:rsidTr="00756A06">
        <w:trPr>
          <w:trHeight w:val="230"/>
        </w:trPr>
        <w:tc>
          <w:tcPr>
            <w:tcW w:w="27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33B" w:rsidRPr="00756A06" w:rsidRDefault="00A3633B" w:rsidP="00756A06"/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33B" w:rsidRPr="00756A06" w:rsidRDefault="00A3633B" w:rsidP="00756A06">
            <w:r w:rsidRPr="00756A06">
              <w:t>контрольная</w:t>
            </w:r>
            <w:r w:rsidR="00756A06">
              <w:t xml:space="preserve"> </w:t>
            </w:r>
            <w:r w:rsidRPr="00756A06">
              <w:t>опытная</w:t>
            </w:r>
          </w:p>
        </w:tc>
      </w:tr>
      <w:tr w:rsidR="00A3633B" w:rsidRPr="00756A06" w:rsidTr="00756A06">
        <w:trPr>
          <w:trHeight w:val="1171"/>
        </w:trPr>
        <w:tc>
          <w:tcPr>
            <w:tcW w:w="2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692C" w:rsidRPr="00756A06" w:rsidRDefault="00A3633B" w:rsidP="00756A06">
            <w:r w:rsidRPr="00756A06">
              <w:t>Средняя живая масса бычка, кг</w:t>
            </w:r>
          </w:p>
          <w:p w:rsidR="0087692C" w:rsidRPr="00756A06" w:rsidRDefault="00A3633B" w:rsidP="00756A06">
            <w:r w:rsidRPr="00756A06">
              <w:t>в начале опыта</w:t>
            </w:r>
          </w:p>
          <w:p w:rsidR="0087692C" w:rsidRPr="00756A06" w:rsidRDefault="00A3633B" w:rsidP="00756A06">
            <w:r w:rsidRPr="00756A06">
              <w:t>в конце опыта</w:t>
            </w:r>
          </w:p>
          <w:p w:rsidR="0087692C" w:rsidRPr="00756A06" w:rsidRDefault="00A3633B" w:rsidP="00756A06">
            <w:r w:rsidRPr="00756A06">
              <w:t>Абсолютный прирост, кг</w:t>
            </w:r>
          </w:p>
          <w:p w:rsidR="00A3633B" w:rsidRPr="00756A06" w:rsidRDefault="00A3633B" w:rsidP="00756A06">
            <w:r w:rsidRPr="00756A06">
              <w:t>Среднесуточный прирост, кг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34A6" w:rsidRPr="00756A06" w:rsidRDefault="001A34A6" w:rsidP="00756A06"/>
          <w:p w:rsidR="001A34A6" w:rsidRPr="00756A06" w:rsidRDefault="00A3633B" w:rsidP="00756A06">
            <w:r w:rsidRPr="00756A06">
              <w:t>328,3 ±5,96</w:t>
            </w:r>
            <w:r w:rsidR="00756A06">
              <w:t xml:space="preserve"> </w:t>
            </w:r>
            <w:r w:rsidRPr="00756A06">
              <w:t>326,3 ±5, 17</w:t>
            </w:r>
          </w:p>
          <w:p w:rsidR="0087692C" w:rsidRPr="00756A06" w:rsidRDefault="00A3633B" w:rsidP="00756A06">
            <w:r w:rsidRPr="00756A06">
              <w:t>442</w:t>
            </w:r>
            <w:r w:rsidR="001A34A6" w:rsidRPr="00756A06">
              <w:t>,8 ± 10,99</w:t>
            </w:r>
            <w:r w:rsidR="00756A06">
              <w:t xml:space="preserve"> </w:t>
            </w:r>
            <w:r w:rsidR="001A34A6" w:rsidRPr="00756A06">
              <w:t>452,8 ± 9,49</w:t>
            </w:r>
          </w:p>
          <w:p w:rsidR="0087692C" w:rsidRPr="00756A06" w:rsidRDefault="001A34A6" w:rsidP="00756A06">
            <w:r w:rsidRPr="00756A06">
              <w:t>11</w:t>
            </w:r>
            <w:r w:rsidR="00A3633B" w:rsidRPr="00756A06">
              <w:t>4,5± 6,24</w:t>
            </w:r>
            <w:r w:rsidR="00756A06">
              <w:t xml:space="preserve"> </w:t>
            </w:r>
            <w:r w:rsidR="00A3633B" w:rsidRPr="00756A06">
              <w:t>126,6 ±5,35</w:t>
            </w:r>
          </w:p>
          <w:p w:rsidR="00A3633B" w:rsidRPr="00756A06" w:rsidRDefault="00A3633B" w:rsidP="00756A06">
            <w:r w:rsidRPr="00756A06">
              <w:t>965±52</w:t>
            </w:r>
            <w:r w:rsidR="00756A06">
              <w:t xml:space="preserve"> </w:t>
            </w:r>
            <w:r w:rsidRPr="00756A06">
              <w:t>1063 ±45</w:t>
            </w:r>
          </w:p>
        </w:tc>
      </w:tr>
    </w:tbl>
    <w:p w:rsidR="00756A06" w:rsidRDefault="00756A06" w:rsidP="00756A06">
      <w:pPr>
        <w:shd w:val="clear" w:color="auto" w:fill="FFFFFF"/>
        <w:ind w:firstLine="709"/>
        <w:rPr>
          <w:sz w:val="28"/>
        </w:rPr>
      </w:pPr>
    </w:p>
    <w:p w:rsidR="00A3633B" w:rsidRPr="00756A06" w:rsidRDefault="00A3633B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Прирост живой массы бычков опытной группы был на </w:t>
      </w:r>
      <w:smartTag w:uri="urn:schemas-microsoft-com:office:smarttags" w:element="metricconverter">
        <w:smartTagPr>
          <w:attr w:name="ProductID" w:val="12,1 кг"/>
        </w:smartTagPr>
        <w:r w:rsidRPr="00756A06">
          <w:rPr>
            <w:sz w:val="28"/>
          </w:rPr>
          <w:t>12,1 кг</w:t>
        </w:r>
      </w:smartTag>
      <w:r w:rsidRPr="00756A06">
        <w:rPr>
          <w:sz w:val="28"/>
        </w:rPr>
        <w:t>, или на 10,57 % выше, чем контрольной.</w:t>
      </w:r>
    </w:p>
    <w:p w:rsidR="001A34A6" w:rsidRPr="00756A06" w:rsidRDefault="00A3633B" w:rsidP="00756A06">
      <w:pPr>
        <w:ind w:firstLine="709"/>
        <w:rPr>
          <w:sz w:val="28"/>
        </w:rPr>
      </w:pPr>
      <w:r w:rsidRPr="00756A06">
        <w:rPr>
          <w:sz w:val="28"/>
        </w:rPr>
        <w:t>В результате проведенных исследо</w:t>
      </w:r>
      <w:r w:rsidR="00B85C78" w:rsidRPr="00756A06">
        <w:rPr>
          <w:sz w:val="28"/>
        </w:rPr>
        <w:t>ваний был сделан</w:t>
      </w:r>
      <w:r w:rsidRPr="00756A06">
        <w:rPr>
          <w:sz w:val="28"/>
        </w:rPr>
        <w:t xml:space="preserve"> вывод, что введение в рационы бычков рапсового жмыха не только не оказывает вредного влияния на организм животных, но и увеличивает их продуктивность на 10,57 %, обеспечивая среднесуточный прирост живой массы более </w:t>
      </w:r>
      <w:smartTag w:uri="urn:schemas-microsoft-com:office:smarttags" w:element="metricconverter">
        <w:smartTagPr>
          <w:attr w:name="ProductID" w:val="1000 г"/>
        </w:smartTagPr>
        <w:r w:rsidRPr="00756A06">
          <w:rPr>
            <w:sz w:val="28"/>
          </w:rPr>
          <w:t>1000 г</w:t>
        </w:r>
      </w:smartTag>
      <w:r w:rsidR="001A34A6" w:rsidRPr="00756A06">
        <w:rPr>
          <w:sz w:val="28"/>
        </w:rPr>
        <w:t xml:space="preserve"> (</w:t>
      </w:r>
      <w:r w:rsidR="0054345D" w:rsidRPr="00756A06">
        <w:rPr>
          <w:sz w:val="28"/>
        </w:rPr>
        <w:t>7</w:t>
      </w:r>
      <w:r w:rsidR="001A34A6" w:rsidRPr="00756A06">
        <w:rPr>
          <w:sz w:val="28"/>
        </w:rPr>
        <w:t>)</w:t>
      </w:r>
      <w:r w:rsidRPr="00756A06">
        <w:rPr>
          <w:sz w:val="28"/>
        </w:rPr>
        <w:t>.</w:t>
      </w:r>
    </w:p>
    <w:p w:rsidR="00756A06" w:rsidRDefault="00756A06" w:rsidP="00756A06">
      <w:pPr>
        <w:ind w:firstLine="709"/>
        <w:rPr>
          <w:sz w:val="28"/>
        </w:rPr>
      </w:pPr>
    </w:p>
    <w:p w:rsidR="001A34A6" w:rsidRPr="00756A06" w:rsidRDefault="001A34A6" w:rsidP="00756A06">
      <w:pPr>
        <w:ind w:firstLine="709"/>
        <w:jc w:val="center"/>
        <w:rPr>
          <w:b/>
          <w:sz w:val="28"/>
        </w:rPr>
      </w:pPr>
      <w:r w:rsidRPr="00756A06">
        <w:rPr>
          <w:sz w:val="28"/>
        </w:rPr>
        <w:br w:type="page"/>
      </w:r>
      <w:r w:rsidRPr="00756A06">
        <w:rPr>
          <w:b/>
          <w:sz w:val="28"/>
        </w:rPr>
        <w:t>2</w:t>
      </w:r>
      <w:r w:rsidR="00756A06">
        <w:rPr>
          <w:b/>
          <w:sz w:val="28"/>
        </w:rPr>
        <w:t>.</w:t>
      </w:r>
      <w:r w:rsidRPr="00756A06">
        <w:rPr>
          <w:sz w:val="28"/>
        </w:rPr>
        <w:t xml:space="preserve"> </w:t>
      </w:r>
      <w:r w:rsidR="00890111" w:rsidRPr="00756A06">
        <w:rPr>
          <w:b/>
          <w:sz w:val="28"/>
        </w:rPr>
        <w:t>Шроты – какие они?</w:t>
      </w:r>
    </w:p>
    <w:p w:rsidR="00890111" w:rsidRPr="00756A06" w:rsidRDefault="00890111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</w:p>
    <w:p w:rsidR="00890111" w:rsidRPr="00756A06" w:rsidRDefault="00890111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  <w:r w:rsidRPr="00756A06">
        <w:rPr>
          <w:b/>
          <w:bCs/>
          <w:sz w:val="28"/>
        </w:rPr>
        <w:t xml:space="preserve">2.1 </w:t>
      </w:r>
      <w:r w:rsidR="00756A06">
        <w:rPr>
          <w:b/>
          <w:bCs/>
          <w:sz w:val="28"/>
        </w:rPr>
        <w:t>Соевый шрот</w:t>
      </w:r>
    </w:p>
    <w:p w:rsidR="00756A06" w:rsidRDefault="00756A06" w:rsidP="00756A06">
      <w:pPr>
        <w:shd w:val="clear" w:color="auto" w:fill="FFFFFF"/>
        <w:ind w:firstLine="709"/>
        <w:rPr>
          <w:sz w:val="28"/>
        </w:rPr>
      </w:pP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Содержание протеина в семенах сои варьирует от 39,5 до 41% (от сухого вещества). Соевый шрот в основном используется в рационах как источник белка, аминокислоты его прекрасно сбалансированы. В зависимости от вида, возраста животных и состава рациона первыми лимитирующими аминокислотами соевого шрота могут быть лизин, треонин или метионин; содержание триптофана и валина может превышать потребность в них</w:t>
      </w:r>
      <w:r w:rsidR="00B85C78" w:rsidRPr="00756A06">
        <w:rPr>
          <w:sz w:val="28"/>
        </w:rPr>
        <w:t xml:space="preserve"> (5)</w:t>
      </w:r>
      <w:r w:rsidRPr="00756A06">
        <w:rPr>
          <w:sz w:val="28"/>
        </w:rPr>
        <w:t>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В сравнении с другими масличными культурами аминокислоты соевого шрота для моногастричных животных имеют высокую доступность (85—92%), исключение составляет метионин (70%) [37]. Однако тепловая </w:t>
      </w:r>
      <w:r w:rsidRPr="00756A06">
        <w:rPr>
          <w:iCs/>
          <w:sz w:val="28"/>
        </w:rPr>
        <w:t xml:space="preserve">обработка, </w:t>
      </w:r>
      <w:r w:rsidRPr="00756A06">
        <w:rPr>
          <w:sz w:val="28"/>
        </w:rPr>
        <w:t>необходимая для инактивации ингибиторов трипсина, приводит к уменьшению доступности лизина и цистина. Скорость отщепления отдельных аминокислот от молекулы белка после такой обработки также замедляется, что особенно важно учитывать в кормлении моногастричных животных. При тепловой обработке частично разрушаются такие аминокислоты, как аргинин, триптофан, гистидин и серии. Поэтому при инактивации нежелательных соединений важно регулировать тепловую обработку в целях сохранения питательной ценности кормов.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За счет низкого содержания клетчатки уровень переваримой (ПЭ) и обменной энергии (ОЭ) соевого шрота в рационах для свиней и крупного рогатого скота значительно выше, чем при использовании других шротов.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В соевом шроте содержится приблизительно в 2 раза больше фосфора, чем в других зерновых. От 50 до 70% фосфора находится в форме фитиновой кислоты, и поэтому этот элемент дефицитен для животных. Во время обработки соевого шрота образуется комплекс фитиновой кислоты с белками и минеральными веществами, в результате чего снижается доступность каль</w:t>
      </w:r>
      <w:r w:rsidR="006B1107" w:rsidRPr="00756A06">
        <w:rPr>
          <w:sz w:val="28"/>
        </w:rPr>
        <w:t>ция, цинка, меди, марганца, молибдена</w:t>
      </w:r>
      <w:r w:rsidRPr="00756A06">
        <w:rPr>
          <w:sz w:val="28"/>
        </w:rPr>
        <w:t xml:space="preserve"> и, возможно, же</w:t>
      </w:r>
      <w:r w:rsidR="006B1107" w:rsidRPr="00756A06">
        <w:rPr>
          <w:sz w:val="28"/>
        </w:rPr>
        <w:t>леза</w:t>
      </w:r>
      <w:r w:rsidRPr="00756A06">
        <w:rPr>
          <w:sz w:val="28"/>
        </w:rPr>
        <w:t>. Признаков снижения доступности маг</w:t>
      </w:r>
      <w:r w:rsidR="006B1107" w:rsidRPr="00756A06">
        <w:rPr>
          <w:sz w:val="28"/>
        </w:rPr>
        <w:t>ния</w:t>
      </w:r>
      <w:r w:rsidRPr="00756A06">
        <w:rPr>
          <w:sz w:val="28"/>
        </w:rPr>
        <w:t xml:space="preserve"> в присутствии фитиновой кислоты, од</w:t>
      </w:r>
      <w:r w:rsidR="006B1107" w:rsidRPr="00756A06">
        <w:rPr>
          <w:sz w:val="28"/>
        </w:rPr>
        <w:t>нако, не обнаружено</w:t>
      </w:r>
      <w:r w:rsidRPr="00756A06">
        <w:rPr>
          <w:sz w:val="28"/>
        </w:rPr>
        <w:t>. Способность белковых изолятов сырой сои вызывать рахит можно объяснить низкой доступно</w:t>
      </w:r>
      <w:r w:rsidR="006B1107" w:rsidRPr="00756A06">
        <w:rPr>
          <w:sz w:val="28"/>
        </w:rPr>
        <w:t>стью Са, хотя есть мнение</w:t>
      </w:r>
      <w:r w:rsidRPr="00756A06">
        <w:rPr>
          <w:sz w:val="28"/>
        </w:rPr>
        <w:t>, что это заболевание обусловлено дефицитом витамина В. Хотя соевую муку не считают богатым источником вита</w:t>
      </w:r>
      <w:r w:rsidR="006B1107" w:rsidRPr="00756A06">
        <w:rPr>
          <w:sz w:val="28"/>
        </w:rPr>
        <w:t>минов</w:t>
      </w:r>
      <w:r w:rsidRPr="00756A06">
        <w:rPr>
          <w:sz w:val="28"/>
        </w:rPr>
        <w:t>, при широком использовании вклад ее в удовлетворение потребности свиней в витаминах довольно значи</w:t>
      </w:r>
      <w:r w:rsidR="006B1107" w:rsidRPr="00756A06">
        <w:rPr>
          <w:sz w:val="28"/>
        </w:rPr>
        <w:t>телен</w:t>
      </w:r>
      <w:r w:rsidRPr="00756A06">
        <w:rPr>
          <w:sz w:val="28"/>
        </w:rPr>
        <w:t>. Уровень витами</w:t>
      </w:r>
      <w:r w:rsidR="006B1107" w:rsidRPr="00756A06">
        <w:rPr>
          <w:sz w:val="28"/>
        </w:rPr>
        <w:t xml:space="preserve">на </w:t>
      </w:r>
      <w:r w:rsidR="006B1107" w:rsidRPr="00756A06">
        <w:rPr>
          <w:sz w:val="28"/>
          <w:lang w:val="en-US"/>
        </w:rPr>
        <w:t>D</w:t>
      </w:r>
      <w:r w:rsidRPr="00756A06">
        <w:rPr>
          <w:sz w:val="28"/>
        </w:rPr>
        <w:t xml:space="preserve"> в соевом шроте чрезвычайно низок, и его недостаток в сырой сое вызывает появление рахита. Заболевание можно предупредить или устранить добавкой витамина</w:t>
      </w:r>
      <w:r w:rsidR="006B1107" w:rsidRPr="00756A06">
        <w:rPr>
          <w:sz w:val="28"/>
        </w:rPr>
        <w:t xml:space="preserve"> </w:t>
      </w:r>
      <w:r w:rsidR="006B1107" w:rsidRPr="00756A06">
        <w:rPr>
          <w:sz w:val="28"/>
          <w:lang w:val="en-US"/>
        </w:rPr>
        <w:t>D</w:t>
      </w:r>
      <w:r w:rsidR="006B1107" w:rsidRPr="00756A06">
        <w:rPr>
          <w:sz w:val="28"/>
          <w:vertAlign w:val="subscript"/>
        </w:rPr>
        <w:t>3,</w:t>
      </w:r>
      <w:r w:rsidRPr="00756A06">
        <w:rPr>
          <w:iCs/>
          <w:sz w:val="28"/>
        </w:rPr>
        <w:t xml:space="preserve"> </w:t>
      </w:r>
      <w:r w:rsidRPr="00756A06">
        <w:rPr>
          <w:sz w:val="28"/>
        </w:rPr>
        <w:t>автоклавиро</w:t>
      </w:r>
      <w:r w:rsidR="006B1107" w:rsidRPr="00756A06">
        <w:rPr>
          <w:sz w:val="28"/>
        </w:rPr>
        <w:t>вани</w:t>
      </w:r>
      <w:r w:rsidRPr="00756A06">
        <w:rPr>
          <w:sz w:val="28"/>
        </w:rPr>
        <w:t>ем или вве</w:t>
      </w:r>
      <w:r w:rsidR="006B1107" w:rsidRPr="00756A06">
        <w:rPr>
          <w:sz w:val="28"/>
        </w:rPr>
        <w:t>д</w:t>
      </w:r>
      <w:r w:rsidRPr="00756A06">
        <w:rPr>
          <w:sz w:val="28"/>
        </w:rPr>
        <w:t>ени</w:t>
      </w:r>
      <w:r w:rsidR="006B1107" w:rsidRPr="00756A06">
        <w:rPr>
          <w:sz w:val="28"/>
        </w:rPr>
        <w:t>ем</w:t>
      </w:r>
      <w:r w:rsidRPr="00756A06">
        <w:rPr>
          <w:sz w:val="28"/>
        </w:rPr>
        <w:t xml:space="preserve"> в ра</w:t>
      </w:r>
      <w:r w:rsidR="006B1107" w:rsidRPr="00756A06">
        <w:rPr>
          <w:sz w:val="28"/>
        </w:rPr>
        <w:t xml:space="preserve">цион Са и Р. </w:t>
      </w:r>
      <w:r w:rsidRPr="00756A06">
        <w:rPr>
          <w:sz w:val="28"/>
        </w:rPr>
        <w:t>Соевые</w:t>
      </w:r>
      <w:r w:rsidR="00756A06">
        <w:t xml:space="preserve"> </w:t>
      </w:r>
      <w:r w:rsidRPr="00756A06">
        <w:rPr>
          <w:sz w:val="28"/>
        </w:rPr>
        <w:t>бобы,</w:t>
      </w:r>
      <w:r w:rsidR="00756A06">
        <w:t xml:space="preserve"> </w:t>
      </w:r>
      <w:r w:rsidRPr="00756A06">
        <w:rPr>
          <w:sz w:val="28"/>
        </w:rPr>
        <w:t>од</w:t>
      </w:r>
      <w:r w:rsidR="006B1107" w:rsidRPr="00756A06">
        <w:rPr>
          <w:sz w:val="28"/>
        </w:rPr>
        <w:t>нако,</w:t>
      </w:r>
      <w:r w:rsidR="00756A06">
        <w:t xml:space="preserve"> </w:t>
      </w:r>
      <w:r w:rsidR="006B1107" w:rsidRPr="00756A06">
        <w:rPr>
          <w:sz w:val="28"/>
        </w:rPr>
        <w:t>являются</w:t>
      </w:r>
      <w:r w:rsidR="00756A06">
        <w:t xml:space="preserve"> </w:t>
      </w:r>
      <w:r w:rsidR="006B1107" w:rsidRPr="00756A06">
        <w:rPr>
          <w:sz w:val="28"/>
        </w:rPr>
        <w:t>пре</w:t>
      </w:r>
      <w:r w:rsidRPr="00756A06">
        <w:rPr>
          <w:sz w:val="28"/>
        </w:rPr>
        <w:t>красным</w:t>
      </w:r>
      <w:r w:rsidR="00756A06">
        <w:t xml:space="preserve"> </w:t>
      </w:r>
      <w:r w:rsidRPr="00756A06">
        <w:rPr>
          <w:sz w:val="28"/>
        </w:rPr>
        <w:t>источником</w:t>
      </w:r>
      <w:r w:rsidR="00756A06">
        <w:t xml:space="preserve"> </w:t>
      </w:r>
      <w:r w:rsidRPr="00756A06">
        <w:rPr>
          <w:sz w:val="28"/>
        </w:rPr>
        <w:t>холина</w:t>
      </w:r>
      <w:r w:rsidR="00756A06">
        <w:t xml:space="preserve"> </w:t>
      </w:r>
      <w:r w:rsidRPr="00756A06">
        <w:rPr>
          <w:sz w:val="28"/>
        </w:rPr>
        <w:t>для</w:t>
      </w:r>
      <w:r w:rsidR="00756A06">
        <w:t xml:space="preserve"> </w:t>
      </w:r>
      <w:r w:rsidRPr="00756A06">
        <w:rPr>
          <w:sz w:val="28"/>
        </w:rPr>
        <w:t>растущих</w:t>
      </w:r>
      <w:r w:rsidR="00756A06">
        <w:t xml:space="preserve"> </w:t>
      </w:r>
      <w:r w:rsidRPr="00756A06">
        <w:rPr>
          <w:sz w:val="28"/>
        </w:rPr>
        <w:t>жи</w:t>
      </w:r>
      <w:r w:rsidR="006B1107" w:rsidRPr="00756A06">
        <w:rPr>
          <w:sz w:val="28"/>
        </w:rPr>
        <w:t>вотных</w:t>
      </w:r>
      <w:r w:rsidRPr="00756A06">
        <w:rPr>
          <w:sz w:val="28"/>
        </w:rPr>
        <w:t>. Считают, что в</w:t>
      </w:r>
      <w:r w:rsidR="006B1107" w:rsidRPr="00756A06">
        <w:rPr>
          <w:sz w:val="28"/>
        </w:rPr>
        <w:t>итаминов группы В, особенно ниа</w:t>
      </w:r>
      <w:r w:rsidRPr="00756A06">
        <w:rPr>
          <w:sz w:val="28"/>
        </w:rPr>
        <w:t>ци</w:t>
      </w:r>
      <w:r w:rsidR="006B1107" w:rsidRPr="00756A06">
        <w:rPr>
          <w:sz w:val="28"/>
        </w:rPr>
        <w:t>на</w:t>
      </w:r>
      <w:r w:rsidRPr="00756A06">
        <w:rPr>
          <w:sz w:val="28"/>
        </w:rPr>
        <w:t>, рибофлавина и пантоте</w:t>
      </w:r>
      <w:r w:rsidR="006B1107" w:rsidRPr="00756A06">
        <w:rPr>
          <w:sz w:val="28"/>
        </w:rPr>
        <w:t>новой кислоты, в про</w:t>
      </w:r>
      <w:r w:rsidRPr="00756A06">
        <w:rPr>
          <w:sz w:val="28"/>
        </w:rPr>
        <w:t>дуктах из сои больше, чем в зерне злаков; соевые бобы также являются хорошим источником тиа</w:t>
      </w:r>
      <w:r w:rsidR="006B1107" w:rsidRPr="00756A06">
        <w:rPr>
          <w:sz w:val="28"/>
        </w:rPr>
        <w:t>мина. Однако</w:t>
      </w:r>
      <w:r w:rsidRPr="00756A06">
        <w:rPr>
          <w:sz w:val="28"/>
        </w:rPr>
        <w:t xml:space="preserve"> во время тепловой обработки потери тиамина состав</w:t>
      </w:r>
      <w:r w:rsidR="006B1107" w:rsidRPr="00756A06">
        <w:rPr>
          <w:sz w:val="28"/>
        </w:rPr>
        <w:t>ля</w:t>
      </w:r>
      <w:r w:rsidRPr="00756A06">
        <w:rPr>
          <w:sz w:val="28"/>
        </w:rPr>
        <w:t>ют</w:t>
      </w:r>
      <w:r w:rsidR="00756A06">
        <w:t xml:space="preserve"> </w:t>
      </w:r>
      <w:r w:rsidRPr="00756A06">
        <w:rPr>
          <w:sz w:val="28"/>
        </w:rPr>
        <w:t>10—75%, хотя при воз</w:t>
      </w:r>
      <w:r w:rsidR="006B1107" w:rsidRPr="00756A06">
        <w:rPr>
          <w:sz w:val="28"/>
        </w:rPr>
        <w:t>действии паром уровень ти</w:t>
      </w:r>
      <w:r w:rsidRPr="00756A06">
        <w:rPr>
          <w:sz w:val="28"/>
        </w:rPr>
        <w:t>амина сохраняет</w:t>
      </w:r>
      <w:r w:rsidR="006B1107" w:rsidRPr="00756A06">
        <w:rPr>
          <w:sz w:val="28"/>
        </w:rPr>
        <w:t>ся</w:t>
      </w:r>
      <w:r w:rsidR="00B85C78" w:rsidRPr="00756A06">
        <w:rPr>
          <w:sz w:val="28"/>
        </w:rPr>
        <w:t xml:space="preserve"> (3)</w:t>
      </w:r>
      <w:r w:rsidRPr="00756A06">
        <w:rPr>
          <w:sz w:val="28"/>
        </w:rPr>
        <w:t>.</w:t>
      </w:r>
    </w:p>
    <w:p w:rsidR="00890111" w:rsidRPr="00756A06" w:rsidRDefault="00890111" w:rsidP="00756A06">
      <w:pPr>
        <w:shd w:val="clear" w:color="auto" w:fill="FFFFFF"/>
        <w:ind w:firstLine="709"/>
        <w:rPr>
          <w:sz w:val="28"/>
        </w:rPr>
      </w:pPr>
    </w:p>
    <w:p w:rsidR="00890111" w:rsidRPr="00756A06" w:rsidRDefault="00890111" w:rsidP="00756A06">
      <w:pPr>
        <w:shd w:val="clear" w:color="auto" w:fill="FFFFFF"/>
        <w:ind w:firstLine="709"/>
        <w:jc w:val="center"/>
        <w:rPr>
          <w:b/>
          <w:sz w:val="28"/>
        </w:rPr>
      </w:pPr>
      <w:r w:rsidRPr="00756A06">
        <w:rPr>
          <w:b/>
          <w:sz w:val="28"/>
        </w:rPr>
        <w:t xml:space="preserve">2.2 </w:t>
      </w:r>
      <w:r w:rsidR="00756A06">
        <w:rPr>
          <w:b/>
          <w:sz w:val="28"/>
        </w:rPr>
        <w:t>Подсолнечниковый шрот</w:t>
      </w:r>
    </w:p>
    <w:p w:rsidR="00890111" w:rsidRPr="00756A06" w:rsidRDefault="00890111" w:rsidP="00756A06">
      <w:pPr>
        <w:shd w:val="clear" w:color="auto" w:fill="FFFFFF"/>
        <w:ind w:firstLine="709"/>
        <w:rPr>
          <w:b/>
          <w:sz w:val="28"/>
        </w:rPr>
      </w:pP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Содержание сырого протеина в подсолнечниковом шроте варьирует в пределах 36—44%. Качество протеина этого шрота по сравнению с соевым несколько ниже, особенно по содержанию лизина; аминокислотный профиль сильно изменяется при нагревании во время обработки. Продолжительное нагревание значительно снижает доступность аспарагиновой кислоты, аргинина, треонина, лейцина и триптофана, увеличивая содержание глютаминовой кислоты, серина и амина. Поэтому при обработке подсолнечникового шрота, предназначенного моногастричным, следует учитывать возможность снижения доступности многих аминокислот.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Подсолнечниковый шрот содержит больше сырой клетчатки, чем соевый,— 11,6 против 5,9%, однако ее количество зависит от степени удаления лузги. Получение масла из семян подсолнечника экстрагированием практикуется чаще всего. Хотя при тщательной очистке семян от лузги уровень сырой клетчатки в готовом продукте не превышает 12% и энергетическая ценность возрастает, содержание ПЭ и ОЭ в подсолнечниковом шроте в рационах для свиней и крупного рогатого скота все же значительно ниже, чем в соевом.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В сравнении с другими растительными кормами подсолнечниковый шрот относительно беден Са и Р. Он содержит несколько больше Са, чем органического фосфора (фитина), что способствует большей доступности Са для животных. Хотя подсолнечниковый шрот несколько беднее микроэлементами, чем соевый, он содержит больше Nа и </w:t>
      </w:r>
      <w:r w:rsidRPr="00756A06">
        <w:rPr>
          <w:sz w:val="28"/>
          <w:lang w:val="en-US"/>
        </w:rPr>
        <w:t>S</w:t>
      </w:r>
      <w:r w:rsidRPr="00756A06">
        <w:rPr>
          <w:sz w:val="28"/>
        </w:rPr>
        <w:t>. В подсолнечниковом шроте так же значительно больше витаминов группы В и каротина</w:t>
      </w:r>
      <w:r w:rsidR="00B85C78" w:rsidRPr="00756A06">
        <w:rPr>
          <w:sz w:val="28"/>
        </w:rPr>
        <w:t xml:space="preserve"> (3)</w:t>
      </w:r>
      <w:r w:rsidRPr="00756A06">
        <w:rPr>
          <w:sz w:val="28"/>
        </w:rPr>
        <w:t>.</w:t>
      </w:r>
    </w:p>
    <w:p w:rsidR="00890111" w:rsidRPr="00756A06" w:rsidRDefault="00890111" w:rsidP="00756A06">
      <w:pPr>
        <w:shd w:val="clear" w:color="auto" w:fill="FFFFFF"/>
        <w:ind w:firstLine="709"/>
        <w:rPr>
          <w:sz w:val="28"/>
        </w:rPr>
      </w:pPr>
    </w:p>
    <w:p w:rsidR="00890111" w:rsidRPr="00756A06" w:rsidRDefault="00890111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  <w:r w:rsidRPr="00756A06">
        <w:rPr>
          <w:b/>
          <w:bCs/>
          <w:sz w:val="28"/>
        </w:rPr>
        <w:t>2.3</w:t>
      </w:r>
      <w:r w:rsidR="00756A06">
        <w:rPr>
          <w:b/>
          <w:bCs/>
          <w:sz w:val="28"/>
        </w:rPr>
        <w:t xml:space="preserve"> Рапсовый шрот</w:t>
      </w:r>
    </w:p>
    <w:p w:rsidR="00890111" w:rsidRPr="00756A06" w:rsidRDefault="00890111" w:rsidP="00756A06">
      <w:pPr>
        <w:shd w:val="clear" w:color="auto" w:fill="FFFFFF"/>
        <w:ind w:firstLine="709"/>
        <w:rPr>
          <w:b/>
          <w:bCs/>
          <w:sz w:val="28"/>
        </w:rPr>
      </w:pP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Со</w:t>
      </w:r>
      <w:r w:rsidR="006B1107" w:rsidRPr="00756A06">
        <w:rPr>
          <w:sz w:val="28"/>
        </w:rPr>
        <w:t>став семян рапса</w:t>
      </w:r>
      <w:r w:rsidRPr="00756A06">
        <w:rPr>
          <w:sz w:val="28"/>
        </w:rPr>
        <w:t xml:space="preserve"> изменяется в зависимости от сор</w:t>
      </w:r>
      <w:r w:rsidR="006B1107" w:rsidRPr="00756A06">
        <w:rPr>
          <w:sz w:val="28"/>
        </w:rPr>
        <w:t>та, условий выращива</w:t>
      </w:r>
      <w:r w:rsidRPr="00756A06">
        <w:rPr>
          <w:sz w:val="28"/>
        </w:rPr>
        <w:t>ния и методов обработки. Выведение в послед</w:t>
      </w:r>
      <w:r w:rsidR="006B1107" w:rsidRPr="00756A06">
        <w:rPr>
          <w:sz w:val="28"/>
        </w:rPr>
        <w:t xml:space="preserve">ние годы </w:t>
      </w:r>
      <w:r w:rsidRPr="00756A06">
        <w:rPr>
          <w:sz w:val="28"/>
        </w:rPr>
        <w:t>сортов рапса с низким содержанием эруковой кислоты глюкозинолатов (т</w:t>
      </w:r>
      <w:r w:rsidR="006B1107" w:rsidRPr="00756A06">
        <w:rPr>
          <w:sz w:val="28"/>
        </w:rPr>
        <w:t>ак называемые сорта канола) яви</w:t>
      </w:r>
      <w:r w:rsidRPr="00756A06">
        <w:rPr>
          <w:sz w:val="28"/>
        </w:rPr>
        <w:t>лось крупным достижением, благодаря которо</w:t>
      </w:r>
      <w:r w:rsidR="006B1107" w:rsidRPr="00756A06">
        <w:rPr>
          <w:sz w:val="28"/>
        </w:rPr>
        <w:t>му стало</w:t>
      </w:r>
      <w:r w:rsidRPr="00756A06">
        <w:rPr>
          <w:sz w:val="28"/>
        </w:rPr>
        <w:t xml:space="preserve"> возможным повысить уровень рапса в рационах</w:t>
      </w:r>
      <w:r w:rsidR="00B85C78" w:rsidRPr="00756A06">
        <w:rPr>
          <w:sz w:val="28"/>
        </w:rPr>
        <w:t xml:space="preserve"> (5)</w:t>
      </w:r>
      <w:r w:rsidR="006B1107" w:rsidRPr="00756A06">
        <w:rPr>
          <w:sz w:val="28"/>
        </w:rPr>
        <w:t>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Содержание протеина в рапсовом шроте варьирует пределах 36—39%,</w:t>
      </w:r>
      <w:r w:rsidR="00756A06">
        <w:t xml:space="preserve"> </w:t>
      </w:r>
      <w:r w:rsidR="006B1107" w:rsidRPr="00756A06">
        <w:rPr>
          <w:sz w:val="28"/>
        </w:rPr>
        <w:t>а средняя переваримость у сви</w:t>
      </w:r>
      <w:r w:rsidRPr="00756A06">
        <w:rPr>
          <w:sz w:val="28"/>
        </w:rPr>
        <w:t>не</w:t>
      </w:r>
      <w:r w:rsidR="006B1107" w:rsidRPr="00756A06">
        <w:rPr>
          <w:sz w:val="28"/>
        </w:rPr>
        <w:t>й 78—80%</w:t>
      </w:r>
      <w:r w:rsidRPr="00756A06">
        <w:rPr>
          <w:sz w:val="28"/>
        </w:rPr>
        <w:t>.</w:t>
      </w:r>
      <w:r w:rsidR="000446AE" w:rsidRPr="00756A06">
        <w:rPr>
          <w:sz w:val="28"/>
        </w:rPr>
        <w:t xml:space="preserve"> Протеин рапсового </w:t>
      </w:r>
      <w:r w:rsidR="006B1107" w:rsidRPr="00756A06">
        <w:rPr>
          <w:sz w:val="28"/>
        </w:rPr>
        <w:t>шрота</w:t>
      </w:r>
      <w:r w:rsidRPr="00756A06">
        <w:rPr>
          <w:sz w:val="28"/>
        </w:rPr>
        <w:t xml:space="preserve"> переварив</w:t>
      </w:r>
      <w:r w:rsidR="000446AE" w:rsidRPr="00756A06">
        <w:rPr>
          <w:sz w:val="28"/>
        </w:rPr>
        <w:t xml:space="preserve">ается у свиней </w:t>
      </w:r>
      <w:r w:rsidR="006B1107" w:rsidRPr="00756A06">
        <w:rPr>
          <w:sz w:val="28"/>
        </w:rPr>
        <w:t>в среднем на 78—80%.</w:t>
      </w:r>
      <w:r w:rsidRPr="00756A06">
        <w:rPr>
          <w:sz w:val="28"/>
        </w:rPr>
        <w:t xml:space="preserve"> Содержание протеина </w:t>
      </w:r>
      <w:r w:rsidR="006B1107" w:rsidRPr="00756A06">
        <w:rPr>
          <w:sz w:val="28"/>
        </w:rPr>
        <w:t>как в</w:t>
      </w:r>
      <w:r w:rsidR="000446AE" w:rsidRPr="00756A06">
        <w:rPr>
          <w:sz w:val="28"/>
        </w:rPr>
        <w:t xml:space="preserve"> </w:t>
      </w:r>
      <w:r w:rsidR="006B1107" w:rsidRPr="00756A06">
        <w:rPr>
          <w:sz w:val="28"/>
        </w:rPr>
        <w:t>о</w:t>
      </w:r>
      <w:r w:rsidR="000446AE" w:rsidRPr="00756A06">
        <w:rPr>
          <w:sz w:val="28"/>
        </w:rPr>
        <w:t xml:space="preserve">бычных, </w:t>
      </w:r>
      <w:r w:rsidR="006B1107" w:rsidRPr="00756A06">
        <w:rPr>
          <w:sz w:val="28"/>
        </w:rPr>
        <w:t>так и в сортах</w:t>
      </w:r>
      <w:r w:rsidRPr="00756A06">
        <w:rPr>
          <w:sz w:val="28"/>
        </w:rPr>
        <w:t xml:space="preserve"> канол</w:t>
      </w:r>
      <w:r w:rsidR="000446AE" w:rsidRPr="00756A06">
        <w:rPr>
          <w:sz w:val="28"/>
        </w:rPr>
        <w:t>а</w:t>
      </w:r>
      <w:r w:rsidR="006B1107" w:rsidRPr="00756A06">
        <w:rPr>
          <w:sz w:val="28"/>
        </w:rPr>
        <w:t xml:space="preserve"> ощутимо не различается</w:t>
      </w:r>
      <w:r w:rsidRPr="00756A06">
        <w:rPr>
          <w:sz w:val="28"/>
        </w:rPr>
        <w:t xml:space="preserve">, но ниже, чем </w:t>
      </w:r>
      <w:r w:rsidR="006B1107" w:rsidRPr="00756A06">
        <w:rPr>
          <w:sz w:val="28"/>
        </w:rPr>
        <w:t xml:space="preserve">в </w:t>
      </w:r>
      <w:r w:rsidRPr="00756A06">
        <w:rPr>
          <w:sz w:val="28"/>
        </w:rPr>
        <w:t>со</w:t>
      </w:r>
      <w:r w:rsidR="006B1107" w:rsidRPr="00756A06">
        <w:rPr>
          <w:sz w:val="28"/>
        </w:rPr>
        <w:t>евом шроте</w:t>
      </w:r>
      <w:r w:rsidRPr="00756A06">
        <w:rPr>
          <w:sz w:val="28"/>
        </w:rPr>
        <w:t xml:space="preserve">. </w:t>
      </w:r>
      <w:r w:rsidR="00B85C78" w:rsidRPr="00756A06">
        <w:rPr>
          <w:sz w:val="28"/>
        </w:rPr>
        <w:t>В общем, соевый шрот по сравне</w:t>
      </w:r>
      <w:r w:rsidRPr="00756A06">
        <w:rPr>
          <w:sz w:val="28"/>
        </w:rPr>
        <w:t xml:space="preserve">нию с рапсовым содержит больше лизина, но беднее </w:t>
      </w:r>
      <w:r w:rsidR="006B1107" w:rsidRPr="00756A06">
        <w:rPr>
          <w:sz w:val="28"/>
        </w:rPr>
        <w:t>по</w:t>
      </w:r>
      <w:r w:rsidRPr="00756A06">
        <w:rPr>
          <w:iCs/>
          <w:sz w:val="28"/>
        </w:rPr>
        <w:t xml:space="preserve"> </w:t>
      </w:r>
      <w:r w:rsidRPr="00756A06">
        <w:rPr>
          <w:sz w:val="28"/>
        </w:rPr>
        <w:t>сумме метионина и цистина. Доступность аминокисл</w:t>
      </w:r>
      <w:r w:rsidR="006B1107" w:rsidRPr="00756A06">
        <w:rPr>
          <w:sz w:val="28"/>
        </w:rPr>
        <w:t>от</w:t>
      </w:r>
      <w:r w:rsidRPr="00756A06">
        <w:rPr>
          <w:sz w:val="28"/>
        </w:rPr>
        <w:t xml:space="preserve"> шрота канола как в п</w:t>
      </w:r>
      <w:r w:rsidR="006B1107" w:rsidRPr="00756A06">
        <w:rPr>
          <w:sz w:val="28"/>
        </w:rPr>
        <w:t>одвздошном, так и в толстом от</w:t>
      </w:r>
      <w:r w:rsidRPr="00756A06">
        <w:rPr>
          <w:sz w:val="28"/>
        </w:rPr>
        <w:t>делах кишечника сви</w:t>
      </w:r>
      <w:r w:rsidR="006B1107" w:rsidRPr="00756A06">
        <w:rPr>
          <w:sz w:val="28"/>
        </w:rPr>
        <w:t>ней</w:t>
      </w:r>
      <w:r w:rsidR="00756A06">
        <w:t xml:space="preserve"> </w:t>
      </w:r>
      <w:r w:rsidRPr="00756A06">
        <w:rPr>
          <w:sz w:val="28"/>
        </w:rPr>
        <w:t>ниже, чем соевог</w:t>
      </w:r>
      <w:r w:rsidR="006B1107" w:rsidRPr="00756A06">
        <w:rPr>
          <w:sz w:val="28"/>
        </w:rPr>
        <w:t>о.</w:t>
      </w:r>
      <w:r w:rsidRPr="00756A06">
        <w:rPr>
          <w:sz w:val="28"/>
        </w:rPr>
        <w:t xml:space="preserve"> Доступность лизина и треонина шрота канола приблизи</w:t>
      </w:r>
      <w:r w:rsidR="006B1107" w:rsidRPr="00756A06">
        <w:rPr>
          <w:sz w:val="28"/>
        </w:rPr>
        <w:t>тельно на 10% ниже соевого</w:t>
      </w:r>
      <w:r w:rsidRPr="00756A06">
        <w:rPr>
          <w:sz w:val="28"/>
        </w:rPr>
        <w:t>.</w:t>
      </w:r>
    </w:p>
    <w:p w:rsidR="006B1107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Содержание сырой клетчатки в рапсовом шроте считается высоким уже при 12,4%, но этот </w:t>
      </w:r>
      <w:r w:rsidR="006B1107" w:rsidRPr="00756A06">
        <w:rPr>
          <w:sz w:val="28"/>
        </w:rPr>
        <w:t>уровень может достигать 16%</w:t>
      </w:r>
      <w:r w:rsidRPr="00756A06">
        <w:rPr>
          <w:sz w:val="28"/>
        </w:rPr>
        <w:t>. Количество сырой клетчатки уменьшает обработка семян рапса по французско-шведскому методу, позволяющему получать шрот с наивы</w:t>
      </w:r>
      <w:r w:rsidR="006B1107" w:rsidRPr="00756A06">
        <w:rPr>
          <w:sz w:val="28"/>
        </w:rPr>
        <w:t>сшим содержанием протеина</w:t>
      </w:r>
      <w:r w:rsidRPr="00756A06">
        <w:rPr>
          <w:sz w:val="28"/>
        </w:rPr>
        <w:t xml:space="preserve">. Однако при удалении оболочек семян теряется до 30% обменной энергии. Оказалось, что шрот из сортов с желтой оболочкой семян содержит </w:t>
      </w:r>
      <w:r w:rsidR="000446AE" w:rsidRPr="00756A06">
        <w:rPr>
          <w:sz w:val="28"/>
        </w:rPr>
        <w:t>на 1—2% меньше сырой клетчатки.</w:t>
      </w:r>
    </w:p>
    <w:p w:rsidR="006B1107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И переваримая и обменная энергия рапсового шрота меньше, чем со</w:t>
      </w:r>
      <w:r w:rsidR="000446AE" w:rsidRPr="00756A06">
        <w:rPr>
          <w:sz w:val="28"/>
        </w:rPr>
        <w:t>евого.</w:t>
      </w: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В общем, каноловый шрот богаче минеральными веществами, чем со</w:t>
      </w:r>
      <w:r w:rsidR="006B1107" w:rsidRPr="00756A06">
        <w:rPr>
          <w:sz w:val="28"/>
        </w:rPr>
        <w:t>евый</w:t>
      </w:r>
      <w:r w:rsidRPr="00756A06">
        <w:rPr>
          <w:sz w:val="28"/>
        </w:rPr>
        <w:t>. Несмотря на то</w:t>
      </w:r>
      <w:r w:rsidR="006B1107" w:rsidRPr="00756A06">
        <w:rPr>
          <w:sz w:val="28"/>
        </w:rPr>
        <w:t>,</w:t>
      </w:r>
      <w:r w:rsidRPr="00756A06">
        <w:rPr>
          <w:sz w:val="28"/>
        </w:rPr>
        <w:t xml:space="preserve"> что 70% Р в каноловом шроте присутствует в неорганической форме, было показано, что фитиновая кислота и клетчатка умень</w:t>
      </w:r>
      <w:r w:rsidR="006B1107" w:rsidRPr="00756A06">
        <w:rPr>
          <w:sz w:val="28"/>
        </w:rPr>
        <w:t>шают доступность Р, Са, М</w:t>
      </w:r>
      <w:r w:rsidR="006B1107" w:rsidRPr="00756A06">
        <w:rPr>
          <w:sz w:val="28"/>
          <w:lang w:val="en-US"/>
        </w:rPr>
        <w:t>g</w:t>
      </w:r>
      <w:r w:rsidR="006B1107" w:rsidRPr="00756A06">
        <w:rPr>
          <w:sz w:val="28"/>
        </w:rPr>
        <w:t>, С</w:t>
      </w:r>
      <w:r w:rsidR="00890111" w:rsidRPr="00756A06">
        <w:rPr>
          <w:sz w:val="28"/>
          <w:lang w:val="en-US"/>
        </w:rPr>
        <w:t>u</w:t>
      </w:r>
      <w:r w:rsidR="00890111" w:rsidRPr="00756A06">
        <w:rPr>
          <w:sz w:val="28"/>
        </w:rPr>
        <w:t xml:space="preserve"> и М</w:t>
      </w:r>
      <w:r w:rsidR="00890111" w:rsidRPr="00756A06">
        <w:rPr>
          <w:sz w:val="28"/>
          <w:lang w:val="en-US"/>
        </w:rPr>
        <w:t>n</w:t>
      </w:r>
      <w:r w:rsidR="00890111" w:rsidRPr="00756A06">
        <w:rPr>
          <w:sz w:val="28"/>
        </w:rPr>
        <w:t xml:space="preserve">. Добавка </w:t>
      </w:r>
      <w:r w:rsidR="00890111" w:rsidRPr="00756A06">
        <w:rPr>
          <w:sz w:val="28"/>
          <w:lang w:val="en-US"/>
        </w:rPr>
        <w:t>Zn</w:t>
      </w:r>
      <w:r w:rsidRPr="00756A06">
        <w:rPr>
          <w:sz w:val="28"/>
        </w:rPr>
        <w:t xml:space="preserve"> в рацион, содержащий соли фитиновой кислоты рапсового шро</w:t>
      </w:r>
      <w:r w:rsidR="00890111" w:rsidRPr="00756A06">
        <w:rPr>
          <w:sz w:val="28"/>
        </w:rPr>
        <w:t xml:space="preserve">та, делает </w:t>
      </w:r>
      <w:r w:rsidR="00890111" w:rsidRPr="00756A06">
        <w:rPr>
          <w:sz w:val="28"/>
          <w:lang w:val="en-US"/>
        </w:rPr>
        <w:t>Zn</w:t>
      </w:r>
      <w:r w:rsidRPr="00756A06">
        <w:rPr>
          <w:sz w:val="28"/>
        </w:rPr>
        <w:t xml:space="preserve"> недоступным для животно</w:t>
      </w:r>
      <w:r w:rsidR="00890111" w:rsidRPr="00756A06">
        <w:rPr>
          <w:sz w:val="28"/>
        </w:rPr>
        <w:t>го</w:t>
      </w:r>
      <w:r w:rsidRPr="00756A06">
        <w:rPr>
          <w:sz w:val="28"/>
        </w:rPr>
        <w:t>. Доступность меди и марганца также несколько снижается из-за высокого уровня сырой клетчатки в рапсо</w:t>
      </w:r>
      <w:r w:rsidR="00890111" w:rsidRPr="00756A06">
        <w:rPr>
          <w:sz w:val="28"/>
        </w:rPr>
        <w:t>вом шроте</w:t>
      </w:r>
      <w:r w:rsidRPr="00756A06">
        <w:rPr>
          <w:sz w:val="28"/>
        </w:rPr>
        <w:t>. Однако, несмотря на более низкую доступность минеральных веществ рапсового шрота по сравнению с соевым, каноловый шрот является лучшим источником доступного кальция, железа, марганца, фосфора, магния и селе</w:t>
      </w:r>
      <w:r w:rsidR="00890111" w:rsidRPr="00756A06">
        <w:rPr>
          <w:sz w:val="28"/>
        </w:rPr>
        <w:t xml:space="preserve">на, </w:t>
      </w:r>
      <w:r w:rsidRPr="00756A06">
        <w:rPr>
          <w:sz w:val="28"/>
        </w:rPr>
        <w:t>чем соевый, тогда как соевый богаче медью, цинком и калием, чем шрот канола.</w:t>
      </w:r>
    </w:p>
    <w:p w:rsidR="003C5963" w:rsidRPr="00756A06" w:rsidRDefault="003C5963" w:rsidP="00756A06">
      <w:pPr>
        <w:ind w:firstLine="709"/>
        <w:rPr>
          <w:sz w:val="28"/>
        </w:rPr>
      </w:pPr>
      <w:r w:rsidRPr="00756A06">
        <w:rPr>
          <w:sz w:val="28"/>
        </w:rPr>
        <w:t>Шрот канола нельзя назвать хорошим источником витаминов в рационах скота. Он содержит значительное количество холина, ниацина, рибофлавина, фолиевой кислоты и тиамина, но меньше пантотеновой кислоты, чем соевый</w:t>
      </w:r>
      <w:r w:rsidR="00B85C78" w:rsidRPr="00756A06">
        <w:rPr>
          <w:sz w:val="28"/>
        </w:rPr>
        <w:t xml:space="preserve"> (3)</w:t>
      </w:r>
      <w:r w:rsidR="000446AE" w:rsidRPr="00756A06">
        <w:rPr>
          <w:sz w:val="28"/>
        </w:rPr>
        <w:t>.</w:t>
      </w:r>
    </w:p>
    <w:p w:rsidR="00890111" w:rsidRPr="00756A06" w:rsidRDefault="00890111" w:rsidP="00756A06">
      <w:pPr>
        <w:ind w:firstLine="709"/>
        <w:rPr>
          <w:sz w:val="28"/>
        </w:rPr>
      </w:pPr>
    </w:p>
    <w:p w:rsidR="00890111" w:rsidRPr="00756A06" w:rsidRDefault="00890111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  <w:r w:rsidRPr="00756A06">
        <w:rPr>
          <w:b/>
          <w:bCs/>
          <w:sz w:val="28"/>
        </w:rPr>
        <w:t xml:space="preserve">2.4 </w:t>
      </w:r>
      <w:r w:rsidR="00756A06">
        <w:rPr>
          <w:b/>
          <w:bCs/>
          <w:sz w:val="28"/>
        </w:rPr>
        <w:t>Сафлоровый шрот</w:t>
      </w:r>
    </w:p>
    <w:p w:rsidR="00890111" w:rsidRPr="00756A06" w:rsidRDefault="00890111" w:rsidP="00756A06">
      <w:pPr>
        <w:shd w:val="clear" w:color="auto" w:fill="FFFFFF"/>
        <w:ind w:firstLine="709"/>
        <w:rPr>
          <w:b/>
          <w:bCs/>
          <w:sz w:val="28"/>
        </w:rPr>
      </w:pPr>
    </w:p>
    <w:p w:rsidR="003C5963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В США вырабатывают два типа сафлорового шрота: один с высоким, а другой с низким содержанием клетчатки. Последний наиболее широко используется в кормлении животных как источник протеина</w:t>
      </w:r>
      <w:r w:rsidR="00B85C78" w:rsidRPr="00756A06">
        <w:rPr>
          <w:sz w:val="28"/>
        </w:rPr>
        <w:t xml:space="preserve"> (3)</w:t>
      </w:r>
      <w:r w:rsidRPr="00756A06">
        <w:rPr>
          <w:sz w:val="28"/>
        </w:rPr>
        <w:t>. Такой шрот содержит 16—24% протеина и 30— 37% клетчатки. Сафлоровый шрот близок по качеству к пальмовому в том отношении, что содержит много сырой клетчатки и неохотно поедается моногастричными животными. В протеине сафлорового шрота содержится меньше аминокислот, чем в соевом.</w:t>
      </w:r>
    </w:p>
    <w:p w:rsidR="00890111" w:rsidRPr="00756A06" w:rsidRDefault="003C59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Сафлоровый шрот имеет меньше минеральных веществ, чем соевый, но является хорошим источником кальция, фосфора и железа. По содержанию витаминов сафлоровый шрот несколько превосходит соевый, хотя содержит очень мало витамина В</w:t>
      </w:r>
      <w:r w:rsidRPr="00756A06">
        <w:rPr>
          <w:sz w:val="28"/>
          <w:vertAlign w:val="subscript"/>
        </w:rPr>
        <w:t>6</w:t>
      </w:r>
      <w:r w:rsidRPr="00756A06">
        <w:rPr>
          <w:sz w:val="28"/>
        </w:rPr>
        <w:t xml:space="preserve"> и беден витамином Е</w:t>
      </w:r>
      <w:r w:rsidR="00B85C78" w:rsidRPr="00756A06">
        <w:rPr>
          <w:sz w:val="28"/>
        </w:rPr>
        <w:t xml:space="preserve"> (2)</w:t>
      </w:r>
      <w:r w:rsidRPr="00756A06">
        <w:rPr>
          <w:sz w:val="28"/>
        </w:rPr>
        <w:t>.</w:t>
      </w:r>
    </w:p>
    <w:p w:rsidR="00756A06" w:rsidRDefault="00756A06" w:rsidP="00756A06">
      <w:pPr>
        <w:ind w:firstLine="709"/>
        <w:rPr>
          <w:sz w:val="28"/>
        </w:rPr>
      </w:pPr>
    </w:p>
    <w:p w:rsidR="00890111" w:rsidRPr="00756A06" w:rsidRDefault="00890111" w:rsidP="00756A06">
      <w:pPr>
        <w:ind w:firstLine="709"/>
        <w:jc w:val="center"/>
        <w:rPr>
          <w:b/>
          <w:sz w:val="28"/>
        </w:rPr>
      </w:pPr>
      <w:r w:rsidRPr="00756A06">
        <w:rPr>
          <w:sz w:val="28"/>
        </w:rPr>
        <w:br w:type="page"/>
      </w:r>
      <w:r w:rsidRPr="00756A06">
        <w:rPr>
          <w:b/>
          <w:sz w:val="28"/>
        </w:rPr>
        <w:t>3</w:t>
      </w:r>
      <w:r w:rsidR="00756A06" w:rsidRPr="00756A06">
        <w:rPr>
          <w:b/>
          <w:sz w:val="28"/>
        </w:rPr>
        <w:t>.</w:t>
      </w:r>
      <w:r w:rsidRPr="00756A06">
        <w:rPr>
          <w:b/>
          <w:sz w:val="28"/>
        </w:rPr>
        <w:t xml:space="preserve"> Шроты как источник дополнительного протеина для свиней и крупного рогатого скота</w:t>
      </w:r>
    </w:p>
    <w:p w:rsidR="00890111" w:rsidRPr="00756A06" w:rsidRDefault="00890111" w:rsidP="00756A06">
      <w:pPr>
        <w:ind w:firstLine="709"/>
        <w:jc w:val="center"/>
        <w:rPr>
          <w:b/>
          <w:sz w:val="28"/>
        </w:rPr>
      </w:pPr>
    </w:p>
    <w:p w:rsidR="00421922" w:rsidRDefault="00807B46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  <w:r w:rsidRPr="00756A06">
        <w:rPr>
          <w:b/>
          <w:bCs/>
          <w:sz w:val="28"/>
        </w:rPr>
        <w:t xml:space="preserve">3.1 </w:t>
      </w:r>
      <w:r w:rsidR="00CC7363" w:rsidRPr="00756A06">
        <w:rPr>
          <w:b/>
          <w:bCs/>
          <w:sz w:val="28"/>
        </w:rPr>
        <w:t>Подсолнечниковый шрот</w:t>
      </w:r>
      <w:r w:rsidR="00421922" w:rsidRPr="00756A06">
        <w:rPr>
          <w:b/>
          <w:bCs/>
          <w:sz w:val="28"/>
        </w:rPr>
        <w:t xml:space="preserve"> в рационах свиней и КРС</w:t>
      </w:r>
    </w:p>
    <w:p w:rsidR="00756A06" w:rsidRPr="00756A06" w:rsidRDefault="00756A06" w:rsidP="00756A06">
      <w:pPr>
        <w:shd w:val="clear" w:color="auto" w:fill="FFFFFF"/>
        <w:ind w:firstLine="709"/>
        <w:jc w:val="center"/>
        <w:rPr>
          <w:b/>
          <w:bCs/>
          <w:sz w:val="28"/>
        </w:rPr>
      </w:pPr>
    </w:p>
    <w:p w:rsidR="00CC7363" w:rsidRPr="00756A06" w:rsidRDefault="00CC73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В отличие от других масличных культур, семена подсолнечника не содержат каких-либо ростдепрессирующих или токсичных соединений</w:t>
      </w:r>
      <w:r w:rsidR="00B85C78" w:rsidRPr="00756A06">
        <w:rPr>
          <w:sz w:val="28"/>
        </w:rPr>
        <w:t xml:space="preserve"> (5)</w:t>
      </w:r>
      <w:r w:rsidRPr="00756A06">
        <w:rPr>
          <w:sz w:val="28"/>
        </w:rPr>
        <w:t>.</w:t>
      </w:r>
    </w:p>
    <w:p w:rsidR="00CC7363" w:rsidRDefault="00CC73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Подсолн</w:t>
      </w:r>
      <w:r w:rsidR="008B562E" w:rsidRPr="00756A06">
        <w:rPr>
          <w:sz w:val="28"/>
        </w:rPr>
        <w:t xml:space="preserve">ечниковый шрот </w:t>
      </w:r>
      <w:r w:rsidRPr="00756A06">
        <w:rPr>
          <w:sz w:val="28"/>
        </w:rPr>
        <w:t>в кормлении свиней.</w:t>
      </w:r>
      <w:r w:rsidR="00AF481E" w:rsidRPr="00756A06">
        <w:rPr>
          <w:sz w:val="28"/>
        </w:rPr>
        <w:t xml:space="preserve"> </w:t>
      </w:r>
      <w:r w:rsidRPr="00756A06">
        <w:rPr>
          <w:sz w:val="28"/>
        </w:rPr>
        <w:t xml:space="preserve">В опытах на поросятах (живая масса от 9 до </w:t>
      </w:r>
      <w:smartTag w:uri="urn:schemas-microsoft-com:office:smarttags" w:element="metricconverter">
        <w:smartTagPr>
          <w:attr w:name="ProductID" w:val="27 кг"/>
        </w:smartTagPr>
        <w:r w:rsidRPr="00756A06">
          <w:rPr>
            <w:sz w:val="28"/>
          </w:rPr>
          <w:t>27 кг</w:t>
        </w:r>
      </w:smartTag>
      <w:r w:rsidRPr="00756A06">
        <w:rPr>
          <w:sz w:val="28"/>
        </w:rPr>
        <w:t>), 25, 50 и 100% соевого шрота заменяли подсолнечниковым. Рационы содержали одинаковое количество азота(16% протеина), но количество лизина уменьшалось с 0,78% в контроле до 0,57% при полной замене соевого шрота на подсолнечниковый. Прирост живой массы снижался параллельно снижению лизина в рационе. Оплата корма в контроле и при 25-процентной замене соевого шрота не изменялась, но возрастала при дальнейшем увеличении подсолнечникового шрота в рационе.</w:t>
      </w:r>
    </w:p>
    <w:p w:rsidR="00756A06" w:rsidRPr="00756A06" w:rsidRDefault="00756A06" w:rsidP="00756A06">
      <w:pPr>
        <w:shd w:val="clear" w:color="auto" w:fill="FFFFFF"/>
        <w:ind w:firstLine="709"/>
        <w:rPr>
          <w:sz w:val="28"/>
        </w:rPr>
      </w:pPr>
    </w:p>
    <w:p w:rsidR="00E91CAB" w:rsidRPr="00756A06" w:rsidRDefault="00E91CAB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Таблица </w:t>
      </w:r>
      <w:r w:rsidR="00CA6BE6" w:rsidRPr="00756A06">
        <w:rPr>
          <w:sz w:val="28"/>
        </w:rPr>
        <w:t>4</w:t>
      </w:r>
      <w:r w:rsidRPr="00756A06">
        <w:rPr>
          <w:sz w:val="28"/>
        </w:rPr>
        <w:t xml:space="preserve"> – Продуктивность поросят, получавших подсолнечниковый шрот с добавкой лизина и без неё или соевый шрот</w:t>
      </w:r>
    </w:p>
    <w:tbl>
      <w:tblPr>
        <w:tblW w:w="46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1435"/>
        <w:gridCol w:w="2504"/>
        <w:gridCol w:w="1890"/>
      </w:tblGrid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Вид протеиновой добавки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Соевый шрот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Соевый и подсолнечниковый шроты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Соевый и подсолнечниковый шроты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Добавка лизина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нет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нет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да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Число поросят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8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8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8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Постановочная живая масса, кг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9,3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9,3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9,3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Живая масса при убое, кг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28,3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24,6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25,5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Среднесуточное потребление корма, кг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1,3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1,19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1,17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Среднесуточный прирост живой массы, кг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0,676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0,547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0,577</w:t>
            </w:r>
          </w:p>
        </w:tc>
      </w:tr>
      <w:tr w:rsidR="00E91CAB" w:rsidRPr="00756A06" w:rsidTr="005F70DE">
        <w:tc>
          <w:tcPr>
            <w:tcW w:w="1736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Оплата корма, кг/кг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1,92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2,17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E91CAB" w:rsidRPr="00756A06" w:rsidRDefault="00E91CAB" w:rsidP="00756A06">
            <w:r w:rsidRPr="00756A06">
              <w:t>2,02</w:t>
            </w:r>
          </w:p>
        </w:tc>
      </w:tr>
    </w:tbl>
    <w:p w:rsidR="00E91CAB" w:rsidRDefault="00E91CAB" w:rsidP="00756A06">
      <w:pPr>
        <w:shd w:val="clear" w:color="auto" w:fill="FFFFFF"/>
        <w:ind w:firstLine="709"/>
        <w:rPr>
          <w:sz w:val="28"/>
        </w:rPr>
      </w:pPr>
    </w:p>
    <w:p w:rsidR="00CC7363" w:rsidRPr="00756A06" w:rsidRDefault="00756A06" w:rsidP="00756A06">
      <w:pPr>
        <w:shd w:val="clear" w:color="auto" w:fill="FFFFFF"/>
        <w:ind w:firstLine="709"/>
        <w:rPr>
          <w:sz w:val="28"/>
        </w:rPr>
      </w:pPr>
      <w:r>
        <w:rPr>
          <w:sz w:val="28"/>
        </w:rPr>
        <w:br w:type="page"/>
      </w:r>
      <w:r w:rsidR="00E91CAB" w:rsidRPr="00756A06">
        <w:rPr>
          <w:sz w:val="28"/>
        </w:rPr>
        <w:t>В таблице 3</w:t>
      </w:r>
      <w:r w:rsidR="00CC7363" w:rsidRPr="00756A06">
        <w:rPr>
          <w:sz w:val="28"/>
        </w:rPr>
        <w:t xml:space="preserve"> предст</w:t>
      </w:r>
      <w:r w:rsidR="00E91CAB" w:rsidRPr="00756A06">
        <w:rPr>
          <w:sz w:val="28"/>
        </w:rPr>
        <w:t>авлены результаты опыта, в ко</w:t>
      </w:r>
      <w:r w:rsidR="00CC7363" w:rsidRPr="00756A06">
        <w:rPr>
          <w:sz w:val="28"/>
        </w:rPr>
        <w:t>тором полная замена про</w:t>
      </w:r>
      <w:r w:rsidR="00E91CAB" w:rsidRPr="00756A06">
        <w:rPr>
          <w:sz w:val="28"/>
        </w:rPr>
        <w:t>теина соевого шрота на подсол</w:t>
      </w:r>
      <w:r w:rsidR="00CC7363" w:rsidRPr="00756A06">
        <w:rPr>
          <w:sz w:val="28"/>
        </w:rPr>
        <w:t>нечниковый достоверно уменьшала поедаемость корма, среднесуточный прир</w:t>
      </w:r>
      <w:r w:rsidR="00E91CAB" w:rsidRPr="00756A06">
        <w:rPr>
          <w:sz w:val="28"/>
        </w:rPr>
        <w:t>ост живой массы и повышала опла</w:t>
      </w:r>
      <w:r w:rsidR="00CC7363" w:rsidRPr="00756A06">
        <w:rPr>
          <w:sz w:val="28"/>
        </w:rPr>
        <w:t>ту корма. Добавка 0,2% лизина в рацион с подсол</w:t>
      </w:r>
      <w:r w:rsidR="00E91CAB" w:rsidRPr="00756A06">
        <w:rPr>
          <w:sz w:val="28"/>
        </w:rPr>
        <w:t>неч</w:t>
      </w:r>
      <w:r w:rsidR="00CC7363" w:rsidRPr="00756A06">
        <w:rPr>
          <w:sz w:val="28"/>
        </w:rPr>
        <w:t>никовым шротом не влияла на поедаемость корма, но</w:t>
      </w:r>
      <w:r w:rsidR="00E91CAB" w:rsidRPr="00756A06">
        <w:rPr>
          <w:sz w:val="28"/>
        </w:rPr>
        <w:t xml:space="preserve"> не</w:t>
      </w:r>
      <w:r w:rsidR="00CC7363" w:rsidRPr="00756A06">
        <w:rPr>
          <w:sz w:val="28"/>
        </w:rPr>
        <w:t>сколько повышала прирост живой массы и снижа</w:t>
      </w:r>
      <w:r w:rsidR="00E91CAB" w:rsidRPr="00756A06">
        <w:rPr>
          <w:sz w:val="28"/>
        </w:rPr>
        <w:t>ла оп</w:t>
      </w:r>
      <w:r w:rsidR="00CC7363" w:rsidRPr="00756A06">
        <w:rPr>
          <w:sz w:val="28"/>
        </w:rPr>
        <w:t>лату корма. Тем не менее, продуктивность поросят в контроле была значительно выше, чем у животных рационах с добавкой подсолнечникового шрота и лизина.</w:t>
      </w:r>
    </w:p>
    <w:p w:rsidR="00CC7363" w:rsidRPr="00756A06" w:rsidRDefault="00B85C78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Ученые</w:t>
      </w:r>
      <w:r w:rsidR="00CC7363" w:rsidRPr="00756A06">
        <w:rPr>
          <w:sz w:val="28"/>
        </w:rPr>
        <w:t xml:space="preserve"> пришли к выводу, что результаты опытов говорят о возможности эффект</w:t>
      </w:r>
      <w:r w:rsidR="0033304F" w:rsidRPr="00756A06">
        <w:rPr>
          <w:sz w:val="28"/>
        </w:rPr>
        <w:t>ивной замены половины</w:t>
      </w:r>
      <w:r w:rsidR="00CC7363" w:rsidRPr="00756A06">
        <w:rPr>
          <w:sz w:val="28"/>
        </w:rPr>
        <w:t xml:space="preserve"> бе</w:t>
      </w:r>
      <w:r w:rsidR="00E91CAB" w:rsidRPr="00756A06">
        <w:rPr>
          <w:sz w:val="28"/>
        </w:rPr>
        <w:t>лка соевого шрота подсолнечнико</w:t>
      </w:r>
      <w:r w:rsidR="00CC7363" w:rsidRPr="00756A06">
        <w:rPr>
          <w:sz w:val="28"/>
        </w:rPr>
        <w:t>вым белком в рационах поросят на доращивании и в заключительной стадии откорма</w:t>
      </w:r>
      <w:r w:rsidR="00E91CAB" w:rsidRPr="00756A06">
        <w:rPr>
          <w:sz w:val="28"/>
        </w:rPr>
        <w:t>. Они также предполагают, что п</w:t>
      </w:r>
      <w:r w:rsidR="00CC7363" w:rsidRPr="00756A06">
        <w:rPr>
          <w:sz w:val="28"/>
        </w:rPr>
        <w:t>одсолнечниковый шрот в рационах поросят на этих стадиях откорма можно использовать в количестве 20—30% от всех добавок протеина, но скармливать его следует после того, как животные достигнут живой массы 34—45 кг. По дан</w:t>
      </w:r>
      <w:r w:rsidR="00E91CAB" w:rsidRPr="00756A06">
        <w:rPr>
          <w:sz w:val="28"/>
        </w:rPr>
        <w:t>ным</w:t>
      </w:r>
      <w:r w:rsidR="00CC7363" w:rsidRPr="00756A06">
        <w:rPr>
          <w:sz w:val="28"/>
        </w:rPr>
        <w:t xml:space="preserve"> исследований сделано заключение, что если в рационах свиней в качестве белковой добавки использовать толь</w:t>
      </w:r>
      <w:r w:rsidR="00E91CAB" w:rsidRPr="00756A06">
        <w:rPr>
          <w:sz w:val="28"/>
        </w:rPr>
        <w:t>ко п</w:t>
      </w:r>
      <w:r w:rsidR="00CC7363" w:rsidRPr="00756A06">
        <w:rPr>
          <w:sz w:val="28"/>
        </w:rPr>
        <w:t xml:space="preserve">одсолнечниковый шрот, то продуктивность будет ниже, чем при </w:t>
      </w:r>
      <w:r w:rsidR="00E91CAB" w:rsidRPr="00756A06">
        <w:rPr>
          <w:sz w:val="28"/>
        </w:rPr>
        <w:t>скармливании соевого шрота</w:t>
      </w:r>
      <w:r w:rsidR="00CC7363" w:rsidRPr="00756A06">
        <w:rPr>
          <w:sz w:val="28"/>
        </w:rPr>
        <w:t>. Однако смеси соевого и подсолнечникового шрота в рационах поросят обеспечивали такую же продуктивность, как на соевом шроте, но только на заключительной стадии откорма.</w:t>
      </w:r>
    </w:p>
    <w:p w:rsidR="00CC7363" w:rsidRPr="00756A06" w:rsidRDefault="00CC7363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В качестве источников протеина в стартовых рационах для телят сравнивались соевый, подсолнечниковый и рапсовый (с большим содержанием глюкозинолатов) </w:t>
      </w:r>
      <w:r w:rsidR="00421922" w:rsidRPr="00756A06">
        <w:rPr>
          <w:sz w:val="28"/>
        </w:rPr>
        <w:t>шроты</w:t>
      </w:r>
      <w:r w:rsidRPr="00756A06">
        <w:rPr>
          <w:sz w:val="28"/>
        </w:rPr>
        <w:t>. Тел</w:t>
      </w:r>
      <w:r w:rsidR="00421922" w:rsidRPr="00756A06">
        <w:rPr>
          <w:sz w:val="28"/>
        </w:rPr>
        <w:t>ятам скармливали опытные рационы</w:t>
      </w:r>
      <w:r w:rsidRPr="00756A06">
        <w:rPr>
          <w:sz w:val="28"/>
        </w:rPr>
        <w:t xml:space="preserve">, с рождения и до 14 недель. Среднесуточный расход кормов составлял </w:t>
      </w:r>
      <w:smartTag w:uri="urn:schemas-microsoft-com:office:smarttags" w:element="metricconverter">
        <w:smartTagPr>
          <w:attr w:name="ProductID" w:val="1,82 кг"/>
        </w:smartTagPr>
        <w:r w:rsidRPr="00756A06">
          <w:rPr>
            <w:sz w:val="28"/>
          </w:rPr>
          <w:t>1,82 кг</w:t>
        </w:r>
      </w:smartTag>
      <w:r w:rsidRPr="00756A06">
        <w:rPr>
          <w:sz w:val="28"/>
        </w:rPr>
        <w:t>. Дополнительно телята получали цельное молоко до отъема по достижении жи</w:t>
      </w:r>
      <w:r w:rsidR="00421922" w:rsidRPr="00756A06">
        <w:rPr>
          <w:sz w:val="28"/>
        </w:rPr>
        <w:t>вой массы</w:t>
      </w:r>
      <w:r w:rsidRPr="00756A0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8,2 кг"/>
        </w:smartTagPr>
        <w:r w:rsidRPr="00756A06">
          <w:rPr>
            <w:sz w:val="28"/>
          </w:rPr>
          <w:t>68,2 кг</w:t>
        </w:r>
      </w:smartTag>
      <w:r w:rsidRPr="00756A06">
        <w:rPr>
          <w:sz w:val="28"/>
        </w:rPr>
        <w:t>. Потребление су</w:t>
      </w:r>
      <w:r w:rsidR="00421922" w:rsidRPr="00756A06">
        <w:rPr>
          <w:sz w:val="28"/>
        </w:rPr>
        <w:t>хого вещества комбикорма, в ко</w:t>
      </w:r>
      <w:r w:rsidRPr="00756A06">
        <w:rPr>
          <w:sz w:val="28"/>
        </w:rPr>
        <w:t>торый входил рапсо</w:t>
      </w:r>
      <w:r w:rsidR="00421922" w:rsidRPr="00756A06">
        <w:rPr>
          <w:sz w:val="28"/>
        </w:rPr>
        <w:t xml:space="preserve">вый шрот с высоким содержанием </w:t>
      </w:r>
      <w:r w:rsidRPr="00756A06">
        <w:rPr>
          <w:sz w:val="28"/>
        </w:rPr>
        <w:t>глюкозинолатов (0,67 к</w:t>
      </w:r>
      <w:r w:rsidR="00421922" w:rsidRPr="00756A06">
        <w:rPr>
          <w:sz w:val="28"/>
        </w:rPr>
        <w:t>г/гол), было ниже, чем комби</w:t>
      </w:r>
      <w:r w:rsidRPr="00756A06">
        <w:rPr>
          <w:sz w:val="28"/>
        </w:rPr>
        <w:t>корма с соевым (</w:t>
      </w:r>
      <w:smartTag w:uri="urn:schemas-microsoft-com:office:smarttags" w:element="metricconverter">
        <w:smartTagPr>
          <w:attr w:name="ProductID" w:val="0,99 кг"/>
        </w:smartTagPr>
        <w:r w:rsidRPr="00756A06">
          <w:rPr>
            <w:sz w:val="28"/>
          </w:rPr>
          <w:t>0,99 кг</w:t>
        </w:r>
      </w:smartTag>
      <w:r w:rsidRPr="00756A06">
        <w:rPr>
          <w:sz w:val="28"/>
        </w:rPr>
        <w:t>) и подсолнечниковым (</w:t>
      </w:r>
      <w:smartTag w:uri="urn:schemas-microsoft-com:office:smarttags" w:element="metricconverter">
        <w:smartTagPr>
          <w:attr w:name="ProductID" w:val="0,92 кг"/>
        </w:smartTagPr>
        <w:r w:rsidRPr="00756A06">
          <w:rPr>
            <w:sz w:val="28"/>
          </w:rPr>
          <w:t>0,92 кг</w:t>
        </w:r>
      </w:smartTag>
      <w:r w:rsidR="00421922" w:rsidRPr="00756A06">
        <w:rPr>
          <w:sz w:val="28"/>
        </w:rPr>
        <w:t>) |</w:t>
      </w:r>
      <w:r w:rsidRPr="00756A06">
        <w:rPr>
          <w:sz w:val="28"/>
        </w:rPr>
        <w:t>шротами. Среднесуточный прирост живой массы и оплата корма у телят соста</w:t>
      </w:r>
      <w:r w:rsidR="00421922" w:rsidRPr="00756A06">
        <w:rPr>
          <w:sz w:val="28"/>
        </w:rPr>
        <w:t>вляли соответственно на рапсо</w:t>
      </w:r>
      <w:r w:rsidRPr="00756A06">
        <w:rPr>
          <w:sz w:val="28"/>
        </w:rPr>
        <w:t>вом, подсолнечниковом и соевом шротах 0,58, 0,64, 0,65" и 3,10, 2,96 и 3,08. При скармливании телятам соевого и подсолнечникового шротов не был</w:t>
      </w:r>
      <w:r w:rsidR="00421922" w:rsidRPr="00756A06">
        <w:rPr>
          <w:sz w:val="28"/>
        </w:rPr>
        <w:t>о обнаружено так</w:t>
      </w:r>
      <w:r w:rsidRPr="00756A06">
        <w:rPr>
          <w:sz w:val="28"/>
        </w:rPr>
        <w:t xml:space="preserve"> же достоверных различий в переваримости сырого протеина. Эти результаты говорят о том, что подсол</w:t>
      </w:r>
      <w:r w:rsidR="00421922" w:rsidRPr="00756A06">
        <w:rPr>
          <w:sz w:val="28"/>
        </w:rPr>
        <w:t>нечни</w:t>
      </w:r>
      <w:r w:rsidRPr="00756A06">
        <w:rPr>
          <w:sz w:val="28"/>
        </w:rPr>
        <w:t>ковым шротом можно успешно заменять со</w:t>
      </w:r>
      <w:r w:rsidR="00421922" w:rsidRPr="00756A06">
        <w:rPr>
          <w:sz w:val="28"/>
        </w:rPr>
        <w:t>евый в стар</w:t>
      </w:r>
      <w:r w:rsidRPr="00756A06">
        <w:rPr>
          <w:sz w:val="28"/>
        </w:rPr>
        <w:t>товых рационах для телят.</w:t>
      </w:r>
    </w:p>
    <w:p w:rsidR="00CC7363" w:rsidRPr="00756A06" w:rsidRDefault="006507F5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Подсолнечниковым шротом </w:t>
      </w:r>
      <w:r w:rsidR="00421922" w:rsidRPr="00756A06">
        <w:rPr>
          <w:sz w:val="28"/>
        </w:rPr>
        <w:t>пробова</w:t>
      </w:r>
      <w:r w:rsidRPr="00756A06">
        <w:rPr>
          <w:sz w:val="28"/>
        </w:rPr>
        <w:t xml:space="preserve">ли также </w:t>
      </w:r>
      <w:r w:rsidR="00421922" w:rsidRPr="00756A06">
        <w:rPr>
          <w:sz w:val="28"/>
        </w:rPr>
        <w:t>заме</w:t>
      </w:r>
      <w:r w:rsidRPr="00756A06">
        <w:rPr>
          <w:sz w:val="28"/>
        </w:rPr>
        <w:t xml:space="preserve">нять соевый в </w:t>
      </w:r>
      <w:r w:rsidR="00CC7363" w:rsidRPr="00756A06">
        <w:rPr>
          <w:sz w:val="28"/>
        </w:rPr>
        <w:t>рацио</w:t>
      </w:r>
      <w:r w:rsidRPr="00756A06">
        <w:rPr>
          <w:sz w:val="28"/>
        </w:rPr>
        <w:t>нах</w:t>
      </w:r>
      <w:r w:rsidR="00421922" w:rsidRPr="00756A06">
        <w:rPr>
          <w:sz w:val="28"/>
        </w:rPr>
        <w:t xml:space="preserve"> молочных коров. Были</w:t>
      </w:r>
      <w:r w:rsidR="00CC7363" w:rsidRPr="00756A06">
        <w:rPr>
          <w:sz w:val="28"/>
        </w:rPr>
        <w:t>, составлены два изопротеиновых рацио</w:t>
      </w:r>
      <w:r w:rsidR="00421922" w:rsidRPr="00756A06">
        <w:rPr>
          <w:sz w:val="28"/>
        </w:rPr>
        <w:t xml:space="preserve">на с содержанием </w:t>
      </w:r>
      <w:r w:rsidR="00CC7363" w:rsidRPr="00756A06">
        <w:rPr>
          <w:sz w:val="28"/>
        </w:rPr>
        <w:t>сырого протеина</w:t>
      </w:r>
      <w:r w:rsidR="00756A06">
        <w:t xml:space="preserve"> </w:t>
      </w:r>
      <w:r w:rsidR="00CC7363" w:rsidRPr="00756A06">
        <w:rPr>
          <w:sz w:val="28"/>
        </w:rPr>
        <w:t>19%,</w:t>
      </w:r>
      <w:r w:rsidR="00756A06">
        <w:t xml:space="preserve"> </w:t>
      </w:r>
      <w:r w:rsidR="00421922" w:rsidRPr="00756A06">
        <w:rPr>
          <w:sz w:val="28"/>
        </w:rPr>
        <w:t>из которых 60%</w:t>
      </w:r>
      <w:r w:rsidR="00756A06">
        <w:t xml:space="preserve"> </w:t>
      </w:r>
      <w:r w:rsidR="00421922" w:rsidRPr="00756A06">
        <w:rPr>
          <w:sz w:val="28"/>
        </w:rPr>
        <w:t>составляли, или</w:t>
      </w:r>
      <w:r w:rsidR="00CC7363" w:rsidRPr="00756A06">
        <w:rPr>
          <w:sz w:val="28"/>
        </w:rPr>
        <w:t xml:space="preserve"> соевый, или подсолнечниковый шрот. Кукурузный силос скармливали вволю, а</w:t>
      </w:r>
      <w:r w:rsidR="00421922" w:rsidRPr="00756A06">
        <w:rPr>
          <w:sz w:val="28"/>
        </w:rPr>
        <w:t xml:space="preserve"> сено из люцерны и костра при</w:t>
      </w:r>
      <w:r w:rsidR="00CC7363" w:rsidRPr="00756A06">
        <w:rPr>
          <w:sz w:val="28"/>
        </w:rPr>
        <w:t>близительно по 2,5 кг/гол/сут. Концентраты скармливали по удою. Потребл</w:t>
      </w:r>
      <w:r w:rsidR="00421922" w:rsidRPr="00756A06">
        <w:rPr>
          <w:sz w:val="28"/>
        </w:rPr>
        <w:t xml:space="preserve">яемость рациона в обеих группах </w:t>
      </w:r>
      <w:r w:rsidR="00CC7363" w:rsidRPr="00756A06">
        <w:rPr>
          <w:sz w:val="28"/>
        </w:rPr>
        <w:t xml:space="preserve">была близкой и составляла приблизительно 25% суточной нормы протеина в виде соевого или подсолнечникового шрота. Добавка подсолнечникового шрота не снижала потребляемости рациона, среднесуточный удой за 16 недель составил на соевом шроте </w:t>
      </w:r>
      <w:smartTag w:uri="urn:schemas-microsoft-com:office:smarttags" w:element="metricconverter">
        <w:smartTagPr>
          <w:attr w:name="ProductID" w:val="21,1 кг"/>
        </w:smartTagPr>
        <w:r w:rsidR="00CC7363" w:rsidRPr="00756A06">
          <w:rPr>
            <w:sz w:val="28"/>
          </w:rPr>
          <w:t>21,1 кг</w:t>
        </w:r>
      </w:smartTag>
      <w:r w:rsidR="00421922" w:rsidRPr="00756A06">
        <w:rPr>
          <w:sz w:val="28"/>
        </w:rPr>
        <w:t xml:space="preserve"> и на подсол</w:t>
      </w:r>
      <w:r w:rsidR="00CC7363" w:rsidRPr="00756A06">
        <w:rPr>
          <w:sz w:val="28"/>
        </w:rPr>
        <w:t xml:space="preserve">нечниковом — </w:t>
      </w:r>
      <w:smartTag w:uri="urn:schemas-microsoft-com:office:smarttags" w:element="metricconverter">
        <w:smartTagPr>
          <w:attr w:name="ProductID" w:val="21,1 кг"/>
        </w:smartTagPr>
        <w:r w:rsidR="00CC7363" w:rsidRPr="00756A06">
          <w:rPr>
            <w:sz w:val="28"/>
          </w:rPr>
          <w:t>21,1 кг</w:t>
        </w:r>
      </w:smartTag>
      <w:r w:rsidR="00CC7363" w:rsidRPr="00756A06">
        <w:rPr>
          <w:sz w:val="28"/>
        </w:rPr>
        <w:t>. Состав молока, белковый азот сыворотки</w:t>
      </w:r>
      <w:r w:rsidR="00756A06">
        <w:t xml:space="preserve"> </w:t>
      </w:r>
      <w:r w:rsidR="00CC7363" w:rsidRPr="00756A06">
        <w:rPr>
          <w:sz w:val="28"/>
        </w:rPr>
        <w:t>крови</w:t>
      </w:r>
      <w:r w:rsidR="00756A06">
        <w:t xml:space="preserve"> </w:t>
      </w:r>
      <w:r w:rsidR="00CC7363" w:rsidRPr="00756A06">
        <w:rPr>
          <w:sz w:val="28"/>
        </w:rPr>
        <w:t>и летучие</w:t>
      </w:r>
      <w:r w:rsidR="00756A06">
        <w:t xml:space="preserve"> </w:t>
      </w:r>
      <w:r w:rsidR="00CC7363" w:rsidRPr="00756A06">
        <w:rPr>
          <w:sz w:val="28"/>
        </w:rPr>
        <w:t>жирные</w:t>
      </w:r>
      <w:r w:rsidR="00756A06">
        <w:t xml:space="preserve"> </w:t>
      </w:r>
      <w:r w:rsidR="00CC7363" w:rsidRPr="00756A06">
        <w:rPr>
          <w:sz w:val="28"/>
        </w:rPr>
        <w:t>кислоты в руб</w:t>
      </w:r>
      <w:r w:rsidR="00421922" w:rsidRPr="00756A06">
        <w:rPr>
          <w:sz w:val="28"/>
        </w:rPr>
        <w:t>це не</w:t>
      </w:r>
      <w:r w:rsidR="00CC7363" w:rsidRPr="00756A06">
        <w:rPr>
          <w:sz w:val="28"/>
        </w:rPr>
        <w:t>зависели от вида</w:t>
      </w:r>
      <w:r w:rsidR="00756A06">
        <w:t xml:space="preserve"> </w:t>
      </w:r>
      <w:r w:rsidR="00CC7363" w:rsidRPr="00756A06">
        <w:rPr>
          <w:sz w:val="28"/>
        </w:rPr>
        <w:t>протеиновой добавки. У коров, получавших подсолнечниковый шрот, уровень аммиака в рубце был несколько выше</w:t>
      </w:r>
      <w:r w:rsidR="00756A06">
        <w:t xml:space="preserve"> </w:t>
      </w:r>
      <w:r w:rsidR="00CC7363" w:rsidRPr="00756A06">
        <w:rPr>
          <w:sz w:val="28"/>
        </w:rPr>
        <w:t>(8,62 против 7,17 мг%). Результаты этого исследования говорят о том, что при условии равной замены по протеину можно успешно заменять соевый шрот подсолнечниковым, используя его в качестве единственного источника дополнительного протеина в рационах молочных коров</w:t>
      </w:r>
      <w:r w:rsidR="00B85C78" w:rsidRPr="00756A06">
        <w:rPr>
          <w:sz w:val="28"/>
        </w:rPr>
        <w:t xml:space="preserve"> (3)</w:t>
      </w:r>
      <w:r w:rsidR="00CC7363" w:rsidRPr="00756A06">
        <w:rPr>
          <w:sz w:val="28"/>
        </w:rPr>
        <w:t>.</w:t>
      </w:r>
    </w:p>
    <w:p w:rsidR="003B3FEF" w:rsidRPr="00756A06" w:rsidRDefault="003B3FEF" w:rsidP="00756A06">
      <w:pPr>
        <w:shd w:val="clear" w:color="auto" w:fill="FFFFFF"/>
        <w:ind w:firstLine="709"/>
        <w:rPr>
          <w:sz w:val="28"/>
        </w:rPr>
      </w:pPr>
    </w:p>
    <w:p w:rsidR="00421922" w:rsidRPr="00756A06" w:rsidRDefault="00807B46" w:rsidP="00756A06">
      <w:pPr>
        <w:shd w:val="clear" w:color="auto" w:fill="FFFFFF"/>
        <w:ind w:firstLine="709"/>
        <w:jc w:val="center"/>
        <w:rPr>
          <w:b/>
          <w:sz w:val="28"/>
        </w:rPr>
      </w:pPr>
      <w:r w:rsidRPr="00756A06">
        <w:rPr>
          <w:b/>
          <w:sz w:val="28"/>
        </w:rPr>
        <w:t xml:space="preserve">3.2 </w:t>
      </w:r>
      <w:r w:rsidR="00421922" w:rsidRPr="00756A06">
        <w:rPr>
          <w:b/>
          <w:sz w:val="28"/>
        </w:rPr>
        <w:t>Рапсов</w:t>
      </w:r>
      <w:r w:rsidR="006600AE" w:rsidRPr="00756A06">
        <w:rPr>
          <w:b/>
          <w:sz w:val="28"/>
        </w:rPr>
        <w:t>ый шрот в рационах свиней</w:t>
      </w:r>
    </w:p>
    <w:p w:rsidR="00756A06" w:rsidRDefault="00756A06" w:rsidP="00756A06">
      <w:pPr>
        <w:shd w:val="clear" w:color="auto" w:fill="FFFFFF"/>
        <w:ind w:firstLine="709"/>
        <w:rPr>
          <w:sz w:val="28"/>
        </w:rPr>
      </w:pPr>
    </w:p>
    <w:p w:rsidR="00421922" w:rsidRPr="00756A06" w:rsidRDefault="00421922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Обычный рапсовый шрот из семян сортов с высоким содержанием глюкозинолатов содержит от 8 до 12 мг глюкозинолатов на </w:t>
      </w:r>
      <w:smartTag w:uri="urn:schemas-microsoft-com:office:smarttags" w:element="metricconverter">
        <w:smartTagPr>
          <w:attr w:name="ProductID" w:val="1 г"/>
        </w:smartTagPr>
        <w:r w:rsidRPr="00756A06">
          <w:rPr>
            <w:sz w:val="28"/>
          </w:rPr>
          <w:t>1 г</w:t>
        </w:r>
      </w:smartTag>
      <w:r w:rsidRPr="00756A06">
        <w:rPr>
          <w:sz w:val="28"/>
        </w:rPr>
        <w:t>, в зависимости от того, из какого сорта он был приготов</w:t>
      </w:r>
      <w:r w:rsidR="003B3FEF" w:rsidRPr="00756A06">
        <w:rPr>
          <w:sz w:val="28"/>
        </w:rPr>
        <w:t>лен</w:t>
      </w:r>
      <w:r w:rsidRPr="00756A06">
        <w:rPr>
          <w:sz w:val="28"/>
        </w:rPr>
        <w:t>. В Канаде рекомендуется не включать боле</w:t>
      </w:r>
      <w:r w:rsidR="003B3FEF" w:rsidRPr="00756A06">
        <w:rPr>
          <w:sz w:val="28"/>
        </w:rPr>
        <w:t>е 5% такого шрота в рационы для</w:t>
      </w:r>
      <w:r w:rsidRPr="00756A06">
        <w:rPr>
          <w:sz w:val="28"/>
        </w:rPr>
        <w:t xml:space="preserve"> поросят, а для супоросных и лактирующих свиноматок</w:t>
      </w:r>
      <w:r w:rsidR="003B3FEF" w:rsidRPr="00756A06">
        <w:rPr>
          <w:sz w:val="28"/>
        </w:rPr>
        <w:t xml:space="preserve"> </w:t>
      </w:r>
      <w:r w:rsidR="006507F5" w:rsidRPr="00756A06">
        <w:rPr>
          <w:sz w:val="28"/>
        </w:rPr>
        <w:t>–</w:t>
      </w:r>
      <w:r w:rsidR="003B3FEF" w:rsidRPr="00756A06">
        <w:rPr>
          <w:sz w:val="28"/>
        </w:rPr>
        <w:t xml:space="preserve"> не</w:t>
      </w:r>
      <w:r w:rsidRPr="00756A06">
        <w:rPr>
          <w:iCs/>
          <w:sz w:val="28"/>
        </w:rPr>
        <w:t xml:space="preserve"> </w:t>
      </w:r>
      <w:r w:rsidRPr="00756A06">
        <w:rPr>
          <w:sz w:val="28"/>
        </w:rPr>
        <w:t>более 3%.</w:t>
      </w:r>
    </w:p>
    <w:p w:rsidR="00421922" w:rsidRPr="00756A06" w:rsidRDefault="00421922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Во всех опытах по</w:t>
      </w:r>
      <w:r w:rsidR="003B3FEF" w:rsidRPr="00756A06">
        <w:rPr>
          <w:sz w:val="28"/>
        </w:rPr>
        <w:t xml:space="preserve"> сравнению канолового шрота с</w:t>
      </w:r>
      <w:r w:rsidRPr="00756A06">
        <w:rPr>
          <w:sz w:val="28"/>
        </w:rPr>
        <w:t xml:space="preserve"> обычными рапсовыми </w:t>
      </w:r>
      <w:r w:rsidR="003B3FEF" w:rsidRPr="00756A06">
        <w:rPr>
          <w:sz w:val="28"/>
        </w:rPr>
        <w:t>шротами совершенно явно проявлялось</w:t>
      </w:r>
      <w:r w:rsidRPr="00756A06">
        <w:rPr>
          <w:sz w:val="28"/>
        </w:rPr>
        <w:t xml:space="preserve"> превосходство канолового шро</w:t>
      </w:r>
      <w:r w:rsidR="003B3FEF" w:rsidRPr="00756A06">
        <w:rPr>
          <w:sz w:val="28"/>
        </w:rPr>
        <w:t>та как источника белка</w:t>
      </w:r>
      <w:r w:rsidRPr="00756A06">
        <w:rPr>
          <w:sz w:val="28"/>
        </w:rPr>
        <w:t>. Первые дан</w:t>
      </w:r>
      <w:r w:rsidR="003B3FEF" w:rsidRPr="00756A06">
        <w:rPr>
          <w:sz w:val="28"/>
        </w:rPr>
        <w:t>ные о питательной ценности ка</w:t>
      </w:r>
      <w:r w:rsidRPr="00756A06">
        <w:rPr>
          <w:sz w:val="28"/>
        </w:rPr>
        <w:t>нолевого шрота как ком</w:t>
      </w:r>
      <w:r w:rsidR="003B3FEF" w:rsidRPr="00756A06">
        <w:rPr>
          <w:sz w:val="28"/>
        </w:rPr>
        <w:t>мерческого продукта были опуб</w:t>
      </w:r>
      <w:r w:rsidRPr="00756A06">
        <w:rPr>
          <w:sz w:val="28"/>
        </w:rPr>
        <w:t>ликованы в</w:t>
      </w:r>
      <w:r w:rsidR="00756A06">
        <w:t xml:space="preserve"> </w:t>
      </w:r>
      <w:r w:rsidRPr="00756A06">
        <w:rPr>
          <w:sz w:val="28"/>
        </w:rPr>
        <w:t>1975 г. В этом опыте полная за</w:t>
      </w:r>
      <w:r w:rsidR="003B3FEF" w:rsidRPr="00756A06">
        <w:rPr>
          <w:sz w:val="28"/>
        </w:rPr>
        <w:t>мена</w:t>
      </w:r>
      <w:r w:rsidRPr="00756A06">
        <w:rPr>
          <w:sz w:val="28"/>
        </w:rPr>
        <w:t xml:space="preserve"> соевого шрота рапсовым из семян сорта Тау</w:t>
      </w:r>
      <w:r w:rsidR="003B3FEF" w:rsidRPr="00756A06">
        <w:rPr>
          <w:sz w:val="28"/>
        </w:rPr>
        <w:t>эр (20%)</w:t>
      </w:r>
      <w:r w:rsidRPr="00756A06">
        <w:rPr>
          <w:sz w:val="28"/>
        </w:rPr>
        <w:t xml:space="preserve"> в рационах поросят живой массой приблизительно от</w:t>
      </w:r>
      <w:r w:rsidR="003B3FEF" w:rsidRPr="00756A06">
        <w:rPr>
          <w:sz w:val="28"/>
        </w:rPr>
        <w:t xml:space="preserve"> 7</w:t>
      </w:r>
      <w:r w:rsidRPr="00756A06">
        <w:rPr>
          <w:sz w:val="28"/>
        </w:rPr>
        <w:t xml:space="preserve"> до 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40 кг</w:t>
        </w:r>
      </w:smartTag>
      <w:r w:rsidRPr="00756A06">
        <w:rPr>
          <w:sz w:val="28"/>
        </w:rPr>
        <w:t xml:space="preserve"> не вызывала </w:t>
      </w:r>
      <w:r w:rsidR="003B3FEF" w:rsidRPr="00756A06">
        <w:rPr>
          <w:sz w:val="28"/>
        </w:rPr>
        <w:t>достоверного снижения привесов,</w:t>
      </w:r>
      <w:r w:rsidRPr="00756A06">
        <w:rPr>
          <w:sz w:val="28"/>
        </w:rPr>
        <w:t xml:space="preserve"> потребления рациона и повышения оплаты корма.</w:t>
      </w:r>
    </w:p>
    <w:p w:rsidR="00421922" w:rsidRPr="00756A06" w:rsidRDefault="00421922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Без риска значительного снижения продуктив</w:t>
      </w:r>
      <w:r w:rsidR="003B3FEF" w:rsidRPr="00756A06">
        <w:rPr>
          <w:sz w:val="28"/>
        </w:rPr>
        <w:t>ности</w:t>
      </w:r>
      <w:r w:rsidRPr="00756A06">
        <w:rPr>
          <w:sz w:val="28"/>
        </w:rPr>
        <w:t xml:space="preserve"> каноловый шрот можно включать в старто</w:t>
      </w:r>
      <w:r w:rsidR="003B3FEF" w:rsidRPr="00756A06">
        <w:rPr>
          <w:sz w:val="28"/>
        </w:rPr>
        <w:t xml:space="preserve">вые рационы </w:t>
      </w:r>
      <w:r w:rsidRPr="00756A06">
        <w:rPr>
          <w:sz w:val="28"/>
        </w:rPr>
        <w:t>для п</w:t>
      </w:r>
      <w:r w:rsidR="003B3FEF" w:rsidRPr="00756A06">
        <w:rPr>
          <w:sz w:val="28"/>
        </w:rPr>
        <w:t>оросят в количестве до 25%</w:t>
      </w:r>
      <w:r w:rsidRPr="00756A06">
        <w:rPr>
          <w:sz w:val="28"/>
        </w:rPr>
        <w:t>. Од</w:t>
      </w:r>
      <w:r w:rsidR="003B3FEF" w:rsidRPr="00756A06">
        <w:rPr>
          <w:sz w:val="28"/>
        </w:rPr>
        <w:t>нако в других работах было показано, что 17—20% кан</w:t>
      </w:r>
      <w:r w:rsidRPr="00756A06">
        <w:rPr>
          <w:sz w:val="28"/>
        </w:rPr>
        <w:t>олового шрота в стартовых рационах для поросят (5-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20 кг</w:t>
        </w:r>
      </w:smartTag>
      <w:r w:rsidRPr="00756A06">
        <w:rPr>
          <w:sz w:val="28"/>
        </w:rPr>
        <w:t>) достоверно снижает их продуктив</w:t>
      </w:r>
      <w:r w:rsidR="003B3FEF" w:rsidRPr="00756A06">
        <w:rPr>
          <w:sz w:val="28"/>
        </w:rPr>
        <w:t>ность. У поро</w:t>
      </w:r>
      <w:r w:rsidRPr="00756A06">
        <w:rPr>
          <w:sz w:val="28"/>
        </w:rPr>
        <w:t>сят (10—32 кг) на стартовом рационе с 7,5% каноло</w:t>
      </w:r>
      <w:r w:rsidR="003B3FEF" w:rsidRPr="00756A06">
        <w:rPr>
          <w:sz w:val="28"/>
        </w:rPr>
        <w:t>во</w:t>
      </w:r>
      <w:r w:rsidRPr="00756A06">
        <w:rPr>
          <w:sz w:val="28"/>
        </w:rPr>
        <w:t>го шрота наблюдалос</w:t>
      </w:r>
      <w:r w:rsidR="003B3FEF" w:rsidRPr="00756A06">
        <w:rPr>
          <w:sz w:val="28"/>
        </w:rPr>
        <w:t>ь достоверное снижение привесов</w:t>
      </w:r>
      <w:r w:rsidRPr="00756A06">
        <w:rPr>
          <w:sz w:val="28"/>
        </w:rPr>
        <w:t xml:space="preserve"> </w:t>
      </w:r>
      <w:r w:rsidRPr="00756A06">
        <w:rPr>
          <w:iCs/>
          <w:sz w:val="28"/>
        </w:rPr>
        <w:t xml:space="preserve">(Р&lt;0,05) </w:t>
      </w:r>
      <w:r w:rsidRPr="00756A06">
        <w:rPr>
          <w:sz w:val="28"/>
        </w:rPr>
        <w:t>и повышение оп</w:t>
      </w:r>
      <w:r w:rsidR="003B3FEF" w:rsidRPr="00756A06">
        <w:rPr>
          <w:sz w:val="28"/>
        </w:rPr>
        <w:t>латы корма (Р&lt;0,05) по</w:t>
      </w:r>
      <w:r w:rsidRPr="00756A06">
        <w:rPr>
          <w:sz w:val="28"/>
        </w:rPr>
        <w:t xml:space="preserve"> сравнению с животными на соевом шроте. На основании; этих ограниченных и противоречивых сведений в изданных рекомен</w:t>
      </w:r>
      <w:r w:rsidR="003B3FEF" w:rsidRPr="00756A06">
        <w:rPr>
          <w:sz w:val="28"/>
        </w:rPr>
        <w:t xml:space="preserve">дациях </w:t>
      </w:r>
      <w:r w:rsidRPr="00756A06">
        <w:rPr>
          <w:sz w:val="28"/>
        </w:rPr>
        <w:t xml:space="preserve">было указано, что без </w:t>
      </w:r>
      <w:r w:rsidRPr="00756A06">
        <w:rPr>
          <w:bCs/>
          <w:sz w:val="28"/>
        </w:rPr>
        <w:t>значи</w:t>
      </w:r>
      <w:r w:rsidRPr="00756A06">
        <w:rPr>
          <w:sz w:val="28"/>
        </w:rPr>
        <w:t>тельного снижения продуктивности в старто</w:t>
      </w:r>
      <w:r w:rsidR="003B3FEF" w:rsidRPr="00756A06">
        <w:rPr>
          <w:sz w:val="28"/>
        </w:rPr>
        <w:t>вые рацио</w:t>
      </w:r>
      <w:r w:rsidRPr="00756A06">
        <w:rPr>
          <w:sz w:val="28"/>
        </w:rPr>
        <w:t>ны для поросят можно включать до 12% канолово</w:t>
      </w:r>
      <w:r w:rsidR="003B3FEF" w:rsidRPr="00756A06">
        <w:rPr>
          <w:sz w:val="28"/>
        </w:rPr>
        <w:t>го</w:t>
      </w:r>
      <w:r w:rsidRPr="00756A06">
        <w:rPr>
          <w:sz w:val="28"/>
        </w:rPr>
        <w:t xml:space="preserve"> шрота.</w:t>
      </w:r>
    </w:p>
    <w:p w:rsidR="00421922" w:rsidRPr="00756A06" w:rsidRDefault="00421922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Таким образом, не</w:t>
      </w:r>
      <w:r w:rsidR="003B3FEF" w:rsidRPr="00756A06">
        <w:rPr>
          <w:sz w:val="28"/>
        </w:rPr>
        <w:t>смотря на долгожданное и притом</w:t>
      </w:r>
      <w:r w:rsidR="00B85C78" w:rsidRPr="00756A06">
        <w:rPr>
          <w:sz w:val="28"/>
        </w:rPr>
        <w:t xml:space="preserve"> значительное</w:t>
      </w:r>
      <w:r w:rsidR="00756A06">
        <w:t xml:space="preserve"> </w:t>
      </w:r>
      <w:r w:rsidR="00B85C78" w:rsidRPr="00756A06">
        <w:rPr>
          <w:sz w:val="28"/>
        </w:rPr>
        <w:t>снижение</w:t>
      </w:r>
      <w:r w:rsidR="00756A06">
        <w:t xml:space="preserve"> </w:t>
      </w:r>
      <w:r w:rsidR="00B85C78" w:rsidRPr="00756A06">
        <w:rPr>
          <w:sz w:val="28"/>
        </w:rPr>
        <w:t>содержания</w:t>
      </w:r>
      <w:r w:rsidR="00756A06">
        <w:t xml:space="preserve"> </w:t>
      </w:r>
      <w:r w:rsidRPr="00756A06">
        <w:rPr>
          <w:sz w:val="28"/>
        </w:rPr>
        <w:t>глюкозинолатов каноловом шроте, совершенно яс</w:t>
      </w:r>
      <w:r w:rsidR="003B3FEF" w:rsidRPr="00756A06">
        <w:rPr>
          <w:sz w:val="28"/>
        </w:rPr>
        <w:t>но, что каноловый шрот</w:t>
      </w:r>
      <w:r w:rsidRPr="00756A06">
        <w:rPr>
          <w:sz w:val="28"/>
        </w:rPr>
        <w:t xml:space="preserve"> в качестве единственного источника дополнительно</w:t>
      </w:r>
      <w:r w:rsidR="003B3FEF" w:rsidRPr="00756A06">
        <w:rPr>
          <w:sz w:val="28"/>
        </w:rPr>
        <w:t xml:space="preserve">го, </w:t>
      </w:r>
      <w:r w:rsidRPr="00756A06">
        <w:rPr>
          <w:sz w:val="28"/>
        </w:rPr>
        <w:t xml:space="preserve">протеина в стартовых </w:t>
      </w:r>
      <w:r w:rsidR="003B3FEF" w:rsidRPr="00756A06">
        <w:rPr>
          <w:sz w:val="28"/>
        </w:rPr>
        <w:t>рационах для поросят часто вы</w:t>
      </w:r>
      <w:r w:rsidRPr="00756A06">
        <w:rPr>
          <w:sz w:val="28"/>
        </w:rPr>
        <w:t>зывает значительное сн</w:t>
      </w:r>
      <w:r w:rsidR="006507F5" w:rsidRPr="00756A06">
        <w:rPr>
          <w:sz w:val="28"/>
        </w:rPr>
        <w:t xml:space="preserve">ижение </w:t>
      </w:r>
      <w:r w:rsidR="003B3FEF" w:rsidRPr="00756A06">
        <w:rPr>
          <w:sz w:val="28"/>
        </w:rPr>
        <w:t>продуктивности по</w:t>
      </w:r>
      <w:r w:rsidRPr="00756A06">
        <w:rPr>
          <w:sz w:val="28"/>
        </w:rPr>
        <w:t xml:space="preserve"> сравнению с животными на изопротеиновых рационах с добавкой соевого шрота. Снижение продуктив</w:t>
      </w:r>
      <w:r w:rsidR="003B3FEF" w:rsidRPr="00756A06">
        <w:rPr>
          <w:sz w:val="28"/>
        </w:rPr>
        <w:t>ности мо</w:t>
      </w:r>
      <w:r w:rsidRPr="00756A06">
        <w:rPr>
          <w:sz w:val="28"/>
        </w:rPr>
        <w:t>жет быть обусловлено не</w:t>
      </w:r>
      <w:r w:rsidR="003B3FEF" w:rsidRPr="00756A06">
        <w:rPr>
          <w:sz w:val="28"/>
        </w:rPr>
        <w:t>сколькими причинами: гойтро</w:t>
      </w:r>
      <w:r w:rsidRPr="00756A06">
        <w:rPr>
          <w:sz w:val="28"/>
        </w:rPr>
        <w:t>генным действием, снижением поедаемости вследствие низкой «привлекательно</w:t>
      </w:r>
      <w:r w:rsidR="003B3FEF" w:rsidRPr="00756A06">
        <w:rPr>
          <w:sz w:val="28"/>
        </w:rPr>
        <w:t>сти»</w:t>
      </w:r>
      <w:r w:rsidRPr="00756A06">
        <w:rPr>
          <w:sz w:val="28"/>
        </w:rPr>
        <w:t>, высоким</w:t>
      </w:r>
      <w:r w:rsidR="003B3FEF" w:rsidRPr="00756A06">
        <w:rPr>
          <w:sz w:val="28"/>
        </w:rPr>
        <w:t xml:space="preserve"> содержанием</w:t>
      </w:r>
      <w:r w:rsidR="00756A06">
        <w:t xml:space="preserve"> </w:t>
      </w:r>
      <w:r w:rsidR="003B3FEF" w:rsidRPr="00756A06">
        <w:rPr>
          <w:sz w:val="28"/>
        </w:rPr>
        <w:t>клетчатки</w:t>
      </w:r>
      <w:r w:rsidRPr="00756A06">
        <w:rPr>
          <w:sz w:val="28"/>
        </w:rPr>
        <w:t xml:space="preserve"> или низкой доступностью лизина в кано</w:t>
      </w:r>
      <w:r w:rsidR="003B3FEF" w:rsidRPr="00756A06">
        <w:rPr>
          <w:sz w:val="28"/>
        </w:rPr>
        <w:t>ловом шроте</w:t>
      </w:r>
      <w:r w:rsidR="00B85C78" w:rsidRPr="00756A06">
        <w:rPr>
          <w:sz w:val="28"/>
        </w:rPr>
        <w:t xml:space="preserve"> (3)</w:t>
      </w:r>
      <w:r w:rsidRPr="00756A06">
        <w:rPr>
          <w:sz w:val="28"/>
        </w:rPr>
        <w:t>.</w:t>
      </w:r>
    </w:p>
    <w:p w:rsidR="006600AE" w:rsidRPr="00756A06" w:rsidRDefault="00756A06" w:rsidP="00756A06">
      <w:pPr>
        <w:shd w:val="clear" w:color="auto" w:fill="FFFFFF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807B46" w:rsidRPr="00756A06">
        <w:rPr>
          <w:b/>
          <w:sz w:val="28"/>
        </w:rPr>
        <w:t xml:space="preserve">3.3 </w:t>
      </w:r>
      <w:r w:rsidR="006600AE" w:rsidRPr="00756A06">
        <w:rPr>
          <w:b/>
          <w:sz w:val="28"/>
        </w:rPr>
        <w:t>Сафлоровый шрот в рационах КРС</w:t>
      </w:r>
    </w:p>
    <w:p w:rsidR="00756A06" w:rsidRDefault="00756A06" w:rsidP="00756A06">
      <w:pPr>
        <w:shd w:val="clear" w:color="auto" w:fill="FFFFFF"/>
        <w:ind w:firstLine="709"/>
        <w:rPr>
          <w:sz w:val="28"/>
        </w:rPr>
      </w:pPr>
    </w:p>
    <w:p w:rsidR="006600AE" w:rsidRPr="00756A06" w:rsidRDefault="006600AE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Сафлоровый шрот можно использовать в качестве растительной белковой добавки в комбикорма, частично заменяя хлопковый шрот, тем самым, снижая токсичность и горьковатость комбикорма. Это показали опыты, которые проводились в хозяйстве Ташкент Зангиатинского района Ташкентской области на телятах старше года и на высокоудойных коровах.</w:t>
      </w:r>
    </w:p>
    <w:p w:rsidR="006600AE" w:rsidRPr="00756A06" w:rsidRDefault="006600AE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 xml:space="preserve">Дневной рацион коров опытной и контрольной групп был почти одинаков. Однако каждой корове опытной группы в день скармливали концентрированную смесь из 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3 кг</w:t>
        </w:r>
      </w:smartTag>
      <w:r w:rsidRPr="00756A06">
        <w:rPr>
          <w:sz w:val="28"/>
        </w:rPr>
        <w:t xml:space="preserve"> заводского комбикорма, по 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1 кг</w:t>
        </w:r>
      </w:smartTag>
      <w:r w:rsidRPr="00756A06">
        <w:rPr>
          <w:sz w:val="28"/>
        </w:rPr>
        <w:t xml:space="preserve"> сафлорового и хлопкового шротов, каждой корове контрольной группы — смесь из 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3 кг</w:t>
        </w:r>
      </w:smartTag>
      <w:r w:rsidRPr="00756A06">
        <w:rPr>
          <w:sz w:val="28"/>
        </w:rPr>
        <w:t xml:space="preserve"> комбикорма и </w:t>
      </w:r>
      <w:smartTag w:uri="urn:schemas-microsoft-com:office:smarttags" w:element="metricconverter">
        <w:smartTagPr>
          <w:attr w:name="ProductID" w:val="255 кг"/>
        </w:smartTagPr>
        <w:r w:rsidRPr="00756A06">
          <w:rPr>
            <w:sz w:val="28"/>
          </w:rPr>
          <w:t>2 кг</w:t>
        </w:r>
      </w:smartTag>
      <w:r w:rsidRPr="00756A06">
        <w:rPr>
          <w:sz w:val="28"/>
        </w:rPr>
        <w:t xml:space="preserve"> хлопкового шрота. Поедаемость кормосмеси была высокой. Среднесуточ</w:t>
      </w:r>
      <w:r w:rsidR="008B42A9" w:rsidRPr="00756A06">
        <w:rPr>
          <w:sz w:val="28"/>
        </w:rPr>
        <w:t xml:space="preserve">ные </w:t>
      </w:r>
      <w:r w:rsidRPr="00756A06">
        <w:rPr>
          <w:sz w:val="28"/>
        </w:rPr>
        <w:t>удои в обеих группах во</w:t>
      </w:r>
      <w:r w:rsidR="008B42A9" w:rsidRPr="00756A06">
        <w:rPr>
          <w:sz w:val="28"/>
        </w:rPr>
        <w:t xml:space="preserve"> время</w:t>
      </w:r>
      <w:r w:rsidRPr="00756A06">
        <w:rPr>
          <w:sz w:val="28"/>
        </w:rPr>
        <w:t xml:space="preserve"> опыта были высокие — 20—20,5 кг молока, то есть в опытных группах удои не падали.</w:t>
      </w:r>
    </w:p>
    <w:p w:rsidR="006600AE" w:rsidRPr="00756A06" w:rsidRDefault="006600AE" w:rsidP="00756A06">
      <w:pPr>
        <w:shd w:val="clear" w:color="auto" w:fill="FFFFFF"/>
        <w:ind w:firstLine="709"/>
        <w:rPr>
          <w:sz w:val="28"/>
        </w:rPr>
      </w:pPr>
      <w:r w:rsidRPr="00756A06">
        <w:rPr>
          <w:sz w:val="28"/>
        </w:rPr>
        <w:t>Дневной</w:t>
      </w:r>
      <w:r w:rsidR="008B42A9" w:rsidRPr="00756A06">
        <w:rPr>
          <w:sz w:val="28"/>
        </w:rPr>
        <w:t xml:space="preserve"> </w:t>
      </w:r>
      <w:r w:rsidRPr="00756A06">
        <w:rPr>
          <w:sz w:val="28"/>
        </w:rPr>
        <w:t>рацион телят опытной и контрольной групп</w:t>
      </w:r>
      <w:r w:rsidR="00756A06">
        <w:t xml:space="preserve"> </w:t>
      </w:r>
      <w:r w:rsidRPr="00756A06">
        <w:rPr>
          <w:sz w:val="28"/>
        </w:rPr>
        <w:t xml:space="preserve">был общехозяйственный, однако опытной группе скармливали </w:t>
      </w:r>
      <w:r w:rsidR="008B42A9" w:rsidRPr="00756A06">
        <w:rPr>
          <w:sz w:val="28"/>
        </w:rPr>
        <w:t xml:space="preserve">концентрированную </w:t>
      </w:r>
      <w:r w:rsidR="007307AB" w:rsidRPr="00756A06">
        <w:rPr>
          <w:sz w:val="28"/>
        </w:rPr>
        <w:t xml:space="preserve">кормосмесь, состоящую из </w:t>
      </w:r>
      <w:smartTag w:uri="urn:schemas-microsoft-com:office:smarttags" w:element="metricconverter">
        <w:smartTagPr>
          <w:attr w:name="ProductID" w:val="255 кг"/>
        </w:smartTagPr>
        <w:r w:rsidR="007307AB" w:rsidRPr="00756A06">
          <w:rPr>
            <w:sz w:val="28"/>
          </w:rPr>
          <w:t>1,5 кг</w:t>
        </w:r>
      </w:smartTag>
      <w:r w:rsidR="007307AB" w:rsidRPr="00756A06">
        <w:rPr>
          <w:sz w:val="28"/>
        </w:rPr>
        <w:t xml:space="preserve"> комбикорма и </w:t>
      </w:r>
      <w:smartTag w:uri="urn:schemas-microsoft-com:office:smarttags" w:element="metricconverter">
        <w:smartTagPr>
          <w:attr w:name="ProductID" w:val="255 кг"/>
        </w:smartTagPr>
        <w:r w:rsidR="007307AB" w:rsidRPr="00756A06">
          <w:rPr>
            <w:sz w:val="28"/>
          </w:rPr>
          <w:t xml:space="preserve">0,6 </w:t>
        </w:r>
        <w:r w:rsidR="008B42A9" w:rsidRPr="00756A06">
          <w:rPr>
            <w:sz w:val="28"/>
          </w:rPr>
          <w:t>кг</w:t>
        </w:r>
      </w:smartTag>
      <w:r w:rsidR="007307AB" w:rsidRPr="00756A06">
        <w:rPr>
          <w:sz w:val="28"/>
        </w:rPr>
        <w:t xml:space="preserve"> хлопкового шрота. Средняя живая масса одного животного в начале опыта была 250-</w:t>
      </w:r>
      <w:smartTag w:uri="urn:schemas-microsoft-com:office:smarttags" w:element="metricconverter">
        <w:smartTagPr>
          <w:attr w:name="ProductID" w:val="255 кг"/>
        </w:smartTagPr>
        <w:r w:rsidR="007307AB" w:rsidRPr="00756A06">
          <w:rPr>
            <w:sz w:val="28"/>
          </w:rPr>
          <w:t>255 кг</w:t>
        </w:r>
      </w:smartTag>
      <w:r w:rsidRPr="00756A06">
        <w:rPr>
          <w:sz w:val="28"/>
        </w:rPr>
        <w:t xml:space="preserve">, </w:t>
      </w:r>
      <w:r w:rsidR="008B42A9" w:rsidRPr="00756A06">
        <w:rPr>
          <w:sz w:val="28"/>
        </w:rPr>
        <w:t>после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шести</w:t>
      </w:r>
      <w:r w:rsidR="007307AB" w:rsidRPr="00756A06">
        <w:rPr>
          <w:sz w:val="28"/>
        </w:rPr>
        <w:t xml:space="preserve"> месяцев опыта – 360-370кг, </w:t>
      </w:r>
      <w:r w:rsidR="008B42A9" w:rsidRPr="00756A06">
        <w:rPr>
          <w:sz w:val="28"/>
        </w:rPr>
        <w:t>среднесуточный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прирост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животных,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как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в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опытной</w:t>
      </w:r>
      <w:r w:rsidRPr="00756A06">
        <w:rPr>
          <w:sz w:val="28"/>
        </w:rPr>
        <w:t xml:space="preserve">, </w:t>
      </w:r>
      <w:r w:rsidR="008B42A9" w:rsidRPr="00756A06">
        <w:rPr>
          <w:sz w:val="28"/>
        </w:rPr>
        <w:t>так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и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в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контрольной</w:t>
      </w:r>
      <w:r w:rsidRPr="00756A06">
        <w:rPr>
          <w:sz w:val="28"/>
        </w:rPr>
        <w:t xml:space="preserve"> </w:t>
      </w:r>
      <w:r w:rsidR="008B42A9" w:rsidRPr="00756A06">
        <w:rPr>
          <w:sz w:val="28"/>
        </w:rPr>
        <w:t>групп</w:t>
      </w:r>
      <w:r w:rsidRPr="00756A06">
        <w:rPr>
          <w:sz w:val="28"/>
        </w:rPr>
        <w:t>ах составлял 600—630 г.</w:t>
      </w:r>
    </w:p>
    <w:p w:rsidR="006600AE" w:rsidRPr="00756A06" w:rsidRDefault="006600AE" w:rsidP="00756A06">
      <w:pPr>
        <w:shd w:val="clear" w:color="auto" w:fill="FFFFFF"/>
        <w:ind w:firstLine="709"/>
        <w:rPr>
          <w:b/>
          <w:sz w:val="28"/>
        </w:rPr>
      </w:pPr>
      <w:r w:rsidRPr="00756A06">
        <w:rPr>
          <w:sz w:val="28"/>
        </w:rPr>
        <w:t>Результаты опытов показали, что сафлоровый шрот может восполнить недостаток протеина и жира в рационах крупного рогатого скота в составе комбикормов в количестве 20</w:t>
      </w:r>
      <w:r w:rsidRPr="00756A06">
        <w:rPr>
          <w:b/>
          <w:sz w:val="28"/>
        </w:rPr>
        <w:t xml:space="preserve"> </w:t>
      </w:r>
      <w:r w:rsidR="008B42A9" w:rsidRPr="00756A06">
        <w:rPr>
          <w:b/>
          <w:sz w:val="28"/>
        </w:rPr>
        <w:t>%</w:t>
      </w:r>
      <w:r w:rsidR="00B85C78" w:rsidRPr="00756A06">
        <w:rPr>
          <w:sz w:val="28"/>
        </w:rPr>
        <w:t xml:space="preserve"> (2)</w:t>
      </w:r>
      <w:r w:rsidR="008B42A9" w:rsidRPr="00756A06">
        <w:rPr>
          <w:sz w:val="28"/>
        </w:rPr>
        <w:t>.</w:t>
      </w:r>
    </w:p>
    <w:p w:rsidR="00756A06" w:rsidRDefault="00756A06" w:rsidP="00756A06">
      <w:pPr>
        <w:ind w:firstLine="709"/>
        <w:rPr>
          <w:b/>
          <w:sz w:val="28"/>
        </w:rPr>
      </w:pPr>
    </w:p>
    <w:p w:rsidR="00A3633B" w:rsidRPr="00756A06" w:rsidRDefault="000570CA" w:rsidP="00756A06">
      <w:pPr>
        <w:ind w:firstLine="709"/>
        <w:jc w:val="center"/>
        <w:rPr>
          <w:b/>
          <w:sz w:val="28"/>
        </w:rPr>
      </w:pPr>
      <w:r w:rsidRPr="00756A06">
        <w:rPr>
          <w:b/>
          <w:sz w:val="28"/>
        </w:rPr>
        <w:br w:type="page"/>
      </w:r>
      <w:r w:rsidR="007307AB" w:rsidRPr="00756A06">
        <w:rPr>
          <w:b/>
          <w:sz w:val="28"/>
        </w:rPr>
        <w:t>Заключение</w:t>
      </w:r>
    </w:p>
    <w:p w:rsidR="00304984" w:rsidRPr="00756A06" w:rsidRDefault="00304984" w:rsidP="00756A06">
      <w:pPr>
        <w:ind w:firstLine="709"/>
        <w:rPr>
          <w:sz w:val="28"/>
        </w:rPr>
      </w:pPr>
    </w:p>
    <w:p w:rsidR="00380CFA" w:rsidRPr="00756A06" w:rsidRDefault="00380CFA" w:rsidP="00756A06">
      <w:pPr>
        <w:ind w:firstLine="709"/>
        <w:rPr>
          <w:sz w:val="28"/>
        </w:rPr>
      </w:pPr>
      <w:r w:rsidRPr="00756A06">
        <w:rPr>
          <w:sz w:val="28"/>
        </w:rPr>
        <w:t>Животноводство остается основным поставщиком пищевых ресурсов для людей и сырья животного происхождения для промышленности. Поэтому, основными задачами, стоящими перед работниками животноводства страны, является увеличение продуктивности, жизнеспособности и плодовитости животных. Их решение позволит наращивать производство продукции животноводства, существенно снизить затраты кормов на ее производ</w:t>
      </w:r>
      <w:r w:rsidR="006507F5" w:rsidRPr="00756A06">
        <w:rPr>
          <w:sz w:val="28"/>
        </w:rPr>
        <w:t>ство и себестоимость продукции.</w:t>
      </w:r>
    </w:p>
    <w:p w:rsidR="00380CFA" w:rsidRPr="00756A06" w:rsidRDefault="00380CFA" w:rsidP="00756A06">
      <w:pPr>
        <w:ind w:firstLine="709"/>
        <w:rPr>
          <w:sz w:val="28"/>
        </w:rPr>
      </w:pPr>
      <w:r w:rsidRPr="00756A06">
        <w:rPr>
          <w:sz w:val="28"/>
        </w:rPr>
        <w:t>Развитие животноводства в основном зависит от состояния кормовой базы и полноценности кормления – когда животные получают в рационе все необходимые для нормального функционирования организма питательные и биологически активные вещества в определенном для данного вида, возраста, уровня и характера продуктивности в количестве и соотношении (</w:t>
      </w:r>
      <w:r w:rsidR="003B414B" w:rsidRPr="00756A06">
        <w:rPr>
          <w:sz w:val="28"/>
        </w:rPr>
        <w:t>6</w:t>
      </w:r>
      <w:r w:rsidRPr="00756A06">
        <w:rPr>
          <w:sz w:val="28"/>
        </w:rPr>
        <w:t>).</w:t>
      </w:r>
    </w:p>
    <w:p w:rsidR="00807B46" w:rsidRPr="00756A06" w:rsidRDefault="007307AB" w:rsidP="00756A06">
      <w:pPr>
        <w:ind w:firstLine="709"/>
        <w:rPr>
          <w:sz w:val="28"/>
        </w:rPr>
      </w:pPr>
      <w:r w:rsidRPr="00756A06">
        <w:rPr>
          <w:sz w:val="28"/>
        </w:rPr>
        <w:t>Благодаря высокому содержанию белка жмыхи и шроты играют большую роль в кормлении молодняка и взрослых животных (</w:t>
      </w:r>
      <w:r w:rsidR="003B414B" w:rsidRPr="00756A06">
        <w:rPr>
          <w:sz w:val="28"/>
        </w:rPr>
        <w:t>5</w:t>
      </w:r>
      <w:r w:rsidRPr="00756A06">
        <w:rPr>
          <w:sz w:val="28"/>
        </w:rPr>
        <w:t>)</w:t>
      </w:r>
      <w:r w:rsidR="000570CA" w:rsidRPr="00756A06">
        <w:rPr>
          <w:sz w:val="28"/>
        </w:rPr>
        <w:t>.</w:t>
      </w:r>
    </w:p>
    <w:p w:rsidR="00756A06" w:rsidRDefault="00756A06" w:rsidP="00756A06">
      <w:pPr>
        <w:ind w:firstLine="709"/>
        <w:rPr>
          <w:sz w:val="28"/>
        </w:rPr>
      </w:pPr>
    </w:p>
    <w:p w:rsidR="007307AB" w:rsidRPr="00756A06" w:rsidRDefault="00807B46" w:rsidP="00756A06">
      <w:pPr>
        <w:ind w:firstLine="709"/>
        <w:jc w:val="center"/>
        <w:rPr>
          <w:b/>
          <w:sz w:val="28"/>
        </w:rPr>
      </w:pPr>
      <w:r w:rsidRPr="00756A06">
        <w:rPr>
          <w:sz w:val="28"/>
        </w:rPr>
        <w:br w:type="page"/>
      </w:r>
      <w:r w:rsidRPr="00756A06">
        <w:rPr>
          <w:b/>
          <w:sz w:val="28"/>
        </w:rPr>
        <w:t>Список литературы</w:t>
      </w:r>
    </w:p>
    <w:p w:rsidR="00807B46" w:rsidRPr="00756A06" w:rsidRDefault="00807B46" w:rsidP="00756A06">
      <w:pPr>
        <w:ind w:firstLine="709"/>
        <w:rPr>
          <w:sz w:val="28"/>
        </w:rPr>
      </w:pPr>
    </w:p>
    <w:p w:rsidR="00807B46" w:rsidRPr="00756A06" w:rsidRDefault="00807B46" w:rsidP="00756A06">
      <w:pPr>
        <w:rPr>
          <w:sz w:val="28"/>
        </w:rPr>
      </w:pPr>
      <w:r w:rsidRPr="00756A06">
        <w:rPr>
          <w:sz w:val="28"/>
        </w:rPr>
        <w:t xml:space="preserve">1 </w:t>
      </w:r>
      <w:r w:rsidR="006C7A49" w:rsidRPr="00756A06">
        <w:rPr>
          <w:sz w:val="28"/>
        </w:rPr>
        <w:t>Баканов В. Н., Менькин В. К. Кормление сельскохозяйственных животных. – М.: Агропромиздат, 1989. – 511 с.</w:t>
      </w:r>
    </w:p>
    <w:p w:rsidR="00807B46" w:rsidRPr="00756A06" w:rsidRDefault="00807B46" w:rsidP="00756A06">
      <w:pPr>
        <w:rPr>
          <w:sz w:val="28"/>
        </w:rPr>
      </w:pPr>
      <w:r w:rsidRPr="00756A06">
        <w:rPr>
          <w:sz w:val="28"/>
        </w:rPr>
        <w:t xml:space="preserve">2 </w:t>
      </w:r>
      <w:r w:rsidR="006C7A49" w:rsidRPr="00756A06">
        <w:rPr>
          <w:sz w:val="28"/>
        </w:rPr>
        <w:t>Будагов А., Безверхов А., Рахмонов Д. Сафлоровый шрот в рационах КРС // Комбикорма №5-2006г. С.63.</w:t>
      </w:r>
    </w:p>
    <w:p w:rsidR="00807B46" w:rsidRPr="00756A06" w:rsidRDefault="00807B46" w:rsidP="00756A06">
      <w:pPr>
        <w:rPr>
          <w:sz w:val="28"/>
        </w:rPr>
      </w:pPr>
      <w:r w:rsidRPr="00756A06">
        <w:rPr>
          <w:sz w:val="28"/>
        </w:rPr>
        <w:t>3</w:t>
      </w:r>
      <w:r w:rsidR="006C7A49" w:rsidRPr="00756A06">
        <w:rPr>
          <w:sz w:val="28"/>
        </w:rPr>
        <w:t xml:space="preserve"> Жидкоблинова Т. Н., Турчинский В. В. Новейшие достижения в исследовании питания животных. – М.: Агропромиздат, 1985.-288с.</w:t>
      </w:r>
    </w:p>
    <w:p w:rsidR="00807B46" w:rsidRPr="00756A06" w:rsidRDefault="00807B46" w:rsidP="00756A06">
      <w:pPr>
        <w:rPr>
          <w:sz w:val="28"/>
        </w:rPr>
      </w:pPr>
      <w:r w:rsidRPr="00756A06">
        <w:rPr>
          <w:sz w:val="28"/>
        </w:rPr>
        <w:t>4</w:t>
      </w:r>
      <w:r w:rsidR="007C7395" w:rsidRPr="00756A06">
        <w:rPr>
          <w:sz w:val="28"/>
        </w:rPr>
        <w:t xml:space="preserve"> Лошкомойников И. А., Шмаков П. Ф., Фалалеева Е. В. Состав и питательность жмыхов масличных культур, полученных из сортов сибирской селекции. / Кормовые ресурсы Западной Сибири и их рациональное использование: Сборник научных трудов – Омск: Областная типография, 2005. С. 146-150.</w:t>
      </w:r>
    </w:p>
    <w:p w:rsidR="00854D19" w:rsidRPr="00756A06" w:rsidRDefault="007C7395" w:rsidP="00756A06">
      <w:pPr>
        <w:rPr>
          <w:sz w:val="28"/>
        </w:rPr>
      </w:pPr>
      <w:r w:rsidRPr="00756A06">
        <w:rPr>
          <w:sz w:val="28"/>
        </w:rPr>
        <w:t>5 Мотовилов К. Я., Булатов А. П., Поздняковский В. М., Ланцева Н. Н., Миколайчик И. Н. Экспертиза кормов и кормовых добавок. - Новосибирск: Сиб. унив. изд-во, 2004. – 303с.</w:t>
      </w:r>
    </w:p>
    <w:p w:rsidR="00854D19" w:rsidRPr="00756A06" w:rsidRDefault="007C7395" w:rsidP="00756A06">
      <w:pPr>
        <w:rPr>
          <w:sz w:val="28"/>
        </w:rPr>
      </w:pPr>
      <w:r w:rsidRPr="00756A06">
        <w:rPr>
          <w:sz w:val="28"/>
        </w:rPr>
        <w:t>6 Мысик Т. А. Питательность кормов, потребности животных и нормирование кормления. // Зоотехния. №1- 2007. С. 7</w:t>
      </w:r>
    </w:p>
    <w:p w:rsidR="00854D19" w:rsidRPr="00756A06" w:rsidRDefault="006D6724" w:rsidP="00756A06">
      <w:pPr>
        <w:rPr>
          <w:sz w:val="28"/>
        </w:rPr>
      </w:pPr>
      <w:r w:rsidRPr="00756A06">
        <w:rPr>
          <w:sz w:val="28"/>
        </w:rPr>
        <w:t>7 Некрасов Г. В. Использование продуктов переработки рапса в рационах откармливаемых бычков. / Актуальные проблемы кормления животных в Южном Зауралье: Сб. научн. тр./ КГСХА им. Т. С. Мальцева – Курган. 1998. С. 67-68</w:t>
      </w:r>
    </w:p>
    <w:p w:rsidR="006D6724" w:rsidRPr="00756A06" w:rsidRDefault="006D6724" w:rsidP="00756A06">
      <w:pPr>
        <w:rPr>
          <w:sz w:val="28"/>
        </w:rPr>
      </w:pPr>
      <w:r w:rsidRPr="00756A06">
        <w:rPr>
          <w:sz w:val="28"/>
        </w:rPr>
        <w:t>8 Русакова Г., Хорошевская Л., Лагутин А., Мерлин А., Хомутов В., Рыжков В., Русаков М. Кормовая ценность побочных продуктов переработки семян горчицы. // Зоотехния №9 – 2006.</w:t>
      </w:r>
    </w:p>
    <w:p w:rsidR="006D6724" w:rsidRPr="00756A06" w:rsidRDefault="006D6724" w:rsidP="00756A06">
      <w:pPr>
        <w:rPr>
          <w:sz w:val="28"/>
        </w:rPr>
      </w:pPr>
      <w:r w:rsidRPr="00756A06">
        <w:rPr>
          <w:sz w:val="28"/>
        </w:rPr>
        <w:t>9Состояние и перспективы рынка масложировых продуктов. // Комбикорма № 5 – 2005. С. 12</w:t>
      </w:r>
    </w:p>
    <w:p w:rsidR="000F1D81" w:rsidRPr="00756A06" w:rsidRDefault="00B85C78" w:rsidP="00756A06">
      <w:pPr>
        <w:rPr>
          <w:sz w:val="28"/>
        </w:rPr>
      </w:pPr>
      <w:r w:rsidRPr="00756A06">
        <w:rPr>
          <w:sz w:val="28"/>
        </w:rPr>
        <w:t>10 Х</w:t>
      </w:r>
      <w:r w:rsidR="007A4D00" w:rsidRPr="00756A06">
        <w:rPr>
          <w:sz w:val="28"/>
        </w:rPr>
        <w:t>охрин С. Н. Корма и кормление животных: Учебное пособие. – СПб.: Издательство «Лань», 2002. – С. 210-215</w:t>
      </w:r>
      <w:bookmarkStart w:id="0" w:name="_GoBack"/>
      <w:bookmarkEnd w:id="0"/>
    </w:p>
    <w:sectPr w:rsidR="000F1D81" w:rsidRPr="00756A06" w:rsidSect="00756A06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DE" w:rsidRDefault="005F70DE">
      <w:r>
        <w:separator/>
      </w:r>
    </w:p>
  </w:endnote>
  <w:endnote w:type="continuationSeparator" w:id="0">
    <w:p w:rsidR="005F70DE" w:rsidRDefault="005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24" w:rsidRDefault="006D6724" w:rsidP="00262515">
    <w:pPr>
      <w:pStyle w:val="a4"/>
      <w:framePr w:wrap="around" w:vAnchor="text" w:hAnchor="margin" w:xAlign="center" w:y="1"/>
      <w:rPr>
        <w:rStyle w:val="a6"/>
      </w:rPr>
    </w:pPr>
  </w:p>
  <w:p w:rsidR="006D6724" w:rsidRDefault="006D67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DE" w:rsidRDefault="005F70DE">
      <w:r>
        <w:separator/>
      </w:r>
    </w:p>
  </w:footnote>
  <w:footnote w:type="continuationSeparator" w:id="0">
    <w:p w:rsidR="005F70DE" w:rsidRDefault="005F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94B"/>
    <w:rsid w:val="000446AE"/>
    <w:rsid w:val="000570CA"/>
    <w:rsid w:val="000678E8"/>
    <w:rsid w:val="000F1D81"/>
    <w:rsid w:val="001209AC"/>
    <w:rsid w:val="001A34A6"/>
    <w:rsid w:val="00262515"/>
    <w:rsid w:val="002F66A0"/>
    <w:rsid w:val="00304984"/>
    <w:rsid w:val="0033304F"/>
    <w:rsid w:val="00380CFA"/>
    <w:rsid w:val="003B3FEF"/>
    <w:rsid w:val="003B414B"/>
    <w:rsid w:val="003C5963"/>
    <w:rsid w:val="00421922"/>
    <w:rsid w:val="0047247B"/>
    <w:rsid w:val="00536206"/>
    <w:rsid w:val="0054345D"/>
    <w:rsid w:val="005F70DE"/>
    <w:rsid w:val="006507F5"/>
    <w:rsid w:val="006600AE"/>
    <w:rsid w:val="006B1107"/>
    <w:rsid w:val="006C7A49"/>
    <w:rsid w:val="006D6724"/>
    <w:rsid w:val="00716194"/>
    <w:rsid w:val="007307AB"/>
    <w:rsid w:val="00756A06"/>
    <w:rsid w:val="007A4D00"/>
    <w:rsid w:val="007C7395"/>
    <w:rsid w:val="00807B46"/>
    <w:rsid w:val="00854D19"/>
    <w:rsid w:val="0087692C"/>
    <w:rsid w:val="00890111"/>
    <w:rsid w:val="008B42A9"/>
    <w:rsid w:val="008B562E"/>
    <w:rsid w:val="008B59F6"/>
    <w:rsid w:val="00A3633B"/>
    <w:rsid w:val="00AC33EA"/>
    <w:rsid w:val="00AF481E"/>
    <w:rsid w:val="00B85C78"/>
    <w:rsid w:val="00C0141C"/>
    <w:rsid w:val="00C01A1A"/>
    <w:rsid w:val="00C414ED"/>
    <w:rsid w:val="00CA6BE6"/>
    <w:rsid w:val="00CC7363"/>
    <w:rsid w:val="00DA7E45"/>
    <w:rsid w:val="00E91CAB"/>
    <w:rsid w:val="00E93980"/>
    <w:rsid w:val="00E949A0"/>
    <w:rsid w:val="00EF513E"/>
    <w:rsid w:val="00F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5E3790-6CE0-4EAD-BDE3-F9572A9A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06"/>
    <w:pPr>
      <w:spacing w:line="360" w:lineRule="auto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769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Cs w:val="28"/>
    </w:rPr>
  </w:style>
  <w:style w:type="character" w:styleId="a6">
    <w:name w:val="page number"/>
    <w:uiPriority w:val="99"/>
    <w:rsid w:val="0087692C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B85C7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56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56A06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2</cp:revision>
  <dcterms:created xsi:type="dcterms:W3CDTF">2014-02-22T17:50:00Z</dcterms:created>
  <dcterms:modified xsi:type="dcterms:W3CDTF">2014-02-22T17:50:00Z</dcterms:modified>
</cp:coreProperties>
</file>