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2C1" w:rsidRPr="002932C1" w:rsidRDefault="002932C1" w:rsidP="002932C1">
      <w:pPr>
        <w:spacing w:before="120"/>
        <w:ind w:left="454" w:firstLine="0"/>
        <w:jc w:val="center"/>
        <w:rPr>
          <w:b/>
          <w:bCs/>
          <w:sz w:val="32"/>
          <w:szCs w:val="32"/>
        </w:rPr>
      </w:pPr>
      <w:bookmarkStart w:id="0" w:name="_Toc473974011"/>
      <w:r w:rsidRPr="002932C1">
        <w:rPr>
          <w:rFonts w:ascii="Journal Cyr" w:hAnsi="Journal Cyr" w:cs="Journal Cyr"/>
          <w:b/>
          <w:bCs/>
          <w:sz w:val="32"/>
          <w:szCs w:val="32"/>
        </w:rPr>
        <w:t>Гибридные интеллектуальные человеко-машинные вычислительные</w:t>
      </w:r>
      <w:r w:rsidRPr="002932C1">
        <w:rPr>
          <w:b/>
          <w:bCs/>
          <w:sz w:val="32"/>
          <w:szCs w:val="32"/>
        </w:rPr>
        <w:t xml:space="preserve"> </w:t>
      </w:r>
      <w:r w:rsidRPr="002932C1">
        <w:rPr>
          <w:rFonts w:ascii="Journal Cyr" w:hAnsi="Journal Cyr" w:cs="Journal Cyr"/>
          <w:b/>
          <w:bCs/>
          <w:sz w:val="32"/>
          <w:szCs w:val="32"/>
        </w:rPr>
        <w:t>системы</w:t>
      </w:r>
      <w:r w:rsidRPr="002932C1">
        <w:rPr>
          <w:b/>
          <w:bCs/>
          <w:sz w:val="32"/>
          <w:szCs w:val="32"/>
        </w:rPr>
        <w:t xml:space="preserve"> </w:t>
      </w:r>
      <w:r w:rsidRPr="002932C1">
        <w:rPr>
          <w:rFonts w:ascii="Journal Cyr" w:hAnsi="Journal Cyr" w:cs="Journal Cyr"/>
          <w:b/>
          <w:bCs/>
          <w:sz w:val="32"/>
          <w:szCs w:val="32"/>
        </w:rPr>
        <w:t>и когнитивные процессы</w:t>
      </w:r>
      <w:bookmarkEnd w:id="0"/>
    </w:p>
    <w:p w:rsidR="002932C1" w:rsidRPr="002932C1" w:rsidRDefault="002932C1" w:rsidP="002932C1">
      <w:pPr>
        <w:spacing w:before="120"/>
        <w:ind w:left="454" w:firstLine="567"/>
        <w:rPr>
          <w:sz w:val="28"/>
          <w:szCs w:val="28"/>
        </w:rPr>
      </w:pPr>
      <w:r w:rsidRPr="002932C1">
        <w:rPr>
          <w:rFonts w:ascii="Journal Cyr" w:hAnsi="Journal Cyr" w:cs="Journal Cyr"/>
          <w:sz w:val="28"/>
          <w:szCs w:val="28"/>
        </w:rPr>
        <w:t xml:space="preserve">М.Д. Сеченов </w:t>
      </w:r>
    </w:p>
    <w:p w:rsidR="002932C1" w:rsidRPr="002932C1" w:rsidRDefault="002932C1" w:rsidP="002932C1">
      <w:pPr>
        <w:spacing w:before="120"/>
        <w:ind w:left="454" w:firstLine="567"/>
        <w:rPr>
          <w:sz w:val="24"/>
          <w:szCs w:val="24"/>
        </w:rPr>
      </w:pPr>
      <w:r w:rsidRPr="002932C1">
        <w:rPr>
          <w:rFonts w:ascii="Journal Cyr" w:hAnsi="Journal Cyr" w:cs="Journal Cyr"/>
          <w:sz w:val="24"/>
          <w:szCs w:val="24"/>
        </w:rPr>
        <w:t>Процесс информатизации как в нашей стране, так и за рубежом сопровождается широким распространением информационно- поисковых, советующих, проектирующих и других систем в различных областях человеческой деятельности. Постоянно растущая потребность в автоматизации обработки всё увеличивающихся объёмов информации, развитие вычислительной техники и активизация роли человека как элемента системы обусловливают необходимость развития человеко-машинных вычислительных систем (ЧМВС) с целью повышения их эффективности. Анализ общей тенденции развития показывает, что наиболее перспективным направлением является создание интеллектуальных самоорганизующихся систем. Однако существующие методы и средства проектирования ЧМВС и управления ими не позволяют интегрировать интеллектуальные функции в достаточной мере. В этой связи многообещающим является поиск законов эволюции естественных и искусственных систем. В [1] показано, что радикальным направлением интеллектуализации является концепция на основе парадигмы «эволюционной интеллектуальной технологии», предполагающей комплексное использование методов и средств эволюционного синтеза имитационных моделей и их адаптация в задачах выделенной прикладной области.</w:t>
      </w:r>
    </w:p>
    <w:p w:rsidR="002932C1" w:rsidRPr="002932C1" w:rsidRDefault="002932C1" w:rsidP="002932C1">
      <w:pPr>
        <w:spacing w:before="120"/>
        <w:ind w:left="454" w:firstLine="567"/>
        <w:rPr>
          <w:sz w:val="24"/>
          <w:szCs w:val="24"/>
        </w:rPr>
      </w:pPr>
      <w:r w:rsidRPr="002932C1">
        <w:rPr>
          <w:rFonts w:ascii="Journal Cyr" w:hAnsi="Journal Cyr" w:cs="Journal Cyr"/>
          <w:sz w:val="24"/>
          <w:szCs w:val="24"/>
        </w:rPr>
        <w:t xml:space="preserve">Методология развития и совершенствования искусственных систем должна учитывать «опыт» и законы эволюции естественных. Однако, здесь неизбежна и взаимная адаптация. Методология взаимной адаптации помогла выявить многоструктурность процессов принятия решений. Она позволила переходить от внешних, технических, к внутренним, психологическим, факторам сложности интеллектуальной деятельности и отбирать ограниченное число действительно релевантных факторов, отражающих влияние внешних и внутренних условий труда, психологическую структуру и стратегию деятельности, тесно коррелирующих с критериями сложности, эффективности, надёжности, напряжённости деятельности [2]. </w:t>
      </w:r>
    </w:p>
    <w:p w:rsidR="002932C1" w:rsidRPr="002932C1" w:rsidRDefault="002932C1" w:rsidP="002932C1">
      <w:pPr>
        <w:spacing w:before="120"/>
        <w:ind w:left="454" w:firstLine="567"/>
        <w:rPr>
          <w:sz w:val="24"/>
          <w:szCs w:val="24"/>
        </w:rPr>
      </w:pPr>
      <w:r w:rsidRPr="002932C1">
        <w:rPr>
          <w:rFonts w:ascii="Journal Cyr" w:hAnsi="Journal Cyr" w:cs="Journal Cyr"/>
          <w:sz w:val="24"/>
          <w:szCs w:val="24"/>
        </w:rPr>
        <w:t>В этой связи весьма важна разработка практических принципов взаимной адаптации человека с новейшей техникой и условиями труда, создание теории и методов синтеза и применение эффективных компьютеризованных систем адаптивного взаимодействия людей между собой и с ЭВМ по принципу гибридного интеллекта (ГИ).</w:t>
      </w:r>
    </w:p>
    <w:p w:rsidR="002932C1" w:rsidRPr="002932C1" w:rsidRDefault="002932C1" w:rsidP="002932C1">
      <w:pPr>
        <w:spacing w:before="120"/>
        <w:ind w:left="454" w:firstLine="567"/>
        <w:rPr>
          <w:sz w:val="24"/>
          <w:szCs w:val="24"/>
        </w:rPr>
      </w:pPr>
      <w:r w:rsidRPr="002932C1">
        <w:rPr>
          <w:rFonts w:ascii="Journal Cyr" w:hAnsi="Journal Cyr" w:cs="Journal Cyr"/>
          <w:sz w:val="24"/>
          <w:szCs w:val="24"/>
        </w:rPr>
        <w:t>Термин гибридный интеллект был впервые введён В.Ф. Вендой в 1975 году в докладе на конференции по семантическим вопросам искусственного интеллекта, а основы теории систем гибридного интеллекта изложены в сборнике по инженерной психологии в 1977 году. Теория ГИ систем, включая естественные, искусственные и комбинированные, может быть построена на основе законов, общих для всех видов систем. В качестве таковых В.Ф. Вендой предложен ряд законов взаимной адаптации и трансформации систем. Взаимная адаптация акцентирует внимание на изменениях, которые претерпевают объекты, становясь компонентами системы, на закономерностях этих изменений в ходе становления, развития, существования, трансформации структур системы. Взаимная адаптация человека и ЭВМ направлена на максимальное раскрытие индивидуальных способностей, компенсацию психофизиологических недостатков, учёт интересов лица принимающего решения. Этот процесс также ведёт к наиболее полному использованию возможностей вычислительной техники, заложенных в ней знаний, умений, находок и открытий предшественников.</w:t>
      </w:r>
    </w:p>
    <w:p w:rsidR="002932C1" w:rsidRPr="002932C1" w:rsidRDefault="002932C1" w:rsidP="002932C1">
      <w:pPr>
        <w:spacing w:before="120"/>
        <w:ind w:left="454" w:firstLine="567"/>
        <w:rPr>
          <w:sz w:val="24"/>
          <w:szCs w:val="24"/>
        </w:rPr>
      </w:pPr>
      <w:r w:rsidRPr="002932C1">
        <w:rPr>
          <w:rFonts w:ascii="Journal Cyr" w:hAnsi="Journal Cyr" w:cs="Journal Cyr"/>
          <w:sz w:val="24"/>
          <w:szCs w:val="24"/>
        </w:rPr>
        <w:t>Принципиальное отличие методологии системы гибридного интеллекта от традиционной методологии инженерной психологии состоит в том, что вместо анализа вариантов и попытки выбрать из них оптимальный проводится синтез разных вариантов решений, объединения скрытых и непосредственных участников решения [3]. По- существу, здесь можно вести речь о наборах популяций и применении к ним генетических алгоритмов.</w:t>
      </w:r>
    </w:p>
    <w:p w:rsidR="002932C1" w:rsidRPr="002932C1" w:rsidRDefault="002932C1" w:rsidP="002932C1">
      <w:pPr>
        <w:spacing w:before="120"/>
        <w:ind w:left="454" w:firstLine="567"/>
        <w:rPr>
          <w:sz w:val="24"/>
          <w:szCs w:val="24"/>
        </w:rPr>
      </w:pPr>
      <w:r w:rsidRPr="002932C1">
        <w:rPr>
          <w:rFonts w:ascii="Journal Cyr" w:hAnsi="Journal Cyr" w:cs="Journal Cyr"/>
          <w:sz w:val="24"/>
          <w:szCs w:val="24"/>
        </w:rPr>
        <w:t>Система гибридного интеллекта может рассматриваться как этап в переходе от случайной неорганизованной творческой деятельности в решении задач нового класса к автоматизированному решению этих задач в системах искусственного интеллекта. Такая эволюция способов и систем решения задач рассмотрена на примере САПР А.А. Самарским.</w:t>
      </w:r>
    </w:p>
    <w:p w:rsidR="002932C1" w:rsidRPr="002932C1" w:rsidRDefault="002932C1" w:rsidP="002932C1">
      <w:pPr>
        <w:spacing w:before="120"/>
        <w:ind w:left="454" w:firstLine="567"/>
        <w:rPr>
          <w:sz w:val="24"/>
          <w:szCs w:val="24"/>
        </w:rPr>
      </w:pPr>
      <w:r w:rsidRPr="002932C1">
        <w:rPr>
          <w:rFonts w:ascii="Journal Cyr" w:hAnsi="Journal Cyr" w:cs="Journal Cyr"/>
          <w:sz w:val="24"/>
          <w:szCs w:val="24"/>
        </w:rPr>
        <w:t>Следует отметить что системы гибридного интеллекта (применительно к ЧМВС) рассматриваются как комбинированные системы, интегрально включающие в себя искусственный и естественный интеллекты.</w:t>
      </w:r>
    </w:p>
    <w:p w:rsidR="002932C1" w:rsidRPr="002932C1" w:rsidRDefault="002932C1" w:rsidP="002932C1">
      <w:pPr>
        <w:spacing w:before="120"/>
        <w:ind w:left="454" w:firstLine="567"/>
        <w:rPr>
          <w:sz w:val="24"/>
          <w:szCs w:val="24"/>
        </w:rPr>
      </w:pPr>
      <w:r w:rsidRPr="002932C1">
        <w:rPr>
          <w:rFonts w:ascii="Journal Cyr" w:hAnsi="Journal Cyr" w:cs="Journal Cyr"/>
          <w:sz w:val="24"/>
          <w:szCs w:val="24"/>
        </w:rPr>
        <w:t xml:space="preserve">Искусственный интеллект - это интеллектуальная система, реализующая априорные стратегии </w:t>
      </w:r>
      <w:r w:rsidRPr="002932C1">
        <w:rPr>
          <w:sz w:val="24"/>
          <w:szCs w:val="24"/>
        </w:rPr>
        <w:t>Sa</w:t>
      </w:r>
      <w:r w:rsidRPr="002932C1">
        <w:rPr>
          <w:rFonts w:ascii="Journal Cyr" w:hAnsi="Journal Cyr" w:cs="Journal Cyr"/>
          <w:sz w:val="24"/>
          <w:szCs w:val="24"/>
        </w:rPr>
        <w:t>. Другими словами, искусственный интеллект - это система, для которой соблюдается максимальное значение коэффициента корреляции априорных и реальных стратегий (</w:t>
      </w:r>
      <w:r w:rsidRPr="002932C1">
        <w:rPr>
          <w:sz w:val="24"/>
          <w:szCs w:val="24"/>
        </w:rPr>
        <w:t>Sp</w:t>
      </w:r>
      <w:r w:rsidRPr="002932C1">
        <w:rPr>
          <w:rFonts w:ascii="Journal Cyr" w:hAnsi="Journal Cyr" w:cs="Journal Cyr"/>
          <w:sz w:val="24"/>
          <w:szCs w:val="24"/>
        </w:rPr>
        <w:t xml:space="preserve">) решения задач : </w:t>
      </w:r>
      <w:r w:rsidRPr="002932C1">
        <w:rPr>
          <w:sz w:val="24"/>
          <w:szCs w:val="24"/>
        </w:rPr>
        <w:object w:dxaOrig="8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18pt" o:ole="">
            <v:imagedata r:id="rId7" o:title=""/>
          </v:shape>
          <o:OLEObject Type="Embed" ProgID="Equation.3" ShapeID="_x0000_i1025" DrawAspect="Content" ObjectID="_1454272999" r:id="rId8"/>
        </w:object>
      </w:r>
      <w:r w:rsidRPr="002932C1">
        <w:rPr>
          <w:rFonts w:ascii="Journal Cyr" w:hAnsi="Journal Cyr" w:cs="Journal Cyr"/>
          <w:sz w:val="24"/>
          <w:szCs w:val="24"/>
        </w:rPr>
        <w:t>. Естественный интеллект может функционировать в интервале -1&lt;=</w:t>
      </w:r>
      <w:r w:rsidRPr="002932C1">
        <w:rPr>
          <w:sz w:val="24"/>
          <w:szCs w:val="24"/>
        </w:rPr>
        <w:object w:dxaOrig="440" w:dyaOrig="360">
          <v:shape id="_x0000_i1026" type="#_x0000_t75" style="width:21.75pt;height:18pt" o:ole="">
            <v:imagedata r:id="rId9" o:title=""/>
          </v:shape>
          <o:OLEObject Type="Embed" ProgID="Equation.3" ShapeID="_x0000_i1026" DrawAspect="Content" ObjectID="_1454273000" r:id="rId10"/>
        </w:object>
      </w:r>
      <w:r w:rsidRPr="002932C1">
        <w:rPr>
          <w:rFonts w:ascii="Journal Cyr" w:hAnsi="Journal Cyr" w:cs="Journal Cyr"/>
          <w:sz w:val="24"/>
          <w:szCs w:val="24"/>
        </w:rPr>
        <w:t xml:space="preserve">&lt;=1. При </w:t>
      </w:r>
      <w:r w:rsidRPr="002932C1">
        <w:rPr>
          <w:sz w:val="24"/>
          <w:szCs w:val="24"/>
        </w:rPr>
        <w:object w:dxaOrig="800" w:dyaOrig="360">
          <v:shape id="_x0000_i1027" type="#_x0000_t75" style="width:39.75pt;height:18pt" o:ole="">
            <v:imagedata r:id="rId7" o:title=""/>
          </v:shape>
          <o:OLEObject Type="Embed" ProgID="Equation.3" ShapeID="_x0000_i1027" DrawAspect="Content" ObjectID="_1454273001" r:id="rId11"/>
        </w:object>
      </w:r>
      <w:r w:rsidRPr="002932C1">
        <w:rPr>
          <w:rFonts w:ascii="Journal Cyr" w:hAnsi="Journal Cyr" w:cs="Journal Cyr"/>
          <w:sz w:val="24"/>
          <w:szCs w:val="24"/>
        </w:rPr>
        <w:t xml:space="preserve"> естественный интеллект моделирует искусственный интеллект.</w:t>
      </w:r>
    </w:p>
    <w:p w:rsidR="002932C1" w:rsidRPr="002932C1" w:rsidRDefault="002932C1" w:rsidP="002932C1">
      <w:pPr>
        <w:spacing w:before="120"/>
        <w:ind w:left="454" w:firstLine="567"/>
        <w:rPr>
          <w:sz w:val="24"/>
          <w:szCs w:val="24"/>
        </w:rPr>
      </w:pPr>
      <w:r w:rsidRPr="002932C1">
        <w:rPr>
          <w:rFonts w:ascii="Journal Cyr" w:hAnsi="Journal Cyr" w:cs="Journal Cyr"/>
          <w:sz w:val="24"/>
          <w:szCs w:val="24"/>
        </w:rPr>
        <w:t xml:space="preserve">Комбинирование естественных и искусственных интеллектов в составе гибридного интеллекта производится следующим образом [3]. </w:t>
      </w:r>
    </w:p>
    <w:p w:rsidR="002932C1" w:rsidRPr="002932C1" w:rsidRDefault="002932C1" w:rsidP="002932C1">
      <w:pPr>
        <w:spacing w:before="120"/>
        <w:ind w:left="454" w:firstLine="567"/>
        <w:rPr>
          <w:sz w:val="24"/>
          <w:szCs w:val="24"/>
        </w:rPr>
      </w:pPr>
      <w:r w:rsidRPr="002932C1">
        <w:rPr>
          <w:rFonts w:ascii="Journal Cyr" w:hAnsi="Journal Cyr" w:cs="Journal Cyr"/>
          <w:sz w:val="24"/>
          <w:szCs w:val="24"/>
        </w:rPr>
        <w:t xml:space="preserve">Определяются </w:t>
      </w:r>
      <w:r w:rsidRPr="002932C1">
        <w:rPr>
          <w:sz w:val="24"/>
          <w:szCs w:val="24"/>
        </w:rPr>
        <w:object w:dxaOrig="499" w:dyaOrig="420">
          <v:shape id="_x0000_i1028" type="#_x0000_t75" style="width:24.75pt;height:21pt" o:ole="">
            <v:imagedata r:id="rId12" o:title=""/>
          </v:shape>
          <o:OLEObject Type="Embed" ProgID="Equation.3" ShapeID="_x0000_i1028" DrawAspect="Content" ObjectID="_1454273002" r:id="rId13"/>
        </w:object>
      </w:r>
      <w:r w:rsidRPr="002932C1">
        <w:rPr>
          <w:sz w:val="24"/>
          <w:szCs w:val="24"/>
        </w:rPr>
        <w:t xml:space="preserve">, </w:t>
      </w:r>
      <w:r w:rsidRPr="002932C1">
        <w:rPr>
          <w:sz w:val="24"/>
          <w:szCs w:val="24"/>
        </w:rPr>
        <w:object w:dxaOrig="639" w:dyaOrig="360">
          <v:shape id="_x0000_i1029" type="#_x0000_t75" style="width:32.25pt;height:18pt" o:ole="">
            <v:imagedata r:id="rId14" o:title=""/>
          </v:shape>
          <o:OLEObject Type="Embed" ProgID="Equation.3" ShapeID="_x0000_i1029" DrawAspect="Content" ObjectID="_1454273003" r:id="rId15"/>
        </w:object>
      </w:r>
      <w:r w:rsidRPr="002932C1">
        <w:rPr>
          <w:sz w:val="24"/>
          <w:szCs w:val="24"/>
        </w:rPr>
        <w:t xml:space="preserve">, </w:t>
      </w:r>
      <w:r w:rsidRPr="002932C1">
        <w:rPr>
          <w:sz w:val="24"/>
          <w:szCs w:val="24"/>
        </w:rPr>
        <w:object w:dxaOrig="680" w:dyaOrig="360">
          <v:shape id="_x0000_i1030" type="#_x0000_t75" style="width:33.75pt;height:18pt" o:ole="">
            <v:imagedata r:id="rId16" o:title=""/>
          </v:shape>
          <o:OLEObject Type="Embed" ProgID="Equation.3" ShapeID="_x0000_i1030" DrawAspect="Content" ObjectID="_1454273004" r:id="rId17"/>
        </w:object>
      </w:r>
      <w:r w:rsidRPr="002932C1">
        <w:rPr>
          <w:rFonts w:ascii="Journal Cyr" w:hAnsi="Journal Cyr" w:cs="Journal Cyr"/>
          <w:sz w:val="24"/>
          <w:szCs w:val="24"/>
        </w:rPr>
        <w:t xml:space="preserve"> (или кусочные интервалы) {</w:t>
      </w:r>
      <w:r w:rsidRPr="002932C1">
        <w:rPr>
          <w:sz w:val="24"/>
          <w:szCs w:val="24"/>
        </w:rPr>
        <w:object w:dxaOrig="720" w:dyaOrig="360">
          <v:shape id="_x0000_i1031" type="#_x0000_t75" style="width:36pt;height:18pt" o:ole="">
            <v:imagedata r:id="rId18" o:title=""/>
          </v:shape>
          <o:OLEObject Type="Embed" ProgID="Equation.3" ShapeID="_x0000_i1031" DrawAspect="Content" ObjectID="_1454273005" r:id="rId19"/>
        </w:object>
      </w:r>
      <w:r w:rsidRPr="002932C1">
        <w:rPr>
          <w:sz w:val="24"/>
          <w:szCs w:val="24"/>
        </w:rPr>
        <w:t xml:space="preserve">- </w:t>
      </w:r>
      <w:r w:rsidRPr="002932C1">
        <w:rPr>
          <w:sz w:val="24"/>
          <w:szCs w:val="24"/>
        </w:rPr>
        <w:object w:dxaOrig="760" w:dyaOrig="360">
          <v:shape id="_x0000_i1032" type="#_x0000_t75" style="width:38.25pt;height:18pt" o:ole="">
            <v:imagedata r:id="rId20" o:title=""/>
          </v:shape>
          <o:OLEObject Type="Embed" ProgID="Equation.3" ShapeID="_x0000_i1032" DrawAspect="Content" ObjectID="_1454273006" r:id="rId21"/>
        </w:object>
      </w:r>
      <w:r w:rsidRPr="002932C1">
        <w:rPr>
          <w:sz w:val="24"/>
          <w:szCs w:val="24"/>
        </w:rPr>
        <w:t>}, {</w:t>
      </w:r>
      <w:r w:rsidRPr="002932C1">
        <w:rPr>
          <w:sz w:val="24"/>
          <w:szCs w:val="24"/>
        </w:rPr>
        <w:object w:dxaOrig="760" w:dyaOrig="360">
          <v:shape id="_x0000_i1033" type="#_x0000_t75" style="width:38.25pt;height:18pt" o:ole="">
            <v:imagedata r:id="rId22" o:title=""/>
          </v:shape>
          <o:OLEObject Type="Embed" ProgID="Equation.3" ShapeID="_x0000_i1033" DrawAspect="Content" ObjectID="_1454273007" r:id="rId23"/>
        </w:object>
      </w:r>
      <w:r w:rsidRPr="002932C1">
        <w:rPr>
          <w:sz w:val="24"/>
          <w:szCs w:val="24"/>
        </w:rPr>
        <w:t xml:space="preserve">- </w:t>
      </w:r>
      <w:r w:rsidRPr="002932C1">
        <w:rPr>
          <w:sz w:val="24"/>
          <w:szCs w:val="24"/>
        </w:rPr>
        <w:object w:dxaOrig="780" w:dyaOrig="360">
          <v:shape id="_x0000_i1034" type="#_x0000_t75" style="width:39pt;height:18pt" o:ole="">
            <v:imagedata r:id="rId24" o:title=""/>
          </v:shape>
          <o:OLEObject Type="Embed" ProgID="Equation.3" ShapeID="_x0000_i1034" DrawAspect="Content" ObjectID="_1454273008" r:id="rId25"/>
        </w:object>
      </w:r>
      <w:r w:rsidRPr="002932C1">
        <w:rPr>
          <w:rFonts w:ascii="Journal Cyr" w:hAnsi="Journal Cyr" w:cs="Journal Cyr"/>
          <w:sz w:val="24"/>
          <w:szCs w:val="24"/>
        </w:rPr>
        <w:t xml:space="preserve">} и т.д., где </w:t>
      </w:r>
      <w:r w:rsidRPr="002932C1">
        <w:rPr>
          <w:sz w:val="24"/>
          <w:szCs w:val="24"/>
        </w:rPr>
        <w:object w:dxaOrig="499" w:dyaOrig="420">
          <v:shape id="_x0000_i1035" type="#_x0000_t75" style="width:24.75pt;height:21pt" o:ole="">
            <v:imagedata r:id="rId12" o:title=""/>
          </v:shape>
          <o:OLEObject Type="Embed" ProgID="Equation.3" ShapeID="_x0000_i1035" DrawAspect="Content" ObjectID="_1454273009" r:id="rId26"/>
        </w:object>
      </w:r>
      <w:r w:rsidRPr="002932C1">
        <w:rPr>
          <w:rFonts w:ascii="Journal Cyr" w:hAnsi="Journal Cyr" w:cs="Journal Cyr"/>
          <w:sz w:val="24"/>
          <w:szCs w:val="24"/>
        </w:rPr>
        <w:t xml:space="preserve"> - минимально допустимая эффективность системы; {</w:t>
      </w:r>
      <w:r w:rsidRPr="002932C1">
        <w:rPr>
          <w:sz w:val="24"/>
          <w:szCs w:val="24"/>
        </w:rPr>
        <w:object w:dxaOrig="560" w:dyaOrig="360">
          <v:shape id="_x0000_i1036" type="#_x0000_t75" style="width:27.75pt;height:18pt" o:ole="">
            <v:imagedata r:id="rId27" o:title=""/>
          </v:shape>
          <o:OLEObject Type="Embed" ProgID="Equation.3" ShapeID="_x0000_i1036" DrawAspect="Content" ObjectID="_1454273010" r:id="rId28"/>
        </w:object>
      </w:r>
      <w:r w:rsidRPr="002932C1">
        <w:rPr>
          <w:sz w:val="24"/>
          <w:szCs w:val="24"/>
        </w:rPr>
        <w:t xml:space="preserve">- </w:t>
      </w:r>
      <w:r w:rsidRPr="002932C1">
        <w:rPr>
          <w:sz w:val="24"/>
          <w:szCs w:val="24"/>
        </w:rPr>
        <w:object w:dxaOrig="580" w:dyaOrig="360">
          <v:shape id="_x0000_i1037" type="#_x0000_t75" style="width:29.25pt;height:18pt" o:ole="">
            <v:imagedata r:id="rId29" o:title=""/>
          </v:shape>
          <o:OLEObject Type="Embed" ProgID="Equation.3" ShapeID="_x0000_i1037" DrawAspect="Content" ObjectID="_1454273011" r:id="rId30"/>
        </w:object>
      </w:r>
      <w:r w:rsidRPr="002932C1">
        <w:rPr>
          <w:rFonts w:ascii="Journal Cyr" w:hAnsi="Journal Cyr" w:cs="Journal Cyr"/>
          <w:sz w:val="24"/>
          <w:szCs w:val="24"/>
        </w:rPr>
        <w:t>} - интервал задач, решаемых системой.</w:t>
      </w:r>
    </w:p>
    <w:p w:rsidR="002932C1" w:rsidRPr="002932C1" w:rsidRDefault="002932C1" w:rsidP="002932C1">
      <w:pPr>
        <w:spacing w:before="120"/>
        <w:ind w:left="454" w:firstLine="567"/>
        <w:rPr>
          <w:sz w:val="24"/>
          <w:szCs w:val="24"/>
        </w:rPr>
      </w:pPr>
      <w:r w:rsidRPr="002932C1">
        <w:rPr>
          <w:rFonts w:ascii="Journal Cyr" w:hAnsi="Journal Cyr" w:cs="Journal Cyr"/>
          <w:sz w:val="24"/>
          <w:szCs w:val="24"/>
        </w:rPr>
        <w:t xml:space="preserve">Выявляются достоверные </w:t>
      </w:r>
      <w:r w:rsidRPr="002932C1">
        <w:rPr>
          <w:sz w:val="24"/>
          <w:szCs w:val="24"/>
        </w:rPr>
        <w:object w:dxaOrig="360" w:dyaOrig="400">
          <v:shape id="_x0000_i1038" type="#_x0000_t75" style="width:18pt;height:20.25pt" o:ole="">
            <v:imagedata r:id="rId31" o:title=""/>
          </v:shape>
          <o:OLEObject Type="Embed" ProgID="Equation.3" ShapeID="_x0000_i1038" DrawAspect="Content" ObjectID="_1454273012" r:id="rId32"/>
        </w:object>
      </w:r>
      <w:r w:rsidRPr="002932C1">
        <w:rPr>
          <w:rFonts w:ascii="Journal Cyr" w:hAnsi="Journal Cyr" w:cs="Journal Cyr"/>
          <w:sz w:val="24"/>
          <w:szCs w:val="24"/>
        </w:rPr>
        <w:t>и соответствующие им интервалы {</w:t>
      </w:r>
      <w:r w:rsidRPr="002932C1">
        <w:rPr>
          <w:sz w:val="24"/>
          <w:szCs w:val="24"/>
        </w:rPr>
        <w:object w:dxaOrig="560" w:dyaOrig="360">
          <v:shape id="_x0000_i1039" type="#_x0000_t75" style="width:27.75pt;height:18pt" o:ole="">
            <v:imagedata r:id="rId27" o:title=""/>
          </v:shape>
          <o:OLEObject Type="Embed" ProgID="Equation.3" ShapeID="_x0000_i1039" DrawAspect="Content" ObjectID="_1454273013" r:id="rId33"/>
        </w:object>
      </w:r>
      <w:r w:rsidRPr="002932C1">
        <w:rPr>
          <w:sz w:val="24"/>
          <w:szCs w:val="24"/>
        </w:rPr>
        <w:t xml:space="preserve">- </w:t>
      </w:r>
      <w:r w:rsidRPr="002932C1">
        <w:rPr>
          <w:sz w:val="24"/>
          <w:szCs w:val="24"/>
        </w:rPr>
        <w:object w:dxaOrig="580" w:dyaOrig="360">
          <v:shape id="_x0000_i1040" type="#_x0000_t75" style="width:29.25pt;height:18pt" o:ole="">
            <v:imagedata r:id="rId29" o:title=""/>
          </v:shape>
          <o:OLEObject Type="Embed" ProgID="Equation.3" ShapeID="_x0000_i1040" DrawAspect="Content" ObjectID="_1454273014" r:id="rId34"/>
        </w:object>
      </w:r>
      <w:r w:rsidRPr="002932C1">
        <w:rPr>
          <w:rFonts w:ascii="Journal Cyr" w:hAnsi="Journal Cyr" w:cs="Journal Cyr"/>
          <w:sz w:val="24"/>
          <w:szCs w:val="24"/>
        </w:rPr>
        <w:t xml:space="preserve">}, в которых соблюдается условие </w:t>
      </w:r>
      <w:r w:rsidRPr="002932C1">
        <w:rPr>
          <w:sz w:val="24"/>
          <w:szCs w:val="24"/>
        </w:rPr>
        <w:object w:dxaOrig="1040" w:dyaOrig="420">
          <v:shape id="_x0000_i1041" type="#_x0000_t75" style="width:51.75pt;height:21pt" o:ole="">
            <v:imagedata r:id="rId35" o:title=""/>
          </v:shape>
          <o:OLEObject Type="Embed" ProgID="Equation.3" ShapeID="_x0000_i1041" DrawAspect="Content" ObjectID="_1454273015" r:id="rId36"/>
        </w:object>
      </w:r>
      <w:r w:rsidRPr="002932C1">
        <w:rPr>
          <w:sz w:val="24"/>
          <w:szCs w:val="24"/>
        </w:rPr>
        <w:t>.</w:t>
      </w:r>
    </w:p>
    <w:p w:rsidR="002932C1" w:rsidRPr="002932C1" w:rsidRDefault="002932C1" w:rsidP="002932C1">
      <w:pPr>
        <w:spacing w:before="120"/>
        <w:ind w:left="454" w:firstLine="567"/>
        <w:rPr>
          <w:sz w:val="24"/>
          <w:szCs w:val="24"/>
        </w:rPr>
      </w:pPr>
      <w:r w:rsidRPr="002932C1">
        <w:rPr>
          <w:rFonts w:ascii="Journal Cyr" w:hAnsi="Journal Cyr" w:cs="Journal Cyr"/>
          <w:sz w:val="24"/>
          <w:szCs w:val="24"/>
        </w:rPr>
        <w:t xml:space="preserve">Строятся характеристические кривые всех </w:t>
      </w:r>
      <w:r w:rsidRPr="002932C1">
        <w:rPr>
          <w:sz w:val="24"/>
          <w:szCs w:val="24"/>
        </w:rPr>
        <w:object w:dxaOrig="360" w:dyaOrig="400">
          <v:shape id="_x0000_i1042" type="#_x0000_t75" style="width:18pt;height:20.25pt" o:ole="">
            <v:imagedata r:id="rId37" o:title=""/>
          </v:shape>
          <o:OLEObject Type="Embed" ProgID="Equation.3" ShapeID="_x0000_i1042" DrawAspect="Content" ObjectID="_1454273016" r:id="rId38"/>
        </w:object>
      </w:r>
      <w:r w:rsidRPr="002932C1">
        <w:rPr>
          <w:rFonts w:ascii="Journal Cyr" w:hAnsi="Journal Cyr" w:cs="Journal Cyr"/>
          <w:sz w:val="24"/>
          <w:szCs w:val="24"/>
        </w:rPr>
        <w:t xml:space="preserve">как функции эффективности </w:t>
      </w:r>
      <w:r w:rsidRPr="002932C1">
        <w:rPr>
          <w:sz w:val="24"/>
          <w:szCs w:val="24"/>
        </w:rPr>
        <w:object w:dxaOrig="260" w:dyaOrig="320">
          <v:shape id="_x0000_i1043" type="#_x0000_t75" style="width:12.75pt;height:15.75pt" o:ole="">
            <v:imagedata r:id="rId39" o:title=""/>
          </v:shape>
          <o:OLEObject Type="Embed" ProgID="Equation.3" ShapeID="_x0000_i1043" DrawAspect="Content" ObjectID="_1454273017" r:id="rId40"/>
        </w:object>
      </w:r>
      <w:r w:rsidRPr="002932C1">
        <w:rPr>
          <w:rFonts w:ascii="Journal Cyr" w:hAnsi="Journal Cyr" w:cs="Journal Cyr"/>
          <w:sz w:val="24"/>
          <w:szCs w:val="24"/>
        </w:rPr>
        <w:t xml:space="preserve"> в зависимости от факторов сложности задач </w:t>
      </w:r>
      <w:r w:rsidRPr="002932C1">
        <w:rPr>
          <w:sz w:val="24"/>
          <w:szCs w:val="24"/>
        </w:rPr>
        <w:object w:dxaOrig="260" w:dyaOrig="260">
          <v:shape id="_x0000_i1044" type="#_x0000_t75" style="width:12.75pt;height:12.75pt" o:ole="">
            <v:imagedata r:id="rId41" o:title=""/>
          </v:shape>
          <o:OLEObject Type="Embed" ProgID="Equation.3" ShapeID="_x0000_i1044" DrawAspect="Content" ObjectID="_1454273018" r:id="rId42"/>
        </w:object>
      </w:r>
      <w:r w:rsidRPr="002932C1">
        <w:rPr>
          <w:sz w:val="24"/>
          <w:szCs w:val="24"/>
        </w:rPr>
        <w:t>.</w:t>
      </w:r>
    </w:p>
    <w:p w:rsidR="002932C1" w:rsidRPr="002932C1" w:rsidRDefault="002932C1" w:rsidP="002932C1">
      <w:pPr>
        <w:spacing w:before="120"/>
        <w:ind w:left="454" w:firstLine="567"/>
        <w:rPr>
          <w:sz w:val="24"/>
          <w:szCs w:val="24"/>
        </w:rPr>
      </w:pPr>
      <w:r w:rsidRPr="002932C1">
        <w:rPr>
          <w:rFonts w:ascii="Journal Cyr" w:hAnsi="Journal Cyr" w:cs="Journal Cyr"/>
          <w:sz w:val="24"/>
          <w:szCs w:val="24"/>
        </w:rPr>
        <w:t xml:space="preserve">Определяются все интервалы </w:t>
      </w:r>
      <w:r w:rsidRPr="002932C1">
        <w:rPr>
          <w:sz w:val="24"/>
          <w:szCs w:val="24"/>
        </w:rPr>
        <w:object w:dxaOrig="260" w:dyaOrig="260">
          <v:shape id="_x0000_i1045" type="#_x0000_t75" style="width:12.75pt;height:12.75pt" o:ole="">
            <v:imagedata r:id="rId41" o:title=""/>
          </v:shape>
          <o:OLEObject Type="Embed" ProgID="Equation.3" ShapeID="_x0000_i1045" DrawAspect="Content" ObjectID="_1454273019" r:id="rId43"/>
        </w:object>
      </w:r>
      <w:r w:rsidRPr="002932C1">
        <w:rPr>
          <w:rFonts w:ascii="Journal Cyr" w:hAnsi="Journal Cyr" w:cs="Journal Cyr"/>
          <w:sz w:val="24"/>
          <w:szCs w:val="24"/>
        </w:rPr>
        <w:t xml:space="preserve">, в которых </w:t>
      </w:r>
      <w:r w:rsidRPr="002932C1">
        <w:rPr>
          <w:sz w:val="24"/>
          <w:szCs w:val="24"/>
        </w:rPr>
        <w:object w:dxaOrig="1040" w:dyaOrig="400">
          <v:shape id="_x0000_i1046" type="#_x0000_t75" style="width:51.75pt;height:20.25pt" o:ole="">
            <v:imagedata r:id="rId44" o:title=""/>
          </v:shape>
          <o:OLEObject Type="Embed" ProgID="Equation.3" ShapeID="_x0000_i1046" DrawAspect="Content" ObjectID="_1454273020" r:id="rId45"/>
        </w:object>
      </w:r>
      <w:r w:rsidRPr="002932C1">
        <w:rPr>
          <w:sz w:val="24"/>
          <w:szCs w:val="24"/>
        </w:rPr>
        <w:t>.</w:t>
      </w:r>
    </w:p>
    <w:p w:rsidR="002932C1" w:rsidRPr="002932C1" w:rsidRDefault="002932C1" w:rsidP="002932C1">
      <w:pPr>
        <w:spacing w:before="120"/>
        <w:ind w:left="454" w:firstLine="567"/>
        <w:rPr>
          <w:sz w:val="24"/>
          <w:szCs w:val="24"/>
        </w:rPr>
      </w:pPr>
      <w:r w:rsidRPr="002932C1">
        <w:rPr>
          <w:rFonts w:ascii="Journal Cyr" w:hAnsi="Journal Cyr" w:cs="Journal Cyr"/>
          <w:sz w:val="24"/>
          <w:szCs w:val="24"/>
        </w:rPr>
        <w:t xml:space="preserve">Выявляются оставшиеся интервалы </w:t>
      </w:r>
      <w:r w:rsidRPr="002932C1">
        <w:rPr>
          <w:sz w:val="24"/>
          <w:szCs w:val="24"/>
        </w:rPr>
        <w:object w:dxaOrig="260" w:dyaOrig="260">
          <v:shape id="_x0000_i1047" type="#_x0000_t75" style="width:12.75pt;height:12.75pt" o:ole="">
            <v:imagedata r:id="rId41" o:title=""/>
          </v:shape>
          <o:OLEObject Type="Embed" ProgID="Equation.3" ShapeID="_x0000_i1047" DrawAspect="Content" ObjectID="_1454273021" r:id="rId46"/>
        </w:object>
      </w:r>
      <w:r w:rsidRPr="002932C1">
        <w:rPr>
          <w:rFonts w:ascii="Journal Cyr" w:hAnsi="Journal Cyr" w:cs="Journal Cyr"/>
          <w:sz w:val="24"/>
          <w:szCs w:val="24"/>
        </w:rPr>
        <w:t xml:space="preserve">, в которых </w:t>
      </w:r>
      <w:r w:rsidRPr="002932C1">
        <w:rPr>
          <w:sz w:val="24"/>
          <w:szCs w:val="24"/>
        </w:rPr>
        <w:object w:dxaOrig="1140" w:dyaOrig="460">
          <v:shape id="_x0000_i1048" type="#_x0000_t75" style="width:57pt;height:23.25pt" o:ole="">
            <v:imagedata r:id="rId47" o:title=""/>
          </v:shape>
          <o:OLEObject Type="Embed" ProgID="Equation.3" ShapeID="_x0000_i1048" DrawAspect="Content" ObjectID="_1454273022" r:id="rId48"/>
        </w:object>
      </w:r>
      <w:r w:rsidRPr="002932C1">
        <w:rPr>
          <w:rFonts w:ascii="Journal Cyr" w:hAnsi="Journal Cyr" w:cs="Journal Cyr"/>
          <w:sz w:val="24"/>
          <w:szCs w:val="24"/>
        </w:rPr>
        <w:t xml:space="preserve">. Для этих интервалов подбираются дополнительные априорные стратегии - программы автоматического решения по типу искусственного интеллекта. Когда все априорные стратегии подобраны, то для этих интервалов подбираются люди и соответствующие им реальные стратегии </w:t>
      </w:r>
      <w:r w:rsidRPr="002932C1">
        <w:rPr>
          <w:sz w:val="24"/>
          <w:szCs w:val="24"/>
        </w:rPr>
        <w:object w:dxaOrig="360" w:dyaOrig="400">
          <v:shape id="_x0000_i1049" type="#_x0000_t75" style="width:18pt;height:20.25pt" o:ole="">
            <v:imagedata r:id="rId49" o:title=""/>
          </v:shape>
          <o:OLEObject Type="Embed" ProgID="Equation.3" ShapeID="_x0000_i1049" DrawAspect="Content" ObjectID="_1454273023" r:id="rId50"/>
        </w:object>
      </w:r>
      <w:r w:rsidRPr="002932C1">
        <w:rPr>
          <w:rFonts w:ascii="Journal Cyr" w:hAnsi="Journal Cyr" w:cs="Journal Cyr"/>
          <w:sz w:val="24"/>
          <w:szCs w:val="24"/>
        </w:rPr>
        <w:t xml:space="preserve">, которые могут обеспечить в этих интервалах эффективность </w:t>
      </w:r>
      <w:r w:rsidRPr="002932C1">
        <w:rPr>
          <w:sz w:val="24"/>
          <w:szCs w:val="24"/>
        </w:rPr>
        <w:object w:dxaOrig="1160" w:dyaOrig="460">
          <v:shape id="_x0000_i1050" type="#_x0000_t75" style="width:57.75pt;height:23.25pt" o:ole="">
            <v:imagedata r:id="rId51" o:title=""/>
          </v:shape>
          <o:OLEObject Type="Embed" ProgID="Equation.3" ShapeID="_x0000_i1050" DrawAspect="Content" ObjectID="_1454273024" r:id="rId52"/>
        </w:object>
      </w:r>
      <w:r w:rsidRPr="002932C1">
        <w:rPr>
          <w:sz w:val="24"/>
          <w:szCs w:val="24"/>
        </w:rPr>
        <w:t>.</w:t>
      </w:r>
    </w:p>
    <w:p w:rsidR="002932C1" w:rsidRPr="002932C1" w:rsidRDefault="002932C1" w:rsidP="002932C1">
      <w:pPr>
        <w:spacing w:before="120"/>
        <w:ind w:left="454" w:firstLine="567"/>
        <w:rPr>
          <w:sz w:val="24"/>
          <w:szCs w:val="24"/>
        </w:rPr>
      </w:pPr>
      <w:r w:rsidRPr="002932C1">
        <w:rPr>
          <w:rFonts w:ascii="Journal Cyr" w:hAnsi="Journal Cyr" w:cs="Journal Cyr"/>
          <w:sz w:val="24"/>
          <w:szCs w:val="24"/>
        </w:rPr>
        <w:t xml:space="preserve">Все априорные стратегии </w:t>
      </w:r>
      <w:r w:rsidRPr="002932C1">
        <w:rPr>
          <w:sz w:val="24"/>
          <w:szCs w:val="24"/>
        </w:rPr>
        <w:object w:dxaOrig="360" w:dyaOrig="400">
          <v:shape id="_x0000_i1051" type="#_x0000_t75" style="width:18pt;height:20.25pt" o:ole="">
            <v:imagedata r:id="rId37" o:title=""/>
          </v:shape>
          <o:OLEObject Type="Embed" ProgID="Equation.3" ShapeID="_x0000_i1051" DrawAspect="Content" ObjectID="_1454273025" r:id="rId53"/>
        </w:object>
      </w:r>
      <w:r w:rsidRPr="002932C1">
        <w:rPr>
          <w:rFonts w:ascii="Journal Cyr" w:hAnsi="Journal Cyr" w:cs="Journal Cyr"/>
          <w:sz w:val="24"/>
          <w:szCs w:val="24"/>
        </w:rPr>
        <w:t xml:space="preserve">и реальные стратегии </w:t>
      </w:r>
      <w:r w:rsidRPr="002932C1">
        <w:rPr>
          <w:sz w:val="24"/>
          <w:szCs w:val="24"/>
        </w:rPr>
        <w:object w:dxaOrig="360" w:dyaOrig="400">
          <v:shape id="_x0000_i1052" type="#_x0000_t75" style="width:18pt;height:20.25pt" o:ole="">
            <v:imagedata r:id="rId49" o:title=""/>
          </v:shape>
          <o:OLEObject Type="Embed" ProgID="Equation.3" ShapeID="_x0000_i1052" DrawAspect="Content" ObjectID="_1454273026" r:id="rId54"/>
        </w:object>
      </w:r>
      <w:r w:rsidRPr="002932C1">
        <w:rPr>
          <w:rFonts w:ascii="Journal Cyr" w:hAnsi="Journal Cyr" w:cs="Journal Cyr"/>
          <w:sz w:val="24"/>
          <w:szCs w:val="24"/>
        </w:rPr>
        <w:t>проверяются на ассоциативность, так чтобы были возможны взаимопереходы между ними, причём трансформационные точки ответственных переходов должны соответствовать достаточно высокой эффективности</w:t>
      </w:r>
      <w:r w:rsidRPr="002932C1">
        <w:rPr>
          <w:sz w:val="24"/>
          <w:szCs w:val="24"/>
        </w:rPr>
        <w:object w:dxaOrig="1440" w:dyaOrig="440">
          <v:shape id="_x0000_i1053" type="#_x0000_t75" style="width:1in;height:21.75pt" o:ole="">
            <v:imagedata r:id="rId55" o:title=""/>
          </v:shape>
          <o:OLEObject Type="Embed" ProgID="Equation.3" ShapeID="_x0000_i1053" DrawAspect="Content" ObjectID="_1454273027" r:id="rId56"/>
        </w:object>
      </w:r>
      <w:r w:rsidRPr="002932C1">
        <w:rPr>
          <w:sz w:val="24"/>
          <w:szCs w:val="24"/>
        </w:rPr>
        <w:t>.</w:t>
      </w:r>
    </w:p>
    <w:p w:rsidR="002932C1" w:rsidRPr="002932C1" w:rsidRDefault="002932C1" w:rsidP="002932C1">
      <w:pPr>
        <w:spacing w:before="120"/>
        <w:ind w:left="454" w:firstLine="567"/>
        <w:rPr>
          <w:sz w:val="24"/>
          <w:szCs w:val="24"/>
        </w:rPr>
      </w:pPr>
      <w:r w:rsidRPr="002932C1">
        <w:rPr>
          <w:rFonts w:ascii="Journal Cyr" w:hAnsi="Journal Cyr" w:cs="Journal Cyr"/>
          <w:sz w:val="24"/>
          <w:szCs w:val="24"/>
        </w:rPr>
        <w:t xml:space="preserve">Ответственными считаются такие переходы между стратегиями, которые имеют выходное значение. Например, если в ходе работы системы значение </w:t>
      </w:r>
      <w:r w:rsidRPr="002932C1">
        <w:rPr>
          <w:sz w:val="24"/>
          <w:szCs w:val="24"/>
        </w:rPr>
        <w:object w:dxaOrig="260" w:dyaOrig="260">
          <v:shape id="_x0000_i1054" type="#_x0000_t75" style="width:12.75pt;height:12.75pt" o:ole="">
            <v:imagedata r:id="rId41" o:title=""/>
          </v:shape>
          <o:OLEObject Type="Embed" ProgID="Equation.3" ShapeID="_x0000_i1054" DrawAspect="Content" ObjectID="_1454273028" r:id="rId57"/>
        </w:object>
      </w:r>
      <w:r w:rsidRPr="002932C1">
        <w:rPr>
          <w:rFonts w:ascii="Journal Cyr" w:hAnsi="Journal Cyr" w:cs="Journal Cyr"/>
          <w:sz w:val="24"/>
          <w:szCs w:val="24"/>
        </w:rPr>
        <w:t xml:space="preserve">непрерывно изменяется от </w:t>
      </w:r>
      <w:r w:rsidRPr="002932C1">
        <w:rPr>
          <w:sz w:val="24"/>
          <w:szCs w:val="24"/>
        </w:rPr>
        <w:object w:dxaOrig="320" w:dyaOrig="360">
          <v:shape id="_x0000_i1055" type="#_x0000_t75" style="width:15.75pt;height:18pt" o:ole="">
            <v:imagedata r:id="rId58" o:title=""/>
          </v:shape>
          <o:OLEObject Type="Embed" ProgID="Equation.3" ShapeID="_x0000_i1055" DrawAspect="Content" ObjectID="_1454273029" r:id="rId59"/>
        </w:object>
      </w:r>
      <w:r w:rsidRPr="002932C1">
        <w:rPr>
          <w:rFonts w:ascii="Journal Cyr" w:hAnsi="Journal Cyr" w:cs="Journal Cyr"/>
          <w:sz w:val="24"/>
          <w:szCs w:val="24"/>
        </w:rPr>
        <w:t xml:space="preserve">, при котором действует и определяет эффективность всей системы стратегия </w:t>
      </w:r>
      <w:r w:rsidRPr="002932C1">
        <w:rPr>
          <w:sz w:val="24"/>
          <w:szCs w:val="24"/>
        </w:rPr>
        <w:object w:dxaOrig="320" w:dyaOrig="360">
          <v:shape id="_x0000_i1056" type="#_x0000_t75" style="width:15.75pt;height:18pt" o:ole="">
            <v:imagedata r:id="rId60" o:title=""/>
          </v:shape>
          <o:OLEObject Type="Embed" ProgID="Equation.3" ShapeID="_x0000_i1056" DrawAspect="Content" ObjectID="_1454273030" r:id="rId61"/>
        </w:object>
      </w:r>
      <w:r w:rsidRPr="002932C1">
        <w:rPr>
          <w:rFonts w:ascii="Journal Cyr" w:hAnsi="Journal Cyr" w:cs="Journal Cyr"/>
          <w:sz w:val="24"/>
          <w:szCs w:val="24"/>
        </w:rPr>
        <w:t xml:space="preserve">, до </w:t>
      </w:r>
      <w:r w:rsidRPr="002932C1">
        <w:rPr>
          <w:sz w:val="24"/>
          <w:szCs w:val="24"/>
        </w:rPr>
        <w:object w:dxaOrig="480" w:dyaOrig="360">
          <v:shape id="_x0000_i1057" type="#_x0000_t75" style="width:24pt;height:18pt" o:ole="">
            <v:imagedata r:id="rId62" o:title=""/>
          </v:shape>
          <o:OLEObject Type="Embed" ProgID="Equation.3" ShapeID="_x0000_i1057" DrawAspect="Content" ObjectID="_1454273031" r:id="rId63"/>
        </w:object>
      </w:r>
      <w:r w:rsidRPr="002932C1">
        <w:rPr>
          <w:rFonts w:ascii="Journal Cyr" w:hAnsi="Journal Cyr" w:cs="Journal Cyr"/>
          <w:sz w:val="24"/>
          <w:szCs w:val="24"/>
        </w:rPr>
        <w:t xml:space="preserve">, при котором действует и определяет эффективность всей системы стратегия </w:t>
      </w:r>
      <w:r w:rsidRPr="002932C1">
        <w:rPr>
          <w:sz w:val="24"/>
          <w:szCs w:val="24"/>
        </w:rPr>
        <w:object w:dxaOrig="480" w:dyaOrig="360">
          <v:shape id="_x0000_i1058" type="#_x0000_t75" style="width:24pt;height:18pt" o:ole="">
            <v:imagedata r:id="rId64" o:title=""/>
          </v:shape>
          <o:OLEObject Type="Embed" ProgID="Equation.3" ShapeID="_x0000_i1058" DrawAspect="Content" ObjectID="_1454273032" r:id="rId65"/>
        </w:object>
      </w:r>
      <w:r w:rsidRPr="002932C1">
        <w:rPr>
          <w:rFonts w:ascii="Journal Cyr" w:hAnsi="Journal Cyr" w:cs="Journal Cyr"/>
          <w:sz w:val="24"/>
          <w:szCs w:val="24"/>
        </w:rPr>
        <w:t xml:space="preserve">, то переходная эффективность стратегий </w:t>
      </w:r>
      <w:r w:rsidRPr="002932C1">
        <w:rPr>
          <w:sz w:val="24"/>
          <w:szCs w:val="24"/>
        </w:rPr>
        <w:object w:dxaOrig="320" w:dyaOrig="360">
          <v:shape id="_x0000_i1059" type="#_x0000_t75" style="width:15.75pt;height:18pt" o:ole="">
            <v:imagedata r:id="rId60" o:title=""/>
          </v:shape>
          <o:OLEObject Type="Embed" ProgID="Equation.3" ShapeID="_x0000_i1059" DrawAspect="Content" ObjectID="_1454273033" r:id="rId66"/>
        </w:object>
      </w:r>
      <w:r w:rsidRPr="002932C1">
        <w:rPr>
          <w:rFonts w:ascii="Journal Cyr" w:hAnsi="Journal Cyr" w:cs="Journal Cyr"/>
          <w:sz w:val="24"/>
          <w:szCs w:val="24"/>
        </w:rPr>
        <w:t xml:space="preserve">и </w:t>
      </w:r>
      <w:r w:rsidRPr="002932C1">
        <w:rPr>
          <w:sz w:val="24"/>
          <w:szCs w:val="24"/>
        </w:rPr>
        <w:object w:dxaOrig="480" w:dyaOrig="360">
          <v:shape id="_x0000_i1060" type="#_x0000_t75" style="width:24pt;height:18pt" o:ole="">
            <v:imagedata r:id="rId67" o:title=""/>
          </v:shape>
          <o:OLEObject Type="Embed" ProgID="Equation.3" ShapeID="_x0000_i1060" DrawAspect="Content" ObjectID="_1454273034" r:id="rId68"/>
        </w:object>
      </w:r>
      <w:r w:rsidRPr="002932C1">
        <w:rPr>
          <w:rFonts w:ascii="Journal Cyr" w:hAnsi="Journal Cyr" w:cs="Journal Cyr"/>
          <w:sz w:val="24"/>
          <w:szCs w:val="24"/>
        </w:rPr>
        <w:t xml:space="preserve"> должна быть не ниже заданной: </w:t>
      </w:r>
      <w:r w:rsidRPr="002932C1">
        <w:rPr>
          <w:sz w:val="24"/>
          <w:szCs w:val="24"/>
        </w:rPr>
        <w:object w:dxaOrig="1400" w:dyaOrig="440">
          <v:shape id="_x0000_i1061" type="#_x0000_t75" style="width:69.75pt;height:21.75pt" o:ole="">
            <v:imagedata r:id="rId69" o:title=""/>
          </v:shape>
          <o:OLEObject Type="Embed" ProgID="Equation.3" ShapeID="_x0000_i1061" DrawAspect="Content" ObjectID="_1454273035" r:id="rId70"/>
        </w:object>
      </w:r>
      <w:r w:rsidRPr="002932C1">
        <w:rPr>
          <w:sz w:val="24"/>
          <w:szCs w:val="24"/>
        </w:rPr>
        <w:t>.</w:t>
      </w:r>
    </w:p>
    <w:p w:rsidR="002932C1" w:rsidRPr="002932C1" w:rsidRDefault="002932C1" w:rsidP="002932C1">
      <w:pPr>
        <w:spacing w:before="120"/>
        <w:ind w:left="454" w:firstLine="567"/>
        <w:rPr>
          <w:rFonts w:ascii="Journal Cyr" w:hAnsi="Journal Cyr" w:cs="Journal Cyr"/>
          <w:sz w:val="24"/>
          <w:szCs w:val="24"/>
        </w:rPr>
      </w:pPr>
      <w:r w:rsidRPr="002932C1">
        <w:rPr>
          <w:rFonts w:ascii="Journal Cyr" w:hAnsi="Journal Cyr" w:cs="Journal Cyr"/>
          <w:sz w:val="24"/>
          <w:szCs w:val="24"/>
        </w:rPr>
        <w:t>Условие 5 можно назвать условием высокопроизводительной трансформации.</w:t>
      </w:r>
    </w:p>
    <w:p w:rsidR="002932C1" w:rsidRPr="002932C1" w:rsidRDefault="002932C1" w:rsidP="002932C1">
      <w:pPr>
        <w:spacing w:before="120"/>
        <w:ind w:left="454" w:firstLine="567"/>
        <w:rPr>
          <w:rFonts w:ascii="Journal Cyr" w:hAnsi="Journal Cyr" w:cs="Journal Cyr"/>
          <w:sz w:val="24"/>
          <w:szCs w:val="24"/>
        </w:rPr>
      </w:pPr>
      <w:r w:rsidRPr="002932C1">
        <w:rPr>
          <w:rFonts w:ascii="Journal Cyr" w:hAnsi="Journal Cyr" w:cs="Journal Cyr"/>
          <w:sz w:val="24"/>
          <w:szCs w:val="24"/>
        </w:rPr>
        <w:t>Главное следствие закона трансформаций состоит в том, что если система, имеющая определённую структуру, достигла стабильного максимума своей эффективности при данной структуре, то повысить эффективность системы можно, только изменив её структуру ; но переход возможен лишь через любое общее состояние для структур, эффективность системы в котором ниже, чем в максимуме имеющейся структуры. Иначе говоря, при переходе на другую структуру, в том числе и существенно более перспективную по возможному при ней максимуму эффективности, возникает тенденция снижения эффективности на период, необходимый для трансформации старой структуры в новую. Основанная на этом законе трансформационная теория обучения, развития, динамики систем значительно расширяет возможности анализа закономерностей и прогнозирования индивидуального развития и системного прогресса.</w:t>
      </w:r>
    </w:p>
    <w:p w:rsidR="002932C1" w:rsidRPr="002932C1" w:rsidRDefault="002932C1" w:rsidP="002932C1">
      <w:pPr>
        <w:spacing w:before="120"/>
        <w:ind w:left="454" w:firstLine="567"/>
        <w:rPr>
          <w:rFonts w:ascii="Journal Cyr" w:hAnsi="Journal Cyr" w:cs="Journal Cyr"/>
          <w:sz w:val="24"/>
          <w:szCs w:val="24"/>
        </w:rPr>
      </w:pPr>
      <w:r w:rsidRPr="002932C1">
        <w:rPr>
          <w:rFonts w:ascii="Journal Cyr" w:hAnsi="Journal Cyr" w:cs="Journal Cyr"/>
          <w:sz w:val="24"/>
          <w:szCs w:val="24"/>
        </w:rPr>
        <w:t>Следует отметить, что решение задачи интеллектуализации ЧМВС связано с проведением широкого спектра исследований по влиянию человеческого фактора на процесс функционирования системы, с разработкой методов и средств системной идентификации человека (его кодовой или модельной интерпретации), а также с разработкой методов и средств адаптации процесса функционирования системы на различных уровнях его структуризации с учётом особенностей человека.</w:t>
      </w:r>
    </w:p>
    <w:p w:rsidR="002932C1" w:rsidRPr="002932C1" w:rsidRDefault="002932C1" w:rsidP="002932C1">
      <w:pPr>
        <w:spacing w:before="120"/>
        <w:ind w:left="454" w:firstLine="567"/>
        <w:rPr>
          <w:rFonts w:ascii="Journal Cyr" w:hAnsi="Journal Cyr" w:cs="Journal Cyr"/>
          <w:sz w:val="24"/>
          <w:szCs w:val="24"/>
        </w:rPr>
      </w:pPr>
      <w:r w:rsidRPr="002932C1">
        <w:rPr>
          <w:rFonts w:ascii="Journal Cyr" w:hAnsi="Journal Cyr" w:cs="Journal Cyr"/>
          <w:sz w:val="24"/>
          <w:szCs w:val="24"/>
        </w:rPr>
        <w:t>На основании вышеизложенного в [1] предлагается концепция интеллектуализации глобальной информационно-вычислительной системы (ГИВС), обеспечивающей : включение в состав системы человека в качестве активного интеллектуального элемента ; возможность интеллектуального взаимодействия человека и системы ; реализацию функций самоорганизации ГИВС в условиях постоянного слежения за динамикой процессов, протекающих в макросистеме и состоянием её элементов.</w:t>
      </w:r>
    </w:p>
    <w:p w:rsidR="002932C1" w:rsidRPr="002932C1" w:rsidRDefault="002932C1" w:rsidP="002932C1">
      <w:pPr>
        <w:spacing w:before="120"/>
        <w:ind w:left="454" w:firstLine="567"/>
        <w:rPr>
          <w:rFonts w:ascii="Journal Cyr" w:hAnsi="Journal Cyr" w:cs="Journal Cyr"/>
          <w:sz w:val="24"/>
          <w:szCs w:val="24"/>
        </w:rPr>
      </w:pPr>
      <w:r w:rsidRPr="002932C1">
        <w:rPr>
          <w:rFonts w:ascii="Journal Cyr" w:hAnsi="Journal Cyr" w:cs="Journal Cyr"/>
          <w:sz w:val="24"/>
          <w:szCs w:val="24"/>
        </w:rPr>
        <w:t>Дальнейшее развитие эти идеи получили в [4]. Здесь рассматривается необходимость обеспечения устойчивого функционирования системы на основе совершенствования процесса и технологических средств формирования, получения, распознавания, обучения, запоминания и использования знаний. В основе лежит разработка целостного представления процесса накопления знаний в технологии при учёте эволюционного единства её с макросистемой. Это приводит к концепции вложенности всех компонент макросистемы, таких её подсистем, как интегрированные базы знаний (БЗ) различного уровня, с одной стороны, и к вложенности когнитивных процессов (процессов приобретения знаний), обеспечивающих интеграцию, - с другой. Используется следующая схема вложенности систем приобретения знаний : объект познания (макросистема), субъект познания (система), средство отражения объекта в субъекте (технология) и результат познания (БЗ).</w:t>
      </w:r>
    </w:p>
    <w:p w:rsidR="002932C1" w:rsidRPr="002932C1" w:rsidRDefault="002932C1" w:rsidP="002932C1">
      <w:pPr>
        <w:spacing w:before="120"/>
        <w:ind w:left="454" w:firstLine="567"/>
        <w:rPr>
          <w:sz w:val="24"/>
          <w:szCs w:val="24"/>
        </w:rPr>
      </w:pPr>
      <w:r w:rsidRPr="002932C1">
        <w:rPr>
          <w:rFonts w:ascii="Journal Cyr" w:hAnsi="Journal Cyr" w:cs="Journal Cyr"/>
          <w:sz w:val="24"/>
          <w:szCs w:val="24"/>
        </w:rPr>
        <w:t>На рис. представлена структура системы познания, в которой осуществляется процесс приобретения знаний [4].</w:t>
      </w:r>
    </w:p>
    <w:p w:rsidR="002932C1" w:rsidRPr="002932C1" w:rsidRDefault="002932C1" w:rsidP="002932C1">
      <w:pPr>
        <w:spacing w:before="120"/>
        <w:ind w:left="454" w:firstLine="0"/>
        <w:jc w:val="center"/>
        <w:rPr>
          <w:b/>
          <w:bCs/>
          <w:sz w:val="28"/>
          <w:szCs w:val="28"/>
        </w:rPr>
      </w:pPr>
      <w:r w:rsidRPr="002932C1">
        <w:rPr>
          <w:rFonts w:ascii="Journal Cyr" w:hAnsi="Journal Cyr" w:cs="Journal Cyr"/>
          <w:b/>
          <w:bCs/>
          <w:sz w:val="28"/>
          <w:szCs w:val="28"/>
        </w:rPr>
        <w:t>Обратные связи продуктивных действий</w:t>
      </w:r>
    </w:p>
    <w:p w:rsidR="002932C1" w:rsidRPr="002932C1" w:rsidRDefault="002932C1" w:rsidP="002932C1">
      <w:pPr>
        <w:spacing w:before="120"/>
        <w:ind w:left="454" w:firstLine="567"/>
        <w:rPr>
          <w:sz w:val="24"/>
          <w:szCs w:val="24"/>
        </w:rPr>
      </w:pPr>
      <w:r w:rsidRPr="002932C1">
        <w:rPr>
          <w:rFonts w:ascii="Journal Cyr" w:hAnsi="Journal Cyr" w:cs="Journal Cyr"/>
          <w:sz w:val="24"/>
          <w:szCs w:val="24"/>
        </w:rPr>
        <w:tab/>
      </w:r>
      <w:r w:rsidRPr="002932C1">
        <w:rPr>
          <w:rFonts w:ascii="Journal Cyr" w:hAnsi="Journal Cyr" w:cs="Journal Cyr"/>
          <w:sz w:val="24"/>
          <w:szCs w:val="24"/>
        </w:rPr>
        <w:tab/>
      </w:r>
      <w:r w:rsidRPr="002932C1">
        <w:rPr>
          <w:rFonts w:ascii="Journal Cyr" w:hAnsi="Journal Cyr" w:cs="Journal Cyr"/>
          <w:sz w:val="24"/>
          <w:szCs w:val="24"/>
        </w:rPr>
        <w:tab/>
      </w:r>
      <w:r w:rsidRPr="002932C1">
        <w:rPr>
          <w:rFonts w:ascii="Journal Cyr" w:hAnsi="Journal Cyr" w:cs="Journal Cyr"/>
          <w:sz w:val="24"/>
          <w:szCs w:val="24"/>
        </w:rPr>
        <w:tab/>
      </w:r>
      <w:r w:rsidRPr="002932C1">
        <w:rPr>
          <w:rFonts w:ascii="Journal Cyr" w:hAnsi="Journal Cyr" w:cs="Journal Cyr"/>
          <w:sz w:val="24"/>
          <w:szCs w:val="24"/>
        </w:rPr>
        <w:tab/>
      </w:r>
      <w:r w:rsidRPr="002932C1">
        <w:rPr>
          <w:rFonts w:ascii="Journal Cyr" w:hAnsi="Journal Cyr" w:cs="Journal Cyr"/>
          <w:sz w:val="24"/>
          <w:szCs w:val="24"/>
        </w:rPr>
        <w:tab/>
      </w:r>
      <w:r w:rsidRPr="002932C1">
        <w:rPr>
          <w:rFonts w:ascii="Journal Cyr" w:hAnsi="Journal Cyr" w:cs="Journal Cyr"/>
          <w:sz w:val="24"/>
          <w:szCs w:val="24"/>
        </w:rPr>
        <w:tab/>
      </w:r>
      <w:r w:rsidRPr="002932C1">
        <w:rPr>
          <w:rFonts w:ascii="Journal Cyr" w:hAnsi="Journal Cyr" w:cs="Journal Cyr"/>
          <w:sz w:val="24"/>
          <w:szCs w:val="24"/>
        </w:rPr>
        <w:tab/>
        <w:t xml:space="preserve">ИБЗ </w:t>
      </w:r>
      <w:r w:rsidRPr="002932C1">
        <w:rPr>
          <w:sz w:val="24"/>
          <w:szCs w:val="24"/>
        </w:rPr>
        <w:t>Zm</w:t>
      </w:r>
    </w:p>
    <w:p w:rsidR="002932C1" w:rsidRPr="002932C1" w:rsidRDefault="002932C1" w:rsidP="002932C1">
      <w:pPr>
        <w:spacing w:before="120"/>
        <w:ind w:left="454" w:firstLine="567"/>
        <w:rPr>
          <w:sz w:val="24"/>
          <w:szCs w:val="24"/>
        </w:rPr>
      </w:pPr>
      <w:r w:rsidRPr="002932C1">
        <w:rPr>
          <w:sz w:val="24"/>
          <w:szCs w:val="24"/>
        </w:rPr>
        <w:t xml:space="preserve"> Dm                  Ds                   Dt</w:t>
      </w:r>
      <w:r w:rsidRPr="002932C1">
        <w:rPr>
          <w:sz w:val="24"/>
          <w:szCs w:val="24"/>
        </w:rPr>
        <w:tab/>
      </w:r>
      <w:r w:rsidRPr="002932C1">
        <w:rPr>
          <w:sz w:val="24"/>
          <w:szCs w:val="24"/>
        </w:rPr>
        <w:tab/>
      </w:r>
      <w:r w:rsidRPr="002932C1">
        <w:rPr>
          <w:rFonts w:ascii="Journal Cyr" w:hAnsi="Journal Cyr" w:cs="Journal Cyr"/>
          <w:sz w:val="24"/>
          <w:szCs w:val="24"/>
        </w:rPr>
        <w:t>ИБЗ</w:t>
      </w:r>
      <w:r w:rsidRPr="002932C1">
        <w:rPr>
          <w:sz w:val="24"/>
          <w:szCs w:val="24"/>
        </w:rPr>
        <w:t xml:space="preserve"> Zs</w:t>
      </w:r>
    </w:p>
    <w:p w:rsidR="002932C1" w:rsidRPr="002932C1" w:rsidRDefault="002932C1" w:rsidP="002932C1">
      <w:pPr>
        <w:spacing w:before="120"/>
        <w:ind w:left="454" w:firstLine="567"/>
        <w:rPr>
          <w:sz w:val="24"/>
          <w:szCs w:val="24"/>
        </w:rPr>
      </w:pPr>
      <w:r w:rsidRPr="002932C1">
        <w:rPr>
          <w:sz w:val="24"/>
          <w:szCs w:val="24"/>
        </w:rPr>
        <w:tab/>
      </w:r>
      <w:r w:rsidRPr="002932C1">
        <w:rPr>
          <w:sz w:val="24"/>
          <w:szCs w:val="24"/>
        </w:rPr>
        <w:tab/>
      </w:r>
      <w:r w:rsidRPr="002932C1">
        <w:rPr>
          <w:sz w:val="24"/>
          <w:szCs w:val="24"/>
        </w:rPr>
        <w:tab/>
        <w:t xml:space="preserve"> </w:t>
      </w:r>
      <w:r w:rsidRPr="002932C1">
        <w:rPr>
          <w:sz w:val="24"/>
          <w:szCs w:val="24"/>
        </w:rPr>
        <w:tab/>
      </w:r>
      <w:r w:rsidRPr="002932C1">
        <w:rPr>
          <w:sz w:val="24"/>
          <w:szCs w:val="24"/>
        </w:rPr>
        <w:tab/>
      </w:r>
      <w:r w:rsidRPr="002932C1">
        <w:rPr>
          <w:sz w:val="24"/>
          <w:szCs w:val="24"/>
        </w:rPr>
        <w:tab/>
      </w:r>
      <w:r w:rsidRPr="002932C1">
        <w:rPr>
          <w:sz w:val="24"/>
          <w:szCs w:val="24"/>
        </w:rPr>
        <w:tab/>
      </w:r>
      <w:r w:rsidRPr="002932C1">
        <w:rPr>
          <w:sz w:val="24"/>
          <w:szCs w:val="24"/>
        </w:rPr>
        <w:tab/>
        <w:t xml:space="preserve">     Yt</w:t>
      </w:r>
    </w:p>
    <w:p w:rsidR="002932C1" w:rsidRPr="002932C1" w:rsidRDefault="002932C1" w:rsidP="002932C1">
      <w:pPr>
        <w:spacing w:before="120"/>
        <w:ind w:left="454" w:firstLine="567"/>
        <w:rPr>
          <w:rFonts w:ascii="Journal Cyr" w:hAnsi="Journal Cyr" w:cs="Journal Cyr"/>
          <w:sz w:val="24"/>
          <w:szCs w:val="24"/>
        </w:rPr>
      </w:pPr>
      <w:r w:rsidRPr="002932C1">
        <w:rPr>
          <w:rFonts w:ascii="Journal Cyr" w:hAnsi="Journal Cyr" w:cs="Journal Cyr"/>
          <w:sz w:val="24"/>
          <w:szCs w:val="24"/>
        </w:rPr>
        <w:t xml:space="preserve">  Макро-  </w:t>
      </w:r>
      <w:r w:rsidRPr="002932C1">
        <w:rPr>
          <w:sz w:val="24"/>
          <w:szCs w:val="24"/>
        </w:rPr>
        <w:t>Ym</w:t>
      </w:r>
      <w:r w:rsidRPr="002932C1">
        <w:rPr>
          <w:rFonts w:ascii="Journal Cyr" w:hAnsi="Journal Cyr" w:cs="Journal Cyr"/>
          <w:sz w:val="24"/>
          <w:szCs w:val="24"/>
        </w:rPr>
        <w:t xml:space="preserve">    Система  </w:t>
      </w:r>
      <w:r w:rsidRPr="002932C1">
        <w:rPr>
          <w:sz w:val="24"/>
          <w:szCs w:val="24"/>
        </w:rPr>
        <w:t>Ys</w:t>
      </w:r>
      <w:r w:rsidRPr="002932C1">
        <w:rPr>
          <w:rFonts w:ascii="Journal Cyr" w:hAnsi="Journal Cyr" w:cs="Journal Cyr"/>
          <w:sz w:val="24"/>
          <w:szCs w:val="24"/>
        </w:rPr>
        <w:t xml:space="preserve">     Технология              БЗ</w:t>
      </w:r>
    </w:p>
    <w:p w:rsidR="002932C1" w:rsidRPr="002932C1" w:rsidRDefault="002932C1" w:rsidP="002932C1">
      <w:pPr>
        <w:spacing w:before="120"/>
        <w:ind w:left="454" w:firstLine="567"/>
        <w:rPr>
          <w:rFonts w:ascii="Journal Cyr" w:hAnsi="Journal Cyr" w:cs="Journal Cyr"/>
          <w:sz w:val="24"/>
          <w:szCs w:val="24"/>
        </w:rPr>
      </w:pPr>
      <w:r w:rsidRPr="002932C1">
        <w:rPr>
          <w:rFonts w:ascii="Journal Cyr" w:hAnsi="Journal Cyr" w:cs="Journal Cyr"/>
          <w:sz w:val="24"/>
          <w:szCs w:val="24"/>
        </w:rPr>
        <w:t xml:space="preserve"> система</w:t>
      </w:r>
    </w:p>
    <w:p w:rsidR="002932C1" w:rsidRPr="002932C1" w:rsidRDefault="002932C1" w:rsidP="002932C1">
      <w:pPr>
        <w:spacing w:before="120"/>
        <w:ind w:left="454" w:firstLine="567"/>
        <w:rPr>
          <w:sz w:val="24"/>
          <w:szCs w:val="24"/>
        </w:rPr>
      </w:pPr>
      <w:r w:rsidRPr="002932C1">
        <w:rPr>
          <w:rFonts w:ascii="Journal Cyr" w:hAnsi="Journal Cyr" w:cs="Journal Cyr"/>
          <w:sz w:val="24"/>
          <w:szCs w:val="24"/>
        </w:rPr>
        <w:t>М</w:t>
      </w:r>
      <w:r w:rsidRPr="002932C1">
        <w:rPr>
          <w:sz w:val="24"/>
          <w:szCs w:val="24"/>
        </w:rPr>
        <w:t xml:space="preserve">                 S                       T                           Zt</w:t>
      </w:r>
    </w:p>
    <w:p w:rsidR="002932C1" w:rsidRPr="002932C1" w:rsidRDefault="002932C1" w:rsidP="002932C1">
      <w:pPr>
        <w:spacing w:before="120"/>
        <w:ind w:left="454" w:firstLine="567"/>
        <w:rPr>
          <w:sz w:val="24"/>
          <w:szCs w:val="24"/>
        </w:rPr>
      </w:pPr>
      <w:r w:rsidRPr="002932C1">
        <w:rPr>
          <w:sz w:val="24"/>
          <w:szCs w:val="24"/>
        </w:rPr>
        <w:t xml:space="preserve">   </w:t>
      </w:r>
    </w:p>
    <w:p w:rsidR="002932C1" w:rsidRPr="002932C1" w:rsidRDefault="002932C1" w:rsidP="002932C1">
      <w:pPr>
        <w:spacing w:before="120"/>
        <w:ind w:left="454" w:firstLine="567"/>
        <w:rPr>
          <w:sz w:val="24"/>
          <w:szCs w:val="24"/>
        </w:rPr>
      </w:pPr>
      <w:r w:rsidRPr="002932C1">
        <w:rPr>
          <w:sz w:val="24"/>
          <w:szCs w:val="24"/>
        </w:rPr>
        <w:t xml:space="preserve">    Im  Is              Is  It                    It</w:t>
      </w:r>
    </w:p>
    <w:p w:rsidR="002932C1" w:rsidRPr="002932C1" w:rsidRDefault="004017A8" w:rsidP="002932C1">
      <w:pPr>
        <w:spacing w:before="120"/>
        <w:ind w:left="454" w:firstLine="567"/>
        <w:rPr>
          <w:sz w:val="24"/>
          <w:szCs w:val="24"/>
        </w:rPr>
      </w:pPr>
      <w:r>
        <w:rPr>
          <w:noProof/>
        </w:rPr>
        <w:pict>
          <v:group id="_x0000_s1026" style="position:absolute;left:0;text-align:left;margin-left:54.65pt;margin-top:-158.1pt;width:355.45pt;height:158.65pt;z-index:251658240" coordorigin=",2" coordsize="19998,19996">
            <v:rect id="_x0000_s1027" style="position:absolute;top:6581;width:2543;height:5538" filled="f" strokeweight="1pt"/>
            <v:rect id="_x0000_s1028" style="position:absolute;left:4355;top:6581;width:2543;height:5538" filled="f" strokeweight="1pt"/>
            <v:line id="_x0000_s1029" style="position:absolute" from="6903,8977" to="8030,8983">
              <v:stroke startarrowwidth="narrow" startarrowlength="short" endarrow="block" endarrowwidth="narrow" endarrowlength="short"/>
            </v:line>
            <v:rect id="_x0000_s1030" style="position:absolute;left:8113;top:6581;width:4229;height:5637" filled="f" strokeweight="1pt"/>
            <v:rect id="_x0000_s1031" style="position:absolute;left:14222;top:6581;width:2536;height:5736" filled="f" strokeweight="1pt"/>
            <v:rect id="_x0000_s1032" style="position:absolute;left:14210;top:6383;width:2651;height:6132" filled="f" strokeweight="1pt"/>
            <v:line id="_x0000_s1033" style="position:absolute" from="12347,7578" to="14164,7584">
              <v:stroke startarrowwidth="narrow" startarrowlength="short" endarrow="block" endarrowwidth="narrow" endarrowlength="short"/>
            </v:line>
            <v:line id="_x0000_s1034" style="position:absolute" from="10275,5783" to="17277,5788" strokeweight="1pt">
              <v:stroke startarrowwidth="narrow" startarrowlength="short" endarrowwidth="narrow" endarrowlength="short"/>
            </v:line>
            <v:line id="_x0000_s1035" style="position:absolute" from="17254,5806" to="17277,7788" strokeweight="1pt">
              <v:stroke startarrowwidth="narrow" startarrowlength="short" endarrowwidth="narrow" endarrowlength="short"/>
            </v:line>
            <v:line id="_x0000_s1036" style="position:absolute;flip:x" from="16798,7782" to="17277,7788" strokeweight="1pt">
              <v:stroke startarrowwidth="narrow" startarrowlength="short" endarrowwidth="narrow" endarrowlength="short"/>
            </v:line>
            <v:line id="_x0000_s1037" style="position:absolute;flip:x" from="10275,5812" to="10286,6512">
              <v:stroke startarrowwidth="narrow" startarrowlength="short" endarrow="block" endarrowwidth="narrow" endarrowlength="short"/>
            </v:line>
            <v:line id="_x0000_s1038" style="position:absolute" from="16884,11180" to="17234,11186" strokeweight="1pt">
              <v:stroke startarrowwidth="narrow" startarrowlength="short" endarrowwidth="narrow" endarrowlength="short"/>
            </v:line>
            <v:line id="_x0000_s1039" style="position:absolute" from="17232,11180" to="17234,14881" strokeweight="1pt">
              <v:stroke startarrowwidth="narrow" startarrowlength="short" endarrowwidth="narrow" endarrowlength="short"/>
            </v:line>
            <v:line id="_x0000_s1040" style="position:absolute;flip:y" from="10187,12311" to="10197,14782">
              <v:stroke startarrowwidth="narrow" startarrowlength="short" endarrow="block" endarrowwidth="narrow" endarrowlength="short"/>
            </v:line>
            <v:group id="_x0000_s1041" style="position:absolute;left:7853;top:3784;width:3720;height:204" coordorigin=",8" coordsize="20000,19992">
              <v:line id="_x0000_s1042" style="position:absolute" from="177,19412" to="19839,20000" strokeweight="1pt">
                <v:stroke startarrowwidth="narrow" startarrowlength="short" endarrowwidth="narrow" endarrowlength="short"/>
              </v:line>
              <v:line id="_x0000_s1043" style="position:absolute" from="0,8" to="20000,596" strokeweight="1pt">
                <v:stroke startarrowwidth="narrow" startarrowlength="short" endarrowwidth="narrow" endarrowlength="short"/>
              </v:line>
            </v:group>
            <v:group id="_x0000_s1044" style="position:absolute;left:18008;top:3883;width:88;height:9197" coordsize="20020,20000">
              <v:line id="_x0000_s1045" style="position:absolute" from="0,431" to="455,20000" strokeweight="1pt">
                <v:stroke startarrowwidth="narrow" startarrowlength="short" endarrowwidth="narrow" endarrowlength="short"/>
              </v:line>
              <v:line id="_x0000_s1046" style="position:absolute" from="19338,0" to="20020,20000" strokeweight="1pt">
                <v:stroke startarrowwidth="narrow" startarrowlength="short" endarrowwidth="narrow" endarrowlength="short"/>
              </v:line>
            </v:group>
            <v:line id="_x0000_s1047" style="position:absolute" from="7899,4186" to="7901,8586" strokeweight="1pt">
              <v:stroke startarrowwidth="narrow" startarrowlength="short" endarrowwidth="narrow" endarrowlength="short"/>
            </v:line>
            <v:line id="_x0000_s1048" style="position:absolute" from="7811,3784" to="7813,8586" strokeweight="1pt">
              <v:stroke startarrowwidth="narrow" startarrowlength="short" endarrowwidth="narrow" endarrowlength="short"/>
            </v:line>
            <v:line id="_x0000_s1049" style="position:absolute" from="7853,13978" to="7856,15878" strokeweight="1pt">
              <v:stroke startarrowwidth="narrow" startarrowlength="short" endarrowwidth="narrow" endarrowlength="short"/>
            </v:line>
            <v:line id="_x0000_s1050" style="position:absolute" from="7811,9379" to="7813,13984" strokeweight="1pt">
              <v:stroke startarrowwidth="narrow" startarrowlength="short" endarrowwidth="narrow" endarrowlength="short"/>
            </v:line>
            <v:line id="_x0000_s1051" style="position:absolute" from="7896,9379" to="7899,13984" strokeweight="1pt">
              <v:stroke startarrowwidth="narrow" startarrowlength="short" endarrowwidth="narrow" endarrowlength="short"/>
            </v:line>
            <v:line id="_x0000_s1052" style="position:absolute" from="18051,13080" to="18053,14578" strokeweight="1pt">
              <v:stroke startarrowwidth="narrow" startarrowlength="short" endarrowwidth="narrow" endarrowlength="short"/>
            </v:line>
            <v:group id="_x0000_s1053" style="position:absolute;left:7899;top:15674;width:10197;height:204" coordsize="20000,19992">
              <v:line id="_x0000_s1054" style="position:absolute" from="0,0" to="20000,588" strokeweight="1pt">
                <v:stroke startarrowwidth="narrow" startarrowlength="short" endarrowwidth="narrow" endarrowlength="short"/>
              </v:line>
              <v:line id="_x0000_s1055" style="position:absolute" from="0,19404" to="20000,19992" strokeweight="1pt">
                <v:stroke startarrowwidth="narrow" startarrowlength="short" endarrowwidth="narrow" endarrowlength="short"/>
              </v:line>
            </v:group>
            <v:group id="_x0000_s1056" style="position:absolute;left:18008;top:14473;width:85;height:1463" coordsize="20018,20000">
              <v:line id="_x0000_s1057" style="position:absolute" from="0,0" to="471,15940" strokeweight="1pt">
                <v:stroke startarrowwidth="narrow" startarrowlength="short" endarrowwidth="narrow" endarrowlength="short"/>
              </v:line>
              <v:line id="_x0000_s1058" style="position:absolute" from="19547,1285" to="20018,20000" strokeweight="1pt">
                <v:stroke startarrowwidth="narrow" startarrowlength="short" endarrowwidth="narrow" endarrowlength="short"/>
              </v:line>
            </v:group>
            <v:line id="_x0000_s1059" style="position:absolute;flip:x" from="5832,14875" to="17234,14916" strokeweight="1pt">
              <v:stroke startarrowwidth="narrow" startarrowlength="short" endarrowwidth="narrow" endarrowlength="short"/>
            </v:line>
            <v:line id="_x0000_s1060" style="position:absolute;flip:y" from="5867,12212" to="5877,14776">
              <v:stroke startarrowwidth="narrow" startarrowlength="short" endarrow="block" endarrowwidth="narrow" endarrowlength="short"/>
            </v:line>
            <v:line id="_x0000_s1061" style="position:absolute;flip:x" from="1590,16874" to="18398,16880" strokeweight="1pt">
              <v:stroke startarrowwidth="narrow" startarrowlength="short" endarrowwidth="narrow" endarrowlength="short"/>
            </v:line>
            <v:line id="_x0000_s1062" style="position:absolute" from="18093,13873" to="18486,13878" strokeweight="1pt">
              <v:stroke startarrowwidth="narrow" startarrowlength="short" endarrowwidth="narrow" endarrowlength="short"/>
            </v:line>
            <v:line id="_x0000_s1063" style="position:absolute;flip:y" from="18441,13873" to="18443,16880" strokeweight="1pt">
              <v:stroke startarrowwidth="narrow" startarrowlength="short" endarrowwidth="narrow" endarrowlength="short"/>
            </v:line>
            <v:line id="_x0000_s1064" style="position:absolute;flip:y" from="1633,12212" to="1643,16880">
              <v:stroke startarrowwidth="narrow" startarrowlength="short" endarrow="block" endarrowwidth="narrow" endarrowlength="short"/>
            </v:line>
            <v:line id="_x0000_s1065" style="position:absolute;flip:y" from="4960,12212" to="4970,16880">
              <v:stroke startarrowwidth="narrow" startarrowlength="short" endarrow="block" endarrowwidth="narrow" endarrowlength="short"/>
            </v:line>
            <v:line id="_x0000_s1066" style="position:absolute" from="2583,8977" to="4315,8983">
              <v:stroke startarrowwidth="narrow" startarrowlength="short" endarrow="block" endarrowwidth="narrow" endarrowlength="short"/>
            </v:line>
            <v:line id="_x0000_s1067" style="position:absolute" from="5650,2986" to="5653,6512">
              <v:stroke startarrowwidth="narrow" startarrowlength="short" endarrow="block" endarrowwidth="narrow" endarrowlength="short"/>
            </v:line>
            <v:line id="_x0000_s1068" style="position:absolute" from="5650,2986" to="12047,2992" strokeweight="1pt">
              <v:stroke startarrowwidth="narrow" startarrowlength="short" endarrowwidth="narrow" endarrowlength="short"/>
            </v:line>
            <v:group id="_x0000_s1069" style="position:absolute;left:12478;top:3784;width:5660;height:204" coordorigin=",8" coordsize="20000,19992">
              <v:line id="_x0000_s1070" style="position:absolute" from="177,19510" to="19841,20000" strokeweight="1pt">
                <v:stroke startarrowwidth="narrow" startarrowlength="short" endarrowwidth="narrow" endarrowlength="short"/>
              </v:line>
              <v:line id="_x0000_s1071" style="position:absolute" from="0,8" to="20000,596" strokeweight="1pt">
                <v:stroke startarrowwidth="narrow" startarrowlength="short" endarrowwidth="narrow" endarrowlength="short"/>
              </v:line>
            </v:group>
            <v:line id="_x0000_s1072" style="position:absolute" from="11485,3884" to="12523,3889" strokeweight="1pt">
              <v:stroke startarrowwidth="narrow" startarrowlength="short" endarrowwidth="narrow" endarrowlength="short"/>
            </v:line>
            <v:line id="_x0000_s1073" style="position:absolute" from="12001,2986" to="12004,3889" strokeweight="1pt">
              <v:stroke startarrowwidth="narrow" startarrowlength="short" endarrowwidth="narrow" endarrowlength="short"/>
            </v:line>
            <v:line id="_x0000_s1074" style="position:absolute" from="9852,1022" to="19539,1057" strokeweight="1pt">
              <v:stroke startarrowwidth="narrow" startarrowlength="short" endarrowwidth="narrow" endarrowlength="short"/>
            </v:line>
            <v:line id="_x0000_s1075" style="position:absolute;flip:y" from="9887,859" to="19582,894" strokeweight="1pt">
              <v:stroke startarrowwidth="narrow" startarrowlength="short" endarrowwidth="narrow" endarrowlength="short"/>
            </v:line>
            <v:line id="_x0000_s1076" style="position:absolute" from="4012,1011" to="9108,1016" strokeweight="1pt">
              <v:stroke startarrowwidth="narrow" startarrowlength="short" endarrowwidth="narrow" endarrowlength="short"/>
            </v:line>
            <v:line id="_x0000_s1077" style="position:absolute" from="3967,888" to="9151,894" strokeweight="1pt">
              <v:stroke startarrowwidth="narrow" startarrowlength="short" endarrowwidth="narrow" endarrowlength="short"/>
            </v:line>
            <v:line id="_x0000_s1078" style="position:absolute" from="9156,929" to="9849,964" strokeweight="1pt">
              <v:stroke startarrowwidth="narrow" startarrowlength="short" endarrowwidth="narrow" endarrowlength="short"/>
            </v:line>
            <v:line id="_x0000_s1079" style="position:absolute;flip:y" from="3989,18075" to="19564,18127" strokeweight="1pt">
              <v:stroke startarrowwidth="narrow" startarrowlength="short" endarrowwidth="narrow" endarrowlength="short"/>
            </v:line>
            <v:line id="_x0000_s1080" style="position:absolute" from="3967,18296" to="19564,18302" strokeweight="1pt">
              <v:stroke startarrowwidth="narrow" startarrowlength="short" endarrowwidth="narrow" endarrowlength="short"/>
            </v:line>
            <v:group id="_x0000_s1081" style="position:absolute;left:19476;top:888;width:88;height:13620" coordsize="20005,20000">
              <v:line id="_x0000_s1082" style="position:absolute" from="0,429" to="682,20000" strokeweight="1pt">
                <v:stroke startarrowwidth="narrow" startarrowlength="short" endarrowwidth="narrow" endarrowlength="short"/>
              </v:line>
              <v:line id="_x0000_s1083" style="position:absolute" from="19551,0" to="20005,20000" strokeweight="1pt">
                <v:stroke startarrowwidth="narrow" startarrowlength="short" endarrowwidth="narrow" endarrowlength="short"/>
              </v:line>
            </v:group>
            <v:line id="_x0000_s1084" style="position:absolute" from="19476,16863" to="19499,18127" strokeweight="1pt">
              <v:stroke startarrowwidth="narrow" startarrowlength="short" endarrowwidth="narrow" endarrowlength="short"/>
            </v:line>
            <v:line id="_x0000_s1085" style="position:absolute" from="19562,16962" to="19564,18372" strokeweight="1pt">
              <v:stroke startarrowwidth="narrow" startarrowlength="short" endarrowwidth="narrow" endarrowlength="short"/>
            </v:line>
            <v:line id="_x0000_s1086" style="position:absolute" from="19519,14479" to="19522,17002" strokeweight="1pt">
              <v:stroke startarrowwidth="narrow" startarrowlength="short" endarrowwidth="narrow" endarrowlength="short"/>
            </v:line>
            <v:line id="_x0000_s1087" style="position:absolute" from="19605,15668" to="19998,15674" strokeweight="1pt">
              <v:stroke startarrowwidth="narrow" startarrowlength="short" endarrowwidth="narrow" endarrowlength="short"/>
            </v:line>
            <v:line id="_x0000_s1088" style="position:absolute;flip:y" from="19995,15569" to="19998,19998" strokeweight="1pt">
              <v:stroke startarrowwidth="narrow" startarrowlength="short" endarrowwidth="narrow" endarrowlength="short"/>
            </v:line>
            <v:line id="_x0000_s1089" style="position:absolute;flip:x y" from="607,19934" to="19953,19975" strokeweight="1pt">
              <v:stroke startarrowwidth="narrow" startarrowlength="short" endarrowwidth="narrow" endarrowlength="short"/>
            </v:line>
            <v:line id="_x0000_s1090" style="position:absolute;flip:y" from="597,12299" to="610,19899">
              <v:stroke startarrowwidth="narrow" startarrowlength="short" endarrow="block" endarrowwidth="narrow" endarrowlength="short"/>
            </v:line>
            <v:line id="_x0000_s1091" style="position:absolute" from="3967,917" to="3969,8715" strokeweight="1pt">
              <v:stroke startarrowwidth="narrow" startarrowlength="short" endarrowwidth="narrow" endarrowlength="short"/>
            </v:line>
            <v:line id="_x0000_s1092" style="position:absolute" from="4050,1180" to="4053,8715" strokeweight="1pt">
              <v:stroke startarrowwidth="narrow" startarrowlength="short" endarrowwidth="narrow" endarrowlength="short"/>
            </v:line>
            <v:line id="_x0000_s1093" style="position:absolute" from="3967,9304" to="3969,16303" strokeweight="1pt">
              <v:stroke startarrowwidth="narrow" startarrowlength="short" endarrowwidth="narrow" endarrowlength="short"/>
            </v:line>
            <v:line id="_x0000_s1094" style="position:absolute;flip:x" from="4030,9304" to="4053,16315" strokeweight="1pt">
              <v:stroke startarrowwidth="narrow" startarrowlength="short" endarrowwidth="narrow" endarrowlength="short"/>
            </v:line>
            <v:line id="_x0000_s1095" style="position:absolute;flip:x" from="3949,17311" to="3967,18413" strokeweight="1pt">
              <v:stroke startarrowwidth="narrow" startarrowlength="short" endarrowwidth="narrow" endarrowlength="short"/>
            </v:line>
            <v:line id="_x0000_s1096" style="position:absolute" from="4010,16221" to="4012,17399" strokeweight="1pt">
              <v:stroke startarrowwidth="narrow" startarrowlength="short" endarrowwidth="narrow" endarrowlength="short"/>
            </v:line>
            <v:line id="_x0000_s1097" style="position:absolute;flip:x" from="1202,2" to="9476,20" strokeweight="1pt">
              <v:stroke startarrowwidth="narrow" startarrowlength="short" endarrowwidth="narrow" endarrowlength="short"/>
            </v:line>
            <v:line id="_x0000_s1098" style="position:absolute" from="9496,14" to="9499,1016" strokeweight="1pt">
              <v:stroke startarrowwidth="narrow" startarrowlength="short" endarrowwidth="narrow" endarrowlength="short"/>
            </v:line>
            <v:line id="_x0000_s1099" style="position:absolute" from="1245,14" to="1248,6512">
              <v:stroke startarrowwidth="narrow" startarrowlength="short" endarrow="block" endarrowwidth="narrow" endarrowlength="short"/>
            </v:line>
            <v:line id="_x0000_s1100" style="position:absolute" from="4030,17358" to="4032,18127" strokeweight="1pt">
              <v:stroke startarrowwidth="narrow" startarrowlength="short" endarrowwidth="narrow" endarrowlength="short"/>
            </v:line>
            <w10:anchorlock/>
          </v:group>
        </w:pict>
      </w:r>
      <w:r w:rsidR="002932C1" w:rsidRPr="002932C1">
        <w:rPr>
          <w:rFonts w:ascii="Journal Cyr" w:hAnsi="Journal Cyr" w:cs="Journal Cyr"/>
          <w:sz w:val="24"/>
          <w:szCs w:val="24"/>
        </w:rPr>
        <w:t>Обратные связи интеллектуальной интеграции</w:t>
      </w:r>
    </w:p>
    <w:p w:rsidR="002932C1" w:rsidRPr="002932C1" w:rsidRDefault="002932C1" w:rsidP="002932C1">
      <w:pPr>
        <w:spacing w:before="120"/>
        <w:ind w:left="454" w:firstLine="567"/>
        <w:rPr>
          <w:sz w:val="24"/>
          <w:szCs w:val="24"/>
        </w:rPr>
      </w:pPr>
      <w:r w:rsidRPr="002932C1">
        <w:rPr>
          <w:rFonts w:ascii="Journal Cyr" w:hAnsi="Journal Cyr" w:cs="Journal Cyr"/>
          <w:sz w:val="24"/>
          <w:szCs w:val="24"/>
        </w:rPr>
        <w:t>Рис.1  Структура процесса познания макросистемы</w:t>
      </w:r>
    </w:p>
    <w:p w:rsidR="002932C1" w:rsidRPr="002932C1" w:rsidRDefault="002932C1" w:rsidP="002932C1">
      <w:pPr>
        <w:spacing w:before="120"/>
        <w:ind w:left="454" w:firstLine="567"/>
        <w:rPr>
          <w:sz w:val="24"/>
          <w:szCs w:val="24"/>
        </w:rPr>
      </w:pPr>
      <w:r w:rsidRPr="002932C1">
        <w:rPr>
          <w:rFonts w:ascii="Journal Cyr" w:hAnsi="Journal Cyr" w:cs="Journal Cyr"/>
          <w:sz w:val="24"/>
          <w:szCs w:val="24"/>
        </w:rPr>
        <w:t xml:space="preserve">Здесь база знаний </w:t>
      </w:r>
      <w:r w:rsidRPr="002932C1">
        <w:rPr>
          <w:sz w:val="24"/>
          <w:szCs w:val="24"/>
        </w:rPr>
        <w:t>Zt</w:t>
      </w:r>
      <w:r w:rsidRPr="002932C1">
        <w:rPr>
          <w:rFonts w:ascii="Journal Cyr" w:hAnsi="Journal Cyr" w:cs="Journal Cyr"/>
          <w:sz w:val="24"/>
          <w:szCs w:val="24"/>
        </w:rPr>
        <w:t xml:space="preserve"> (БЗ </w:t>
      </w:r>
      <w:r w:rsidRPr="002932C1">
        <w:rPr>
          <w:sz w:val="24"/>
          <w:szCs w:val="24"/>
        </w:rPr>
        <w:t>Zt</w:t>
      </w:r>
      <w:r w:rsidRPr="002932C1">
        <w:rPr>
          <w:rFonts w:ascii="Journal Cyr" w:hAnsi="Journal Cyr" w:cs="Journal Cyr"/>
          <w:sz w:val="24"/>
          <w:szCs w:val="24"/>
        </w:rPr>
        <w:t xml:space="preserve">) на технологическом уровне является подсистемой технологии Т, на системном уровне технология Т и её БЗ </w:t>
      </w:r>
      <w:r w:rsidRPr="002932C1">
        <w:rPr>
          <w:sz w:val="24"/>
          <w:szCs w:val="24"/>
        </w:rPr>
        <w:t>Zt</w:t>
      </w:r>
      <w:r w:rsidRPr="002932C1">
        <w:rPr>
          <w:rFonts w:ascii="Journal Cyr" w:hAnsi="Journal Cyr" w:cs="Journal Cyr"/>
          <w:sz w:val="24"/>
          <w:szCs w:val="24"/>
        </w:rPr>
        <w:t xml:space="preserve"> составляют интегрированную базу знаний (подсистему) системы </w:t>
      </w:r>
      <w:r w:rsidRPr="002932C1">
        <w:rPr>
          <w:sz w:val="24"/>
          <w:szCs w:val="24"/>
        </w:rPr>
        <w:t>S</w:t>
      </w:r>
      <w:r w:rsidRPr="002932C1">
        <w:rPr>
          <w:rFonts w:ascii="Journal Cyr" w:hAnsi="Journal Cyr" w:cs="Journal Cyr"/>
          <w:sz w:val="24"/>
          <w:szCs w:val="24"/>
        </w:rPr>
        <w:t xml:space="preserve"> (ИБЗ </w:t>
      </w:r>
      <w:r w:rsidRPr="002932C1">
        <w:rPr>
          <w:sz w:val="24"/>
          <w:szCs w:val="24"/>
        </w:rPr>
        <w:t>Zs</w:t>
      </w:r>
      <w:r w:rsidRPr="002932C1">
        <w:rPr>
          <w:rFonts w:ascii="Journal Cyr" w:hAnsi="Journal Cyr" w:cs="Journal Cyr"/>
          <w:sz w:val="24"/>
          <w:szCs w:val="24"/>
        </w:rPr>
        <w:t xml:space="preserve">) и, наконец, на макросистемном уровне система </w:t>
      </w:r>
      <w:r w:rsidRPr="002932C1">
        <w:rPr>
          <w:sz w:val="24"/>
          <w:szCs w:val="24"/>
        </w:rPr>
        <w:t>S</w:t>
      </w:r>
      <w:r w:rsidRPr="002932C1">
        <w:rPr>
          <w:rFonts w:ascii="Journal Cyr" w:hAnsi="Journal Cyr" w:cs="Journal Cyr"/>
          <w:sz w:val="24"/>
          <w:szCs w:val="24"/>
        </w:rPr>
        <w:t xml:space="preserve"> и ИБЗ </w:t>
      </w:r>
      <w:r w:rsidRPr="002932C1">
        <w:rPr>
          <w:sz w:val="24"/>
          <w:szCs w:val="24"/>
        </w:rPr>
        <w:t>Zs</w:t>
      </w:r>
      <w:r w:rsidRPr="002932C1">
        <w:rPr>
          <w:rFonts w:ascii="Journal Cyr" w:hAnsi="Journal Cyr" w:cs="Journal Cyr"/>
          <w:sz w:val="24"/>
          <w:szCs w:val="24"/>
        </w:rPr>
        <w:t xml:space="preserve"> составляют интегрированную базу знаний макросистемы М (ИБЗ </w:t>
      </w:r>
      <w:r w:rsidRPr="002932C1">
        <w:rPr>
          <w:sz w:val="24"/>
          <w:szCs w:val="24"/>
        </w:rPr>
        <w:t>Zm).</w:t>
      </w:r>
    </w:p>
    <w:p w:rsidR="002932C1" w:rsidRPr="002932C1" w:rsidRDefault="002932C1" w:rsidP="002932C1">
      <w:pPr>
        <w:spacing w:before="120"/>
        <w:ind w:left="454" w:firstLine="567"/>
        <w:rPr>
          <w:rFonts w:ascii="Journal Cyr" w:hAnsi="Journal Cyr" w:cs="Journal Cyr"/>
          <w:sz w:val="24"/>
          <w:szCs w:val="24"/>
        </w:rPr>
      </w:pPr>
      <w:r w:rsidRPr="002932C1">
        <w:rPr>
          <w:rFonts w:ascii="Journal Cyr" w:hAnsi="Journal Cyr" w:cs="Journal Cyr"/>
          <w:sz w:val="24"/>
          <w:szCs w:val="24"/>
        </w:rPr>
        <w:t>Процессы взаимодействия между компонентами и соответствующие им связи разбиваются на два типа:</w:t>
      </w:r>
    </w:p>
    <w:p w:rsidR="002932C1" w:rsidRPr="002932C1" w:rsidRDefault="002932C1" w:rsidP="002932C1">
      <w:pPr>
        <w:spacing w:before="120"/>
        <w:ind w:left="454" w:firstLine="567"/>
        <w:rPr>
          <w:rFonts w:ascii="Journal Cyr" w:hAnsi="Journal Cyr" w:cs="Journal Cyr"/>
          <w:sz w:val="24"/>
          <w:szCs w:val="24"/>
        </w:rPr>
      </w:pPr>
      <w:r w:rsidRPr="002932C1">
        <w:rPr>
          <w:rFonts w:ascii="Journal Cyr" w:hAnsi="Journal Cyr" w:cs="Journal Cyr"/>
          <w:sz w:val="24"/>
          <w:szCs w:val="24"/>
        </w:rPr>
        <w:t>– связи, определяющие процесс приобретения знаний, соответственно: прямые и обратные связи взаимодействия макросистемного (</w:t>
      </w:r>
      <w:r w:rsidRPr="002932C1">
        <w:rPr>
          <w:sz w:val="24"/>
          <w:szCs w:val="24"/>
        </w:rPr>
        <w:t>Ym, Im</w:t>
      </w:r>
      <w:r w:rsidRPr="002932C1">
        <w:rPr>
          <w:rFonts w:ascii="Journal Cyr" w:hAnsi="Journal Cyr" w:cs="Journal Cyr"/>
          <w:sz w:val="24"/>
          <w:szCs w:val="24"/>
        </w:rPr>
        <w:t>), системного (</w:t>
      </w:r>
      <w:r w:rsidRPr="002932C1">
        <w:rPr>
          <w:sz w:val="24"/>
          <w:szCs w:val="24"/>
        </w:rPr>
        <w:t>Ys, Is</w:t>
      </w:r>
      <w:r w:rsidRPr="002932C1">
        <w:rPr>
          <w:rFonts w:ascii="Journal Cyr" w:hAnsi="Journal Cyr" w:cs="Journal Cyr"/>
          <w:sz w:val="24"/>
          <w:szCs w:val="24"/>
        </w:rPr>
        <w:t>) и технологического (</w:t>
      </w:r>
      <w:r w:rsidRPr="002932C1">
        <w:rPr>
          <w:sz w:val="24"/>
          <w:szCs w:val="24"/>
        </w:rPr>
        <w:t>Yt, It</w:t>
      </w:r>
      <w:r w:rsidRPr="002932C1">
        <w:rPr>
          <w:rFonts w:ascii="Journal Cyr" w:hAnsi="Journal Cyr" w:cs="Journal Cyr"/>
          <w:sz w:val="24"/>
          <w:szCs w:val="24"/>
        </w:rPr>
        <w:t>) уровней;</w:t>
      </w:r>
    </w:p>
    <w:p w:rsidR="002932C1" w:rsidRPr="002932C1" w:rsidRDefault="002932C1" w:rsidP="002932C1">
      <w:pPr>
        <w:spacing w:before="120"/>
        <w:ind w:left="454" w:firstLine="567"/>
        <w:rPr>
          <w:rFonts w:ascii="Journal Cyr" w:hAnsi="Journal Cyr" w:cs="Journal Cyr"/>
          <w:sz w:val="24"/>
          <w:szCs w:val="24"/>
        </w:rPr>
      </w:pPr>
      <w:r w:rsidRPr="002932C1">
        <w:rPr>
          <w:rFonts w:ascii="Journal Cyr" w:hAnsi="Journal Cyr" w:cs="Journal Cyr"/>
          <w:sz w:val="24"/>
          <w:szCs w:val="24"/>
        </w:rPr>
        <w:t xml:space="preserve">– связи, отражающие деятельностное взаимодействие элементов структуры на основе результатов познания, соответственно: связи продуктивного взаимодействия макросистемного </w:t>
      </w:r>
      <w:r w:rsidRPr="002932C1">
        <w:rPr>
          <w:sz w:val="24"/>
          <w:szCs w:val="24"/>
        </w:rPr>
        <w:t>Dm</w:t>
      </w:r>
      <w:r w:rsidRPr="002932C1">
        <w:rPr>
          <w:rFonts w:ascii="Journal Cyr" w:hAnsi="Journal Cyr" w:cs="Journal Cyr"/>
          <w:sz w:val="24"/>
          <w:szCs w:val="24"/>
        </w:rPr>
        <w:t xml:space="preserve">, системного </w:t>
      </w:r>
      <w:r w:rsidRPr="002932C1">
        <w:rPr>
          <w:sz w:val="24"/>
          <w:szCs w:val="24"/>
        </w:rPr>
        <w:t>Ds</w:t>
      </w:r>
      <w:r w:rsidRPr="002932C1">
        <w:rPr>
          <w:rFonts w:ascii="Journal Cyr" w:hAnsi="Journal Cyr" w:cs="Journal Cyr"/>
          <w:sz w:val="24"/>
          <w:szCs w:val="24"/>
        </w:rPr>
        <w:t xml:space="preserve"> и технологического </w:t>
      </w:r>
      <w:r w:rsidRPr="002932C1">
        <w:rPr>
          <w:sz w:val="24"/>
          <w:szCs w:val="24"/>
        </w:rPr>
        <w:t>Dt</w:t>
      </w:r>
      <w:r w:rsidRPr="002932C1">
        <w:rPr>
          <w:rFonts w:ascii="Journal Cyr" w:hAnsi="Journal Cyr" w:cs="Journal Cyr"/>
          <w:sz w:val="24"/>
          <w:szCs w:val="24"/>
        </w:rPr>
        <w:t xml:space="preserve"> уровней. Связи, определяющие процесс приобретения знаний, назовём интеллектуальными.</w:t>
      </w:r>
    </w:p>
    <w:p w:rsidR="002932C1" w:rsidRPr="002932C1" w:rsidRDefault="002932C1" w:rsidP="002932C1">
      <w:pPr>
        <w:spacing w:before="120"/>
        <w:ind w:left="454" w:firstLine="567"/>
        <w:rPr>
          <w:rFonts w:ascii="Journal Cyr" w:hAnsi="Journal Cyr" w:cs="Journal Cyr"/>
          <w:sz w:val="24"/>
          <w:szCs w:val="24"/>
        </w:rPr>
      </w:pPr>
      <w:r w:rsidRPr="002932C1">
        <w:rPr>
          <w:rFonts w:ascii="Journal Cyr" w:hAnsi="Journal Cyr" w:cs="Journal Cyr"/>
          <w:sz w:val="24"/>
          <w:szCs w:val="24"/>
        </w:rPr>
        <w:t xml:space="preserve">Прямые интеллектуальные связи обеспечивают систему нижележащего уровня информацией об изменении проблемной ситуации в системе вышележащего уровня. Обратные же интеллектуальные связи обеспечивают информацией о предыстории познания, которая включает информацию об изменениях в соответствующих базах знаний. Через прямые интеллектуальные связи осуществляется процесс передачи знаний в базу знаний того же уровня: от </w:t>
      </w:r>
      <w:r w:rsidRPr="002932C1">
        <w:rPr>
          <w:sz w:val="24"/>
          <w:szCs w:val="24"/>
        </w:rPr>
        <w:t>M</w:t>
      </w:r>
      <w:r w:rsidRPr="002932C1">
        <w:rPr>
          <w:rFonts w:ascii="Journal Cyr" w:hAnsi="Journal Cyr" w:cs="Journal Cyr"/>
          <w:sz w:val="24"/>
          <w:szCs w:val="24"/>
        </w:rPr>
        <w:t xml:space="preserve"> через </w:t>
      </w:r>
      <w:r w:rsidRPr="002932C1">
        <w:rPr>
          <w:sz w:val="24"/>
          <w:szCs w:val="24"/>
        </w:rPr>
        <w:t>Ym</w:t>
      </w:r>
      <w:r w:rsidRPr="002932C1">
        <w:rPr>
          <w:rFonts w:ascii="Journal Cyr" w:hAnsi="Journal Cyr" w:cs="Journal Cyr"/>
          <w:sz w:val="24"/>
          <w:szCs w:val="24"/>
        </w:rPr>
        <w:t xml:space="preserve"> в ИБЗ </w:t>
      </w:r>
      <w:r w:rsidRPr="002932C1">
        <w:rPr>
          <w:sz w:val="24"/>
          <w:szCs w:val="24"/>
        </w:rPr>
        <w:t>Zm</w:t>
      </w:r>
      <w:r w:rsidRPr="002932C1">
        <w:rPr>
          <w:rFonts w:ascii="Journal Cyr" w:hAnsi="Journal Cyr" w:cs="Journal Cyr"/>
          <w:sz w:val="24"/>
          <w:szCs w:val="24"/>
        </w:rPr>
        <w:t xml:space="preserve">, от </w:t>
      </w:r>
      <w:r w:rsidRPr="002932C1">
        <w:rPr>
          <w:sz w:val="24"/>
          <w:szCs w:val="24"/>
        </w:rPr>
        <w:t>S</w:t>
      </w:r>
      <w:r w:rsidRPr="002932C1">
        <w:rPr>
          <w:rFonts w:ascii="Journal Cyr" w:hAnsi="Journal Cyr" w:cs="Journal Cyr"/>
          <w:sz w:val="24"/>
          <w:szCs w:val="24"/>
        </w:rPr>
        <w:t xml:space="preserve"> через </w:t>
      </w:r>
      <w:r w:rsidRPr="002932C1">
        <w:rPr>
          <w:sz w:val="24"/>
          <w:szCs w:val="24"/>
        </w:rPr>
        <w:t>Ys</w:t>
      </w:r>
      <w:r w:rsidRPr="002932C1">
        <w:rPr>
          <w:rFonts w:ascii="Journal Cyr" w:hAnsi="Journal Cyr" w:cs="Journal Cyr"/>
          <w:sz w:val="24"/>
          <w:szCs w:val="24"/>
        </w:rPr>
        <w:t xml:space="preserve"> в ИБЗ </w:t>
      </w:r>
      <w:r w:rsidRPr="002932C1">
        <w:rPr>
          <w:sz w:val="24"/>
          <w:szCs w:val="24"/>
        </w:rPr>
        <w:t>Zs</w:t>
      </w:r>
      <w:r w:rsidRPr="002932C1">
        <w:rPr>
          <w:rFonts w:ascii="Journal Cyr" w:hAnsi="Journal Cyr" w:cs="Journal Cyr"/>
          <w:sz w:val="24"/>
          <w:szCs w:val="24"/>
        </w:rPr>
        <w:t xml:space="preserve">, от </w:t>
      </w:r>
      <w:r w:rsidRPr="002932C1">
        <w:rPr>
          <w:sz w:val="24"/>
          <w:szCs w:val="24"/>
        </w:rPr>
        <w:t>T</w:t>
      </w:r>
      <w:r w:rsidRPr="002932C1">
        <w:rPr>
          <w:rFonts w:ascii="Journal Cyr" w:hAnsi="Journal Cyr" w:cs="Journal Cyr"/>
          <w:sz w:val="24"/>
          <w:szCs w:val="24"/>
        </w:rPr>
        <w:t xml:space="preserve"> через </w:t>
      </w:r>
      <w:r w:rsidRPr="002932C1">
        <w:rPr>
          <w:sz w:val="24"/>
          <w:szCs w:val="24"/>
        </w:rPr>
        <w:t>Yt</w:t>
      </w:r>
      <w:r w:rsidRPr="002932C1">
        <w:rPr>
          <w:rFonts w:ascii="Journal Cyr" w:hAnsi="Journal Cyr" w:cs="Journal Cyr"/>
          <w:sz w:val="24"/>
          <w:szCs w:val="24"/>
        </w:rPr>
        <w:t xml:space="preserve"> в БЗ </w:t>
      </w:r>
      <w:r w:rsidRPr="002932C1">
        <w:rPr>
          <w:sz w:val="24"/>
          <w:szCs w:val="24"/>
        </w:rPr>
        <w:t>Zt</w:t>
      </w:r>
      <w:r w:rsidRPr="002932C1">
        <w:rPr>
          <w:rFonts w:ascii="Journal Cyr" w:hAnsi="Journal Cyr" w:cs="Journal Cyr"/>
          <w:sz w:val="24"/>
          <w:szCs w:val="24"/>
        </w:rPr>
        <w:t>. Этот процесс назовём процессом интеллектуализации.</w:t>
      </w:r>
    </w:p>
    <w:p w:rsidR="002932C1" w:rsidRPr="002932C1" w:rsidRDefault="002932C1" w:rsidP="002932C1">
      <w:pPr>
        <w:spacing w:before="120"/>
        <w:ind w:left="454" w:firstLine="567"/>
        <w:rPr>
          <w:sz w:val="24"/>
          <w:szCs w:val="24"/>
        </w:rPr>
      </w:pPr>
      <w:r w:rsidRPr="002932C1">
        <w:rPr>
          <w:rFonts w:ascii="Journal Cyr" w:hAnsi="Journal Cyr" w:cs="Journal Cyr"/>
          <w:sz w:val="24"/>
          <w:szCs w:val="24"/>
        </w:rPr>
        <w:t>Прямые (</w:t>
      </w:r>
      <w:r w:rsidRPr="002932C1">
        <w:rPr>
          <w:sz w:val="24"/>
          <w:szCs w:val="24"/>
        </w:rPr>
        <w:t>Ym, Ys</w:t>
      </w:r>
      <w:r w:rsidRPr="002932C1">
        <w:rPr>
          <w:rFonts w:ascii="Journal Cyr" w:hAnsi="Journal Cyr" w:cs="Journal Cyr"/>
          <w:sz w:val="24"/>
          <w:szCs w:val="24"/>
        </w:rPr>
        <w:t>)  и обратные (</w:t>
      </w:r>
      <w:r w:rsidRPr="002932C1">
        <w:rPr>
          <w:sz w:val="24"/>
          <w:szCs w:val="24"/>
        </w:rPr>
        <w:t>Is, It</w:t>
      </w:r>
      <w:r w:rsidRPr="002932C1">
        <w:rPr>
          <w:rFonts w:ascii="Journal Cyr" w:hAnsi="Journal Cyr" w:cs="Journal Cyr"/>
          <w:sz w:val="24"/>
          <w:szCs w:val="24"/>
        </w:rPr>
        <w:t>) интеллектуальные связи, а также обратные связи продуктивных действий (</w:t>
      </w:r>
      <w:r w:rsidRPr="002932C1">
        <w:rPr>
          <w:sz w:val="24"/>
          <w:szCs w:val="24"/>
        </w:rPr>
        <w:t>Dm, Ds, Dt</w:t>
      </w:r>
      <w:r w:rsidRPr="002932C1">
        <w:rPr>
          <w:rFonts w:ascii="Journal Cyr" w:hAnsi="Journal Cyr" w:cs="Journal Cyr"/>
          <w:sz w:val="24"/>
          <w:szCs w:val="24"/>
        </w:rPr>
        <w:t xml:space="preserve">) определяют процессы накопления и суммирования знаний на каждом уровне - процессы макросистемной, системной и технологической интеллектуальной интеграции. Таким образом, макросистемная интеллектуальная интеграция осуществляется при учёте предыстории </w:t>
      </w:r>
      <w:r w:rsidRPr="002932C1">
        <w:rPr>
          <w:sz w:val="24"/>
          <w:szCs w:val="24"/>
        </w:rPr>
        <w:t>Im</w:t>
      </w:r>
      <w:r w:rsidRPr="002932C1">
        <w:rPr>
          <w:rFonts w:ascii="Journal Cyr" w:hAnsi="Journal Cyr" w:cs="Journal Cyr"/>
          <w:sz w:val="24"/>
          <w:szCs w:val="24"/>
        </w:rPr>
        <w:t xml:space="preserve"> от ИБЗ </w:t>
      </w:r>
      <w:r w:rsidRPr="002932C1">
        <w:rPr>
          <w:sz w:val="24"/>
          <w:szCs w:val="24"/>
        </w:rPr>
        <w:t>Zm</w:t>
      </w:r>
      <w:r w:rsidRPr="002932C1">
        <w:rPr>
          <w:rFonts w:ascii="Journal Cyr" w:hAnsi="Journal Cyr" w:cs="Journal Cyr"/>
          <w:sz w:val="24"/>
          <w:szCs w:val="24"/>
        </w:rPr>
        <w:t xml:space="preserve">, предыстории </w:t>
      </w:r>
      <w:r w:rsidRPr="002932C1">
        <w:rPr>
          <w:sz w:val="24"/>
          <w:szCs w:val="24"/>
        </w:rPr>
        <w:t>Is</w:t>
      </w:r>
      <w:r w:rsidRPr="002932C1">
        <w:rPr>
          <w:rFonts w:ascii="Journal Cyr" w:hAnsi="Journal Cyr" w:cs="Journal Cyr"/>
          <w:sz w:val="24"/>
          <w:szCs w:val="24"/>
        </w:rPr>
        <w:t xml:space="preserve"> от ИБЗ </w:t>
      </w:r>
      <w:r w:rsidRPr="002932C1">
        <w:rPr>
          <w:sz w:val="24"/>
          <w:szCs w:val="24"/>
        </w:rPr>
        <w:t>Zs</w:t>
      </w:r>
      <w:r w:rsidRPr="002932C1">
        <w:rPr>
          <w:rFonts w:ascii="Journal Cyr" w:hAnsi="Journal Cyr" w:cs="Journal Cyr"/>
          <w:sz w:val="24"/>
          <w:szCs w:val="24"/>
        </w:rPr>
        <w:t xml:space="preserve"> и связи продуктивных действий </w:t>
      </w:r>
      <w:r w:rsidRPr="002932C1">
        <w:rPr>
          <w:sz w:val="24"/>
          <w:szCs w:val="24"/>
        </w:rPr>
        <w:t>Dm</w:t>
      </w:r>
      <w:r w:rsidRPr="002932C1">
        <w:rPr>
          <w:rFonts w:ascii="Journal Cyr" w:hAnsi="Journal Cyr" w:cs="Journal Cyr"/>
          <w:sz w:val="24"/>
          <w:szCs w:val="24"/>
        </w:rPr>
        <w:t xml:space="preserve">, что позволяет макросистеме </w:t>
      </w:r>
      <w:r w:rsidRPr="002932C1">
        <w:rPr>
          <w:sz w:val="24"/>
          <w:szCs w:val="24"/>
        </w:rPr>
        <w:t>M</w:t>
      </w:r>
      <w:r w:rsidRPr="002932C1">
        <w:rPr>
          <w:rFonts w:ascii="Journal Cyr" w:hAnsi="Journal Cyr" w:cs="Journal Cyr"/>
          <w:sz w:val="24"/>
          <w:szCs w:val="24"/>
        </w:rPr>
        <w:t xml:space="preserve"> выдать в качестве результата интеграции новое знание </w:t>
      </w:r>
      <w:r w:rsidRPr="002932C1">
        <w:rPr>
          <w:sz w:val="24"/>
          <w:szCs w:val="24"/>
        </w:rPr>
        <w:t>Ym</w:t>
      </w:r>
      <w:r w:rsidRPr="002932C1">
        <w:rPr>
          <w:rFonts w:ascii="Journal Cyr" w:hAnsi="Journal Cyr" w:cs="Journal Cyr"/>
          <w:sz w:val="24"/>
          <w:szCs w:val="24"/>
        </w:rPr>
        <w:t xml:space="preserve">. Системная интеграция осуществляется при учёте предыстории </w:t>
      </w:r>
      <w:r w:rsidRPr="002932C1">
        <w:rPr>
          <w:sz w:val="24"/>
          <w:szCs w:val="24"/>
        </w:rPr>
        <w:t>Is</w:t>
      </w:r>
      <w:r w:rsidRPr="002932C1">
        <w:rPr>
          <w:rFonts w:ascii="Journal Cyr" w:hAnsi="Journal Cyr" w:cs="Journal Cyr"/>
          <w:sz w:val="24"/>
          <w:szCs w:val="24"/>
        </w:rPr>
        <w:t xml:space="preserve"> от ИБЗ </w:t>
      </w:r>
      <w:r w:rsidRPr="002932C1">
        <w:rPr>
          <w:sz w:val="24"/>
          <w:szCs w:val="24"/>
        </w:rPr>
        <w:t>Zs</w:t>
      </w:r>
      <w:r w:rsidRPr="002932C1">
        <w:rPr>
          <w:rFonts w:ascii="Journal Cyr" w:hAnsi="Journal Cyr" w:cs="Journal Cyr"/>
          <w:sz w:val="24"/>
          <w:szCs w:val="24"/>
        </w:rPr>
        <w:t xml:space="preserve">, предыстории </w:t>
      </w:r>
      <w:r w:rsidRPr="002932C1">
        <w:rPr>
          <w:sz w:val="24"/>
          <w:szCs w:val="24"/>
        </w:rPr>
        <w:t>It</w:t>
      </w:r>
      <w:r w:rsidRPr="002932C1">
        <w:rPr>
          <w:rFonts w:ascii="Journal Cyr" w:hAnsi="Journal Cyr" w:cs="Journal Cyr"/>
          <w:sz w:val="24"/>
          <w:szCs w:val="24"/>
        </w:rPr>
        <w:t xml:space="preserve"> от БЗ </w:t>
      </w:r>
      <w:r w:rsidRPr="002932C1">
        <w:rPr>
          <w:sz w:val="24"/>
          <w:szCs w:val="24"/>
        </w:rPr>
        <w:t>Zt</w:t>
      </w:r>
      <w:r w:rsidRPr="002932C1">
        <w:rPr>
          <w:rFonts w:ascii="Journal Cyr" w:hAnsi="Journal Cyr" w:cs="Journal Cyr"/>
          <w:sz w:val="24"/>
          <w:szCs w:val="24"/>
        </w:rPr>
        <w:t xml:space="preserve"> и связи продуктивных действий </w:t>
      </w:r>
      <w:r w:rsidRPr="002932C1">
        <w:rPr>
          <w:sz w:val="24"/>
          <w:szCs w:val="24"/>
        </w:rPr>
        <w:t>Ds</w:t>
      </w:r>
      <w:r w:rsidRPr="002932C1">
        <w:rPr>
          <w:rFonts w:ascii="Journal Cyr" w:hAnsi="Journal Cyr" w:cs="Journal Cyr"/>
          <w:sz w:val="24"/>
          <w:szCs w:val="24"/>
        </w:rPr>
        <w:t xml:space="preserve">, что приводит к результату интеграции в системе </w:t>
      </w:r>
      <w:r w:rsidRPr="002932C1">
        <w:rPr>
          <w:sz w:val="24"/>
          <w:szCs w:val="24"/>
        </w:rPr>
        <w:t>S</w:t>
      </w:r>
      <w:r w:rsidRPr="002932C1">
        <w:rPr>
          <w:rFonts w:ascii="Journal Cyr" w:hAnsi="Journal Cyr" w:cs="Journal Cyr"/>
          <w:sz w:val="24"/>
          <w:szCs w:val="24"/>
        </w:rPr>
        <w:t xml:space="preserve"> нового знания </w:t>
      </w:r>
      <w:r w:rsidRPr="002932C1">
        <w:rPr>
          <w:sz w:val="24"/>
          <w:szCs w:val="24"/>
        </w:rPr>
        <w:t>Ys</w:t>
      </w:r>
      <w:r w:rsidRPr="002932C1">
        <w:rPr>
          <w:rFonts w:ascii="Journal Cyr" w:hAnsi="Journal Cyr" w:cs="Journal Cyr"/>
          <w:sz w:val="24"/>
          <w:szCs w:val="24"/>
        </w:rPr>
        <w:t xml:space="preserve">, выдаваемого в ИБЗ </w:t>
      </w:r>
      <w:r w:rsidRPr="002932C1">
        <w:rPr>
          <w:sz w:val="24"/>
          <w:szCs w:val="24"/>
        </w:rPr>
        <w:t>Zs</w:t>
      </w:r>
      <w:r w:rsidRPr="002932C1">
        <w:rPr>
          <w:rFonts w:ascii="Journal Cyr" w:hAnsi="Journal Cyr" w:cs="Journal Cyr"/>
          <w:sz w:val="24"/>
          <w:szCs w:val="24"/>
        </w:rPr>
        <w:t xml:space="preserve">. Интеллектуальная технологическая интеграция происходит по предыстории от БЗ </w:t>
      </w:r>
      <w:r w:rsidRPr="002932C1">
        <w:rPr>
          <w:sz w:val="24"/>
          <w:szCs w:val="24"/>
        </w:rPr>
        <w:t>Zt</w:t>
      </w:r>
      <w:r w:rsidRPr="002932C1">
        <w:rPr>
          <w:rFonts w:ascii="Journal Cyr" w:hAnsi="Journal Cyr" w:cs="Journal Cyr"/>
          <w:sz w:val="24"/>
          <w:szCs w:val="24"/>
        </w:rPr>
        <w:t xml:space="preserve"> и под действием связи продуктивных действий </w:t>
      </w:r>
      <w:r w:rsidRPr="002932C1">
        <w:rPr>
          <w:sz w:val="24"/>
          <w:szCs w:val="24"/>
        </w:rPr>
        <w:t>Dt</w:t>
      </w:r>
      <w:r w:rsidRPr="002932C1">
        <w:rPr>
          <w:rFonts w:ascii="Journal Cyr" w:hAnsi="Journal Cyr" w:cs="Journal Cyr"/>
          <w:sz w:val="24"/>
          <w:szCs w:val="24"/>
        </w:rPr>
        <w:t xml:space="preserve">, что выражается в результате </w:t>
      </w:r>
      <w:r w:rsidRPr="002932C1">
        <w:rPr>
          <w:sz w:val="24"/>
          <w:szCs w:val="24"/>
        </w:rPr>
        <w:t>Yt</w:t>
      </w:r>
      <w:r w:rsidRPr="002932C1">
        <w:rPr>
          <w:rFonts w:ascii="Journal Cyr" w:hAnsi="Journal Cyr" w:cs="Journal Cyr"/>
          <w:sz w:val="24"/>
          <w:szCs w:val="24"/>
        </w:rPr>
        <w:t xml:space="preserve">, выдаваемого в БЗ </w:t>
      </w:r>
      <w:r w:rsidRPr="002932C1">
        <w:rPr>
          <w:sz w:val="24"/>
          <w:szCs w:val="24"/>
        </w:rPr>
        <w:t>Zt</w:t>
      </w:r>
      <w:r w:rsidRPr="002932C1">
        <w:rPr>
          <w:rFonts w:ascii="Journal Cyr" w:hAnsi="Journal Cyr" w:cs="Journal Cyr"/>
          <w:sz w:val="24"/>
          <w:szCs w:val="24"/>
        </w:rPr>
        <w:t>. Таим образом, процесс интеллектуального взаимодействия смежных уровней определяется как процесс интеллектуальной интеграции</w:t>
      </w:r>
      <w:r w:rsidRPr="002932C1">
        <w:rPr>
          <w:sz w:val="24"/>
          <w:szCs w:val="24"/>
        </w:rPr>
        <w:t>.</w:t>
      </w:r>
    </w:p>
    <w:p w:rsidR="002932C1" w:rsidRPr="002932C1" w:rsidRDefault="002932C1" w:rsidP="002932C1">
      <w:pPr>
        <w:spacing w:before="120"/>
        <w:ind w:left="454" w:firstLine="567"/>
        <w:rPr>
          <w:sz w:val="24"/>
          <w:szCs w:val="24"/>
        </w:rPr>
      </w:pPr>
      <w:r w:rsidRPr="002932C1">
        <w:rPr>
          <w:rFonts w:ascii="Journal Cyr" w:hAnsi="Journal Cyr" w:cs="Journal Cyr"/>
          <w:sz w:val="24"/>
          <w:szCs w:val="24"/>
        </w:rPr>
        <w:t>В каждом контуре протекают свои процессы интеллектуализации и интеграции. В качестве примера приведём основные процессы, выделяемые в технологическом контуре:</w:t>
      </w:r>
    </w:p>
    <w:p w:rsidR="002932C1" w:rsidRPr="002932C1" w:rsidRDefault="002932C1" w:rsidP="002932C1">
      <w:pPr>
        <w:spacing w:before="120"/>
        <w:ind w:left="454" w:firstLine="567"/>
        <w:rPr>
          <w:sz w:val="24"/>
          <w:szCs w:val="24"/>
        </w:rPr>
      </w:pPr>
      <w:r w:rsidRPr="002932C1">
        <w:rPr>
          <w:sz w:val="24"/>
          <w:szCs w:val="24"/>
        </w:rPr>
        <w:t>P1(It</w:t>
      </w:r>
      <w:r w:rsidRPr="002932C1">
        <w:rPr>
          <w:rFonts w:ascii="Journal Cyr" w:hAnsi="Journal Cyr" w:cs="Journal Cyr"/>
          <w:sz w:val="24"/>
          <w:szCs w:val="24"/>
        </w:rPr>
        <w:t xml:space="preserve">) - процесс самоадаптации технологии </w:t>
      </w:r>
      <w:r w:rsidRPr="002932C1">
        <w:rPr>
          <w:sz w:val="24"/>
          <w:szCs w:val="24"/>
        </w:rPr>
        <w:t>T</w:t>
      </w:r>
      <w:r w:rsidRPr="002932C1">
        <w:rPr>
          <w:rFonts w:ascii="Journal Cyr" w:hAnsi="Journal Cyr" w:cs="Journal Cyr"/>
          <w:sz w:val="24"/>
          <w:szCs w:val="24"/>
        </w:rPr>
        <w:t xml:space="preserve"> к предыстории </w:t>
      </w:r>
      <w:r w:rsidRPr="002932C1">
        <w:rPr>
          <w:sz w:val="24"/>
          <w:szCs w:val="24"/>
        </w:rPr>
        <w:t>It;</w:t>
      </w:r>
    </w:p>
    <w:p w:rsidR="002932C1" w:rsidRPr="002932C1" w:rsidRDefault="002932C1" w:rsidP="002932C1">
      <w:pPr>
        <w:spacing w:before="120"/>
        <w:ind w:left="454" w:firstLine="567"/>
        <w:rPr>
          <w:sz w:val="24"/>
          <w:szCs w:val="24"/>
        </w:rPr>
      </w:pPr>
      <w:r w:rsidRPr="002932C1">
        <w:rPr>
          <w:sz w:val="24"/>
          <w:szCs w:val="24"/>
        </w:rPr>
        <w:t>P2(Dt</w:t>
      </w:r>
      <w:r w:rsidRPr="002932C1">
        <w:rPr>
          <w:rFonts w:ascii="Journal Cyr" w:hAnsi="Journal Cyr" w:cs="Journal Cyr"/>
          <w:sz w:val="24"/>
          <w:szCs w:val="24"/>
        </w:rPr>
        <w:t xml:space="preserve">) - процесс самокоррекции на основе продуктивных действий относительно параметров, структур, организации технологии </w:t>
      </w:r>
      <w:r w:rsidRPr="002932C1">
        <w:rPr>
          <w:sz w:val="24"/>
          <w:szCs w:val="24"/>
        </w:rPr>
        <w:t>T;</w:t>
      </w:r>
    </w:p>
    <w:p w:rsidR="002932C1" w:rsidRPr="002932C1" w:rsidRDefault="002932C1" w:rsidP="002932C1">
      <w:pPr>
        <w:spacing w:before="120"/>
        <w:ind w:left="454" w:firstLine="567"/>
        <w:rPr>
          <w:sz w:val="24"/>
          <w:szCs w:val="24"/>
        </w:rPr>
      </w:pPr>
      <w:r w:rsidRPr="002932C1">
        <w:rPr>
          <w:sz w:val="24"/>
          <w:szCs w:val="24"/>
        </w:rPr>
        <w:t>P3(It, Dt</w:t>
      </w:r>
      <w:r w:rsidRPr="002932C1">
        <w:rPr>
          <w:rFonts w:ascii="Journal Cyr" w:hAnsi="Journal Cyr" w:cs="Journal Cyr"/>
          <w:sz w:val="24"/>
          <w:szCs w:val="24"/>
        </w:rPr>
        <w:t xml:space="preserve">) - процесс адаптивной самокоррекции технологии </w:t>
      </w:r>
      <w:r w:rsidRPr="002932C1">
        <w:rPr>
          <w:sz w:val="24"/>
          <w:szCs w:val="24"/>
        </w:rPr>
        <w:t>T</w:t>
      </w:r>
      <w:r w:rsidRPr="002932C1">
        <w:rPr>
          <w:rFonts w:ascii="Journal Cyr" w:hAnsi="Journal Cyr" w:cs="Journal Cyr"/>
          <w:sz w:val="24"/>
          <w:szCs w:val="24"/>
        </w:rPr>
        <w:t xml:space="preserve"> (совместное выполнение процессов </w:t>
      </w:r>
      <w:r w:rsidRPr="002932C1">
        <w:rPr>
          <w:sz w:val="24"/>
          <w:szCs w:val="24"/>
        </w:rPr>
        <w:t>P</w:t>
      </w:r>
      <w:r w:rsidRPr="002932C1">
        <w:rPr>
          <w:rFonts w:ascii="Journal Cyr" w:hAnsi="Journal Cyr" w:cs="Journal Cyr"/>
          <w:sz w:val="24"/>
          <w:szCs w:val="24"/>
        </w:rPr>
        <w:t xml:space="preserve">1 и </w:t>
      </w:r>
      <w:r w:rsidRPr="002932C1">
        <w:rPr>
          <w:sz w:val="24"/>
          <w:szCs w:val="24"/>
        </w:rPr>
        <w:t>P2).</w:t>
      </w:r>
    </w:p>
    <w:p w:rsidR="002932C1" w:rsidRPr="002932C1" w:rsidRDefault="002932C1" w:rsidP="002932C1">
      <w:pPr>
        <w:spacing w:before="120"/>
        <w:ind w:left="454" w:firstLine="567"/>
        <w:rPr>
          <w:sz w:val="24"/>
          <w:szCs w:val="24"/>
        </w:rPr>
      </w:pPr>
      <w:r w:rsidRPr="002932C1">
        <w:rPr>
          <w:rFonts w:ascii="Journal Cyr" w:hAnsi="Journal Cyr" w:cs="Journal Cyr"/>
          <w:sz w:val="24"/>
          <w:szCs w:val="24"/>
        </w:rPr>
        <w:t xml:space="preserve">Можно показать, что объединение процессов </w:t>
      </w:r>
      <w:r w:rsidRPr="002932C1">
        <w:rPr>
          <w:sz w:val="24"/>
          <w:szCs w:val="24"/>
        </w:rPr>
        <w:t>P1</w:t>
      </w:r>
      <w:r w:rsidRPr="002932C1">
        <w:rPr>
          <w:sz w:val="24"/>
          <w:szCs w:val="24"/>
        </w:rPr>
        <w:sym w:font="Symbol" w:char="F0B8"/>
      </w:r>
      <w:r w:rsidRPr="002932C1">
        <w:rPr>
          <w:sz w:val="24"/>
          <w:szCs w:val="24"/>
        </w:rPr>
        <w:t>P</w:t>
      </w:r>
      <w:r w:rsidRPr="002932C1">
        <w:rPr>
          <w:rFonts w:ascii="Journal Cyr" w:hAnsi="Journal Cyr" w:cs="Journal Cyr"/>
          <w:sz w:val="24"/>
          <w:szCs w:val="24"/>
        </w:rPr>
        <w:t>3 может рассматриваться как процесс самопознания в условиях замкнутости, т.е. использования знаний только внутреннего контура.</w:t>
      </w:r>
    </w:p>
    <w:p w:rsidR="002932C1" w:rsidRPr="002932C1" w:rsidRDefault="002932C1" w:rsidP="002932C1">
      <w:pPr>
        <w:spacing w:before="120"/>
        <w:ind w:left="454" w:firstLine="567"/>
        <w:rPr>
          <w:sz w:val="24"/>
          <w:szCs w:val="24"/>
        </w:rPr>
      </w:pPr>
      <w:r w:rsidRPr="002932C1">
        <w:rPr>
          <w:rFonts w:ascii="Journal Cyr" w:hAnsi="Journal Cyr" w:cs="Journal Cyr"/>
          <w:sz w:val="24"/>
          <w:szCs w:val="24"/>
        </w:rPr>
        <w:t xml:space="preserve">Кроме того, технологический контур как элемент системы </w:t>
      </w:r>
      <w:r w:rsidRPr="002932C1">
        <w:rPr>
          <w:sz w:val="24"/>
          <w:szCs w:val="24"/>
        </w:rPr>
        <w:t>S</w:t>
      </w:r>
      <w:r w:rsidRPr="002932C1">
        <w:rPr>
          <w:rFonts w:ascii="Journal Cyr" w:hAnsi="Journal Cyr" w:cs="Journal Cyr"/>
          <w:sz w:val="24"/>
          <w:szCs w:val="24"/>
        </w:rPr>
        <w:t xml:space="preserve"> испытывает воздействие </w:t>
      </w:r>
      <w:r w:rsidRPr="002932C1">
        <w:rPr>
          <w:sz w:val="24"/>
          <w:szCs w:val="24"/>
        </w:rPr>
        <w:t>Ys</w:t>
      </w:r>
      <w:r w:rsidRPr="002932C1">
        <w:rPr>
          <w:rFonts w:ascii="Journal Cyr" w:hAnsi="Journal Cyr" w:cs="Journal Cyr"/>
          <w:sz w:val="24"/>
          <w:szCs w:val="24"/>
        </w:rPr>
        <w:t xml:space="preserve"> (в другом временном темпе), что обусловливает следующие процессы:</w:t>
      </w:r>
    </w:p>
    <w:p w:rsidR="002932C1" w:rsidRPr="002932C1" w:rsidRDefault="002932C1" w:rsidP="002932C1">
      <w:pPr>
        <w:spacing w:before="120"/>
        <w:ind w:left="454" w:firstLine="567"/>
        <w:rPr>
          <w:sz w:val="24"/>
          <w:szCs w:val="24"/>
        </w:rPr>
      </w:pPr>
      <w:r w:rsidRPr="002932C1">
        <w:rPr>
          <w:sz w:val="24"/>
          <w:szCs w:val="24"/>
        </w:rPr>
        <w:t>P4(Ys</w:t>
      </w:r>
      <w:r w:rsidRPr="002932C1">
        <w:rPr>
          <w:rFonts w:ascii="Journal Cyr" w:hAnsi="Journal Cyr" w:cs="Journal Cyr"/>
          <w:sz w:val="24"/>
          <w:szCs w:val="24"/>
        </w:rPr>
        <w:t xml:space="preserve">) - процесс обучения технологии </w:t>
      </w:r>
      <w:r w:rsidRPr="002932C1">
        <w:rPr>
          <w:sz w:val="24"/>
          <w:szCs w:val="24"/>
        </w:rPr>
        <w:t>T</w:t>
      </w:r>
      <w:r w:rsidRPr="002932C1">
        <w:rPr>
          <w:rFonts w:ascii="Journal Cyr" w:hAnsi="Journal Cyr" w:cs="Journal Cyr"/>
          <w:sz w:val="24"/>
          <w:szCs w:val="24"/>
        </w:rPr>
        <w:t xml:space="preserve"> как элемента системы;</w:t>
      </w:r>
    </w:p>
    <w:p w:rsidR="002932C1" w:rsidRPr="002932C1" w:rsidRDefault="002932C1" w:rsidP="002932C1">
      <w:pPr>
        <w:spacing w:before="120"/>
        <w:ind w:left="454" w:firstLine="567"/>
        <w:rPr>
          <w:sz w:val="24"/>
          <w:szCs w:val="24"/>
        </w:rPr>
      </w:pPr>
      <w:r w:rsidRPr="002932C1">
        <w:rPr>
          <w:sz w:val="24"/>
          <w:szCs w:val="24"/>
        </w:rPr>
        <w:t>P5(It, Ys</w:t>
      </w:r>
      <w:r w:rsidRPr="002932C1">
        <w:rPr>
          <w:rFonts w:ascii="Journal Cyr" w:hAnsi="Journal Cyr" w:cs="Journal Cyr"/>
          <w:sz w:val="24"/>
          <w:szCs w:val="24"/>
        </w:rPr>
        <w:t xml:space="preserve">) - процесс адаптивного обучения технологии </w:t>
      </w:r>
      <w:r w:rsidRPr="002932C1">
        <w:rPr>
          <w:sz w:val="24"/>
          <w:szCs w:val="24"/>
        </w:rPr>
        <w:t>T;</w:t>
      </w:r>
    </w:p>
    <w:p w:rsidR="002932C1" w:rsidRPr="002932C1" w:rsidRDefault="002932C1" w:rsidP="002932C1">
      <w:pPr>
        <w:spacing w:before="120"/>
        <w:ind w:left="454" w:firstLine="567"/>
        <w:rPr>
          <w:sz w:val="24"/>
          <w:szCs w:val="24"/>
        </w:rPr>
      </w:pPr>
      <w:r w:rsidRPr="002932C1">
        <w:rPr>
          <w:sz w:val="24"/>
          <w:szCs w:val="24"/>
        </w:rPr>
        <w:t>P6(Dt, Ys</w:t>
      </w:r>
      <w:r w:rsidRPr="002932C1">
        <w:rPr>
          <w:rFonts w:ascii="Journal Cyr" w:hAnsi="Journal Cyr" w:cs="Journal Cyr"/>
          <w:sz w:val="24"/>
          <w:szCs w:val="24"/>
        </w:rPr>
        <w:t xml:space="preserve">) - процесс корректирующего обучения технологии </w:t>
      </w:r>
      <w:r w:rsidRPr="002932C1">
        <w:rPr>
          <w:sz w:val="24"/>
          <w:szCs w:val="24"/>
        </w:rPr>
        <w:t>T</w:t>
      </w:r>
      <w:r w:rsidRPr="002932C1">
        <w:rPr>
          <w:rFonts w:ascii="Journal Cyr" w:hAnsi="Journal Cyr" w:cs="Journal Cyr"/>
          <w:sz w:val="24"/>
          <w:szCs w:val="24"/>
        </w:rPr>
        <w:t xml:space="preserve"> (коррекция параметров и/или структуры на основе обучения);</w:t>
      </w:r>
    </w:p>
    <w:p w:rsidR="002932C1" w:rsidRPr="002932C1" w:rsidRDefault="002932C1" w:rsidP="002932C1">
      <w:pPr>
        <w:spacing w:before="120"/>
        <w:ind w:left="454" w:firstLine="567"/>
        <w:rPr>
          <w:sz w:val="24"/>
          <w:szCs w:val="24"/>
        </w:rPr>
      </w:pPr>
      <w:r w:rsidRPr="002932C1">
        <w:rPr>
          <w:sz w:val="24"/>
          <w:szCs w:val="24"/>
        </w:rPr>
        <w:t>P7(It, Dt, Ys</w:t>
      </w:r>
      <w:r w:rsidRPr="002932C1">
        <w:rPr>
          <w:rFonts w:ascii="Journal Cyr" w:hAnsi="Journal Cyr" w:cs="Journal Cyr"/>
          <w:sz w:val="24"/>
          <w:szCs w:val="24"/>
        </w:rPr>
        <w:t xml:space="preserve">) - процесс корректирующего адаптивного обучения на основе знания системы с адаптацией технологии </w:t>
      </w:r>
      <w:r w:rsidRPr="002932C1">
        <w:rPr>
          <w:sz w:val="24"/>
          <w:szCs w:val="24"/>
        </w:rPr>
        <w:t>T</w:t>
      </w:r>
      <w:r w:rsidRPr="002932C1">
        <w:rPr>
          <w:rFonts w:ascii="Journal Cyr" w:hAnsi="Journal Cyr" w:cs="Journal Cyr"/>
          <w:sz w:val="24"/>
          <w:szCs w:val="24"/>
        </w:rPr>
        <w:t xml:space="preserve"> к предыстории </w:t>
      </w:r>
      <w:r w:rsidRPr="002932C1">
        <w:rPr>
          <w:sz w:val="24"/>
          <w:szCs w:val="24"/>
        </w:rPr>
        <w:t>It</w:t>
      </w:r>
      <w:r w:rsidRPr="002932C1">
        <w:rPr>
          <w:rFonts w:ascii="Journal Cyr" w:hAnsi="Journal Cyr" w:cs="Journal Cyr"/>
          <w:sz w:val="24"/>
          <w:szCs w:val="24"/>
        </w:rPr>
        <w:t xml:space="preserve"> (одновременное выполнение процессов </w:t>
      </w:r>
      <w:r w:rsidRPr="002932C1">
        <w:rPr>
          <w:sz w:val="24"/>
          <w:szCs w:val="24"/>
        </w:rPr>
        <w:t>P4-P6).</w:t>
      </w:r>
    </w:p>
    <w:p w:rsidR="002932C1" w:rsidRPr="002932C1" w:rsidRDefault="002932C1" w:rsidP="002932C1">
      <w:pPr>
        <w:spacing w:before="120"/>
        <w:ind w:left="454" w:firstLine="567"/>
        <w:rPr>
          <w:sz w:val="24"/>
          <w:szCs w:val="24"/>
        </w:rPr>
      </w:pPr>
      <w:r w:rsidRPr="002932C1">
        <w:rPr>
          <w:rFonts w:ascii="Journal Cyr" w:hAnsi="Journal Cyr" w:cs="Journal Cyr"/>
          <w:sz w:val="24"/>
          <w:szCs w:val="24"/>
        </w:rPr>
        <w:t xml:space="preserve">Таким образом, в технологическом контуре процесс познания включает совместную (интеграция) и раздельную реализацию семи процессов </w:t>
      </w:r>
      <w:r w:rsidRPr="002932C1">
        <w:rPr>
          <w:sz w:val="24"/>
          <w:szCs w:val="24"/>
        </w:rPr>
        <w:t>P1-P</w:t>
      </w:r>
      <w:r w:rsidRPr="002932C1">
        <w:rPr>
          <w:rFonts w:ascii="Journal Cyr" w:hAnsi="Journal Cyr" w:cs="Journal Cyr"/>
          <w:sz w:val="24"/>
          <w:szCs w:val="24"/>
        </w:rPr>
        <w:t>7, сложным образом взаимодействующих между собой в процессе интеллектуальной интеграции.</w:t>
      </w:r>
    </w:p>
    <w:p w:rsidR="002932C1" w:rsidRPr="002932C1" w:rsidRDefault="002932C1" w:rsidP="002932C1">
      <w:pPr>
        <w:spacing w:before="120"/>
        <w:ind w:left="454" w:firstLine="567"/>
        <w:rPr>
          <w:sz w:val="24"/>
          <w:szCs w:val="24"/>
        </w:rPr>
      </w:pPr>
      <w:r w:rsidRPr="002932C1">
        <w:rPr>
          <w:rFonts w:ascii="Journal Cyr" w:hAnsi="Journal Cyr" w:cs="Journal Cyr"/>
          <w:sz w:val="24"/>
          <w:szCs w:val="24"/>
        </w:rPr>
        <w:t>В заключение необходимо упомянуть ещё одну монографию [5], где с позиций системной вложенности рассматривается происхождение и развитие интеллектуальных самоорганизующихся (СО) объектов. Проведённый анализ показал, что самоорганизующимися, т.е. творящими природу, а следовательно в той или иной мере интеллектуальными, могут быть только те объекты, которые как минимум способны распознавать, обучаться и запоминать. Автором предлагается рекуррентная теория самоорганизации, использующая ряд ещё не совсем привычных понятий. В работе сформулирован тезис о бесконечной множественности в природе типов  и экземпляров СО объектов,  позволивший поставить вопрос о единых механизмах генезиса их внутренней структуры, свойств и принципов функционирования. Показано, что главным свойством СО объектов является их способность быть создателем самих себя, сообщества себе подобных и внешних по отношению к ним несамоорганизующихся объектов, т.е. обменных квантов. В процессе обмена этими квантами друг с другом СО объекты и реализуют феномен «создателя».</w:t>
      </w:r>
    </w:p>
    <w:p w:rsidR="002932C1" w:rsidRPr="002932C1" w:rsidRDefault="002932C1" w:rsidP="002932C1">
      <w:pPr>
        <w:spacing w:before="120"/>
        <w:ind w:left="454" w:firstLine="0"/>
        <w:jc w:val="center"/>
        <w:rPr>
          <w:b/>
          <w:bCs/>
          <w:sz w:val="28"/>
          <w:szCs w:val="28"/>
        </w:rPr>
      </w:pPr>
      <w:r w:rsidRPr="002932C1">
        <w:rPr>
          <w:rFonts w:ascii="Journal Cyr" w:hAnsi="Journal Cyr" w:cs="Journal Cyr"/>
          <w:b/>
          <w:bCs/>
          <w:sz w:val="28"/>
          <w:szCs w:val="28"/>
        </w:rPr>
        <w:t>Список литературы</w:t>
      </w:r>
    </w:p>
    <w:p w:rsidR="002932C1" w:rsidRPr="002932C1" w:rsidRDefault="002932C1" w:rsidP="002932C1">
      <w:pPr>
        <w:spacing w:before="120"/>
        <w:ind w:left="454" w:firstLine="567"/>
        <w:rPr>
          <w:sz w:val="24"/>
          <w:szCs w:val="24"/>
        </w:rPr>
      </w:pPr>
      <w:r w:rsidRPr="002932C1">
        <w:rPr>
          <w:rFonts w:ascii="Journal Cyr" w:hAnsi="Journal Cyr" w:cs="Journal Cyr"/>
          <w:sz w:val="24"/>
          <w:szCs w:val="24"/>
        </w:rPr>
        <w:t>Букатова И.Л., Макрусев В.В.  Интеллектуализация глобальных информационно-вычислительных систем : основы, концепция, проблемы. М.: ИРЭ РАН.- Препринт №7 (595),  1994.- 37 с.</w:t>
      </w:r>
    </w:p>
    <w:p w:rsidR="002932C1" w:rsidRPr="002932C1" w:rsidRDefault="002932C1" w:rsidP="002932C1">
      <w:pPr>
        <w:spacing w:before="120"/>
        <w:ind w:left="454" w:firstLine="567"/>
        <w:rPr>
          <w:sz w:val="24"/>
          <w:szCs w:val="24"/>
        </w:rPr>
      </w:pPr>
      <w:r w:rsidRPr="002932C1">
        <w:rPr>
          <w:rFonts w:ascii="Journal Cyr" w:hAnsi="Journal Cyr" w:cs="Journal Cyr"/>
          <w:sz w:val="24"/>
          <w:szCs w:val="24"/>
        </w:rPr>
        <w:t>Венда В.Ф.  Инженерная психология и синтез систем отображения информации.- М. : Машиностроение, 1982. -400 с.</w:t>
      </w:r>
    </w:p>
    <w:p w:rsidR="002932C1" w:rsidRPr="002932C1" w:rsidRDefault="002932C1" w:rsidP="002932C1">
      <w:pPr>
        <w:spacing w:before="120"/>
        <w:ind w:left="454" w:firstLine="567"/>
        <w:rPr>
          <w:sz w:val="24"/>
          <w:szCs w:val="24"/>
        </w:rPr>
      </w:pPr>
      <w:r w:rsidRPr="002932C1">
        <w:rPr>
          <w:rFonts w:ascii="Journal Cyr" w:hAnsi="Journal Cyr" w:cs="Journal Cyr"/>
          <w:sz w:val="24"/>
          <w:szCs w:val="24"/>
        </w:rPr>
        <w:t>Венда В.Ф.  Системы гибридного интеллекта : Эволюция, психология, информатика. - М. : Машиностроение, 1990. - 448 с.</w:t>
      </w:r>
    </w:p>
    <w:p w:rsidR="002932C1" w:rsidRPr="002932C1" w:rsidRDefault="002932C1" w:rsidP="002932C1">
      <w:pPr>
        <w:spacing w:before="120"/>
        <w:ind w:left="454" w:firstLine="567"/>
        <w:rPr>
          <w:sz w:val="24"/>
          <w:szCs w:val="24"/>
        </w:rPr>
      </w:pPr>
      <w:r w:rsidRPr="002932C1">
        <w:rPr>
          <w:rFonts w:ascii="Journal Cyr" w:hAnsi="Journal Cyr" w:cs="Journal Cyr"/>
          <w:sz w:val="24"/>
          <w:szCs w:val="24"/>
        </w:rPr>
        <w:t>Букатова И.Л., Макрусев В.В.  Когнитивные процессы эволюционирующих систем. М.: ИРЭ РАН.- Препринт №10 (598), 1994. - 32 с.</w:t>
      </w:r>
    </w:p>
    <w:p w:rsidR="002932C1" w:rsidRPr="002932C1" w:rsidRDefault="002932C1" w:rsidP="002932C1">
      <w:pPr>
        <w:spacing w:before="120"/>
        <w:ind w:left="454" w:firstLine="567"/>
        <w:rPr>
          <w:sz w:val="24"/>
          <w:szCs w:val="24"/>
        </w:rPr>
      </w:pPr>
      <w:r w:rsidRPr="002932C1">
        <w:rPr>
          <w:rFonts w:ascii="Journal Cyr" w:hAnsi="Journal Cyr" w:cs="Journal Cyr"/>
          <w:sz w:val="24"/>
          <w:szCs w:val="24"/>
        </w:rPr>
        <w:t>Клименко А.В.  Основы естественного интеллекта. Рекуррентная теория самоорганизации. Версия 3. Ростов н/Д.: Изд-во Рост. ун-та, 1994. - 304 с.</w:t>
      </w:r>
      <w:bookmarkStart w:id="1" w:name="_GoBack"/>
      <w:bookmarkEnd w:id="1"/>
    </w:p>
    <w:sectPr w:rsidR="002932C1" w:rsidRPr="002932C1" w:rsidSect="002932C1">
      <w:pgSz w:w="11907" w:h="16840" w:code="9"/>
      <w:pgMar w:top="1134" w:right="1134" w:bottom="1134" w:left="1134" w:header="720" w:footer="720" w:gutter="0"/>
      <w:pgNumType w:start="169"/>
      <w:cols w:space="720"/>
      <w:titlePg/>
      <w:docGrid w:linePitch="2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32C1" w:rsidRDefault="005A7995">
      <w:r>
        <w:separator/>
      </w:r>
    </w:p>
  </w:endnote>
  <w:endnote w:type="continuationSeparator" w:id="0">
    <w:p w:rsidR="002932C1" w:rsidRDefault="005A7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Journ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Journal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32C1" w:rsidRDefault="005A7995">
      <w:r>
        <w:separator/>
      </w:r>
    </w:p>
  </w:footnote>
  <w:footnote w:type="continuationSeparator" w:id="0">
    <w:p w:rsidR="002932C1" w:rsidRDefault="005A79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1DB04CC8"/>
    <w:lvl w:ilvl="0">
      <w:start w:val="1"/>
      <w:numFmt w:val="decimal"/>
      <w:pStyle w:val="9"/>
      <w:lvlText w:val=".%1"/>
      <w:legacy w:legacy="1" w:legacySpace="144" w:legacyIndent="0"/>
      <w:lvlJc w:val="left"/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>
    <w:nsid w:val="1560265D"/>
    <w:multiLevelType w:val="singleLevel"/>
    <w:tmpl w:val="FFFFFFFF"/>
    <w:lvl w:ilvl="0">
      <w:start w:val="1"/>
      <w:numFmt w:val="decimal"/>
      <w:pStyle w:val="8"/>
      <w:lvlText w:val=".%1"/>
      <w:legacy w:legacy="1" w:legacySpace="144" w:legacyIndent="0"/>
      <w:lvlJc w:val="left"/>
    </w:lvl>
  </w:abstractNum>
  <w:abstractNum w:abstractNumId="2">
    <w:nsid w:val="19E5101F"/>
    <w:multiLevelType w:val="singleLevel"/>
    <w:tmpl w:val="FFFFFFFF"/>
    <w:lvl w:ilvl="0">
      <w:start w:val="1"/>
      <w:numFmt w:val="decimal"/>
      <w:pStyle w:val="7"/>
      <w:lvlText w:val=".%1"/>
      <w:legacy w:legacy="1" w:legacySpace="144" w:legacyIndent="0"/>
      <w:lvlJc w:val="left"/>
    </w:lvl>
  </w:abstractNum>
  <w:abstractNum w:abstractNumId="3">
    <w:nsid w:val="780A57CA"/>
    <w:multiLevelType w:val="singleLevel"/>
    <w:tmpl w:val="FFFFFFFF"/>
    <w:lvl w:ilvl="0">
      <w:start w:val="1"/>
      <w:numFmt w:val="decimal"/>
      <w:pStyle w:val="6"/>
      <w:lvlText w:val=".%1"/>
      <w:legacy w:legacy="1" w:legacySpace="144" w:legacyIndent="0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autoHyphenation/>
  <w:hyphenationZone w:val="357"/>
  <w:doNotHyphenateCaps/>
  <w:drawingGridHorizontalSpacing w:val="78"/>
  <w:drawingGridVerticalSpacing w:val="120"/>
  <w:displayHorizontalDrawingGridEvery w:val="2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32C1"/>
    <w:rsid w:val="002932C1"/>
    <w:rsid w:val="004017A8"/>
    <w:rsid w:val="005A7995"/>
    <w:rsid w:val="00E1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38"/>
    <o:shapelayout v:ext="edit">
      <o:idmap v:ext="edit" data="1"/>
    </o:shapelayout>
  </w:shapeDefaults>
  <w:decimalSymbol w:val=","/>
  <w:listSeparator w:val=";"/>
  <w14:defaultImageDpi w14:val="0"/>
  <w15:docId w15:val="{DB6D7AF2-6E50-479A-92DC-FDBBABC4A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Journal" w:hAnsi="Journal" w:cs="Journal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pageBreakBefore/>
      <w:spacing w:before="720"/>
      <w:ind w:firstLine="0"/>
      <w:jc w:val="center"/>
      <w:outlineLvl w:val="0"/>
    </w:pPr>
    <w:rPr>
      <w:b/>
      <w:bCs/>
      <w:kern w:val="28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suppressAutoHyphens/>
      <w:spacing w:before="120" w:after="240"/>
      <w:ind w:firstLine="0"/>
      <w:jc w:val="center"/>
      <w:outlineLvl w:val="1"/>
    </w:pPr>
    <w:rPr>
      <w:b/>
      <w:bCs/>
      <w:caps/>
    </w:rPr>
  </w:style>
  <w:style w:type="paragraph" w:styleId="3">
    <w:name w:val="heading 3"/>
    <w:basedOn w:val="a"/>
    <w:next w:val="a"/>
    <w:link w:val="30"/>
    <w:uiPriority w:val="99"/>
    <w:qFormat/>
    <w:pPr>
      <w:spacing w:before="120"/>
      <w:ind w:firstLine="0"/>
      <w:jc w:val="center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pPr>
      <w:spacing w:before="240" w:after="60"/>
      <w:ind w:firstLine="0"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widowControl w:val="0"/>
      <w:ind w:firstLine="0"/>
      <w:jc w:val="center"/>
      <w:outlineLvl w:val="4"/>
    </w:pPr>
    <w:rPr>
      <w:rFonts w:ascii="Times New Roman" w:hAnsi="Times New Roman" w:cs="Times New Roman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widowControl w:val="0"/>
      <w:numPr>
        <w:numId w:val="2"/>
      </w:numPr>
      <w:overflowPunct/>
      <w:autoSpaceDE/>
      <w:autoSpaceDN/>
      <w:adjustRightInd/>
      <w:spacing w:before="240" w:after="60"/>
      <w:ind w:firstLine="0"/>
      <w:textAlignment w:val="auto"/>
      <w:outlineLvl w:val="5"/>
    </w:pPr>
    <w:rPr>
      <w:rFonts w:ascii="Times New Roman" w:hAnsi="Times New Roman" w:cs="Times New Roman"/>
      <w:i/>
      <w:i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pPr>
      <w:widowControl w:val="0"/>
      <w:numPr>
        <w:numId w:val="3"/>
      </w:numPr>
      <w:overflowPunct/>
      <w:autoSpaceDE/>
      <w:autoSpaceDN/>
      <w:adjustRightInd/>
      <w:spacing w:before="240" w:after="60"/>
      <w:ind w:firstLine="0"/>
      <w:textAlignment w:val="auto"/>
      <w:outlineLvl w:val="6"/>
    </w:pPr>
    <w:rPr>
      <w:rFonts w:ascii="MT Extra" w:hAnsi="MT Extra" w:cs="MT Extra"/>
    </w:rPr>
  </w:style>
  <w:style w:type="paragraph" w:styleId="8">
    <w:name w:val="heading 8"/>
    <w:basedOn w:val="a"/>
    <w:next w:val="a"/>
    <w:link w:val="80"/>
    <w:uiPriority w:val="99"/>
    <w:qFormat/>
    <w:pPr>
      <w:widowControl w:val="0"/>
      <w:numPr>
        <w:numId w:val="4"/>
      </w:numPr>
      <w:overflowPunct/>
      <w:autoSpaceDE/>
      <w:autoSpaceDN/>
      <w:adjustRightInd/>
      <w:spacing w:before="240" w:after="60"/>
      <w:ind w:firstLine="0"/>
      <w:textAlignment w:val="auto"/>
      <w:outlineLvl w:val="7"/>
    </w:pPr>
    <w:rPr>
      <w:rFonts w:ascii="MT Extra" w:hAnsi="MT Extra" w:cs="MT Extra"/>
      <w:i/>
      <w:iCs/>
    </w:rPr>
  </w:style>
  <w:style w:type="paragraph" w:styleId="9">
    <w:name w:val="heading 9"/>
    <w:basedOn w:val="a"/>
    <w:next w:val="a"/>
    <w:link w:val="90"/>
    <w:uiPriority w:val="99"/>
    <w:qFormat/>
    <w:pPr>
      <w:widowControl w:val="0"/>
      <w:numPr>
        <w:numId w:val="1"/>
      </w:numPr>
      <w:spacing w:before="240" w:after="60"/>
      <w:ind w:firstLine="0"/>
      <w:outlineLvl w:val="8"/>
    </w:pPr>
    <w:rPr>
      <w:rFonts w:ascii="MT Extra" w:hAnsi="MT Extra" w:cs="MT Extra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</w:rPr>
  </w:style>
  <w:style w:type="paragraph" w:styleId="a3">
    <w:name w:val="header"/>
    <w:basedOn w:val="a"/>
    <w:link w:val="a4"/>
    <w:uiPriority w:val="99"/>
    <w:pPr>
      <w:tabs>
        <w:tab w:val="center" w:pos="4320"/>
        <w:tab w:val="right" w:pos="8640"/>
      </w:tabs>
      <w:ind w:firstLine="0"/>
      <w:jc w:val="right"/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Journal" w:hAnsi="Journal" w:cs="Journal"/>
      <w:sz w:val="20"/>
      <w:szCs w:val="20"/>
    </w:rPr>
  </w:style>
  <w:style w:type="paragraph" w:customStyle="1" w:styleId="a5">
    <w:name w:val="Литер №"/>
    <w:basedOn w:val="a"/>
    <w:uiPriority w:val="99"/>
    <w:pPr>
      <w:ind w:left="284" w:hanging="284"/>
    </w:pPr>
    <w:rPr>
      <w:sz w:val="18"/>
      <w:szCs w:val="18"/>
    </w:rPr>
  </w:style>
  <w:style w:type="paragraph" w:customStyle="1" w:styleId="a6">
    <w:name w:val="Литература"/>
    <w:basedOn w:val="a"/>
    <w:uiPriority w:val="99"/>
    <w:pPr>
      <w:spacing w:before="240" w:after="60"/>
      <w:ind w:firstLine="0"/>
      <w:jc w:val="center"/>
    </w:pPr>
    <w:rPr>
      <w:caps/>
      <w:sz w:val="18"/>
      <w:szCs w:val="18"/>
    </w:rPr>
  </w:style>
  <w:style w:type="paragraph" w:styleId="a7">
    <w:name w:val="footer"/>
    <w:basedOn w:val="a"/>
    <w:link w:val="a8"/>
    <w:uiPriority w:val="99"/>
    <w:pPr>
      <w:tabs>
        <w:tab w:val="center" w:pos="4320"/>
        <w:tab w:val="right" w:pos="8640"/>
      </w:tabs>
      <w:ind w:firstLine="567"/>
    </w:pPr>
  </w:style>
  <w:style w:type="character" w:customStyle="1" w:styleId="a8">
    <w:name w:val="Нижний колонтитул Знак"/>
    <w:basedOn w:val="a0"/>
    <w:link w:val="a7"/>
    <w:uiPriority w:val="99"/>
    <w:semiHidden/>
    <w:rPr>
      <w:rFonts w:ascii="Journal" w:hAnsi="Journal" w:cs="Journal"/>
      <w:sz w:val="20"/>
      <w:szCs w:val="20"/>
    </w:rPr>
  </w:style>
  <w:style w:type="paragraph" w:customStyle="1" w:styleId="a9">
    <w:name w:val="рис"/>
    <w:basedOn w:val="a"/>
    <w:uiPriority w:val="99"/>
    <w:pPr>
      <w:suppressAutoHyphens/>
      <w:spacing w:before="120" w:after="240"/>
      <w:ind w:firstLine="0"/>
      <w:jc w:val="center"/>
    </w:pPr>
    <w:rPr>
      <w:i/>
      <w:iCs/>
    </w:rPr>
  </w:style>
  <w:style w:type="paragraph" w:customStyle="1" w:styleId="aa">
    <w:name w:val="УДК"/>
    <w:basedOn w:val="a"/>
    <w:uiPriority w:val="99"/>
    <w:pPr>
      <w:spacing w:before="480"/>
      <w:ind w:firstLine="0"/>
      <w:jc w:val="left"/>
    </w:pPr>
  </w:style>
  <w:style w:type="paragraph" w:styleId="11">
    <w:name w:val="toc 1"/>
    <w:basedOn w:val="a"/>
    <w:next w:val="a"/>
    <w:uiPriority w:val="99"/>
    <w:semiHidden/>
    <w:pPr>
      <w:tabs>
        <w:tab w:val="right" w:pos="7145"/>
      </w:tabs>
      <w:spacing w:before="240" w:after="120"/>
      <w:ind w:firstLine="0"/>
      <w:jc w:val="center"/>
    </w:pPr>
    <w:rPr>
      <w:b/>
      <w:bCs/>
      <w:sz w:val="22"/>
      <w:szCs w:val="22"/>
    </w:rPr>
  </w:style>
  <w:style w:type="paragraph" w:styleId="21">
    <w:name w:val="toc 2"/>
    <w:basedOn w:val="a"/>
    <w:next w:val="a"/>
    <w:uiPriority w:val="99"/>
    <w:semiHidden/>
    <w:pPr>
      <w:tabs>
        <w:tab w:val="right" w:pos="7145"/>
      </w:tabs>
      <w:spacing w:before="120" w:after="120"/>
      <w:ind w:firstLine="0"/>
      <w:jc w:val="center"/>
    </w:pPr>
    <w:rPr>
      <w:b/>
      <w:bCs/>
      <w:sz w:val="22"/>
      <w:szCs w:val="22"/>
    </w:rPr>
  </w:style>
  <w:style w:type="paragraph" w:styleId="31">
    <w:name w:val="toc 3"/>
    <w:basedOn w:val="a"/>
    <w:next w:val="a"/>
    <w:uiPriority w:val="99"/>
    <w:semiHidden/>
    <w:pPr>
      <w:ind w:firstLine="0"/>
      <w:jc w:val="left"/>
    </w:pPr>
    <w:rPr>
      <w:b/>
      <w:bCs/>
    </w:rPr>
  </w:style>
  <w:style w:type="paragraph" w:styleId="41">
    <w:name w:val="toc 4"/>
    <w:basedOn w:val="a"/>
    <w:next w:val="a"/>
    <w:uiPriority w:val="99"/>
    <w:semiHidden/>
    <w:pPr>
      <w:tabs>
        <w:tab w:val="right" w:leader="dot" w:pos="6577"/>
        <w:tab w:val="right" w:pos="7145"/>
      </w:tabs>
      <w:spacing w:after="100"/>
      <w:ind w:right="567" w:firstLine="0"/>
    </w:pPr>
    <w:rPr>
      <w:sz w:val="18"/>
      <w:szCs w:val="18"/>
    </w:rPr>
  </w:style>
  <w:style w:type="paragraph" w:styleId="ab">
    <w:name w:val="Body Text"/>
    <w:basedOn w:val="a"/>
    <w:link w:val="ac"/>
    <w:uiPriority w:val="99"/>
    <w:pPr>
      <w:ind w:firstLine="0"/>
    </w:pPr>
  </w:style>
  <w:style w:type="character" w:customStyle="1" w:styleId="ac">
    <w:name w:val="Основной текст Знак"/>
    <w:basedOn w:val="a0"/>
    <w:link w:val="ab"/>
    <w:uiPriority w:val="99"/>
    <w:semiHidden/>
    <w:rPr>
      <w:rFonts w:ascii="Journal" w:hAnsi="Journal" w:cs="Journ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6.wmf"/><Relationship Id="rId26" Type="http://schemas.openxmlformats.org/officeDocument/2006/relationships/oleObject" Target="embeddings/oleObject11.bin"/><Relationship Id="rId39" Type="http://schemas.openxmlformats.org/officeDocument/2006/relationships/image" Target="media/image15.wmf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6.bin"/><Relationship Id="rId42" Type="http://schemas.openxmlformats.org/officeDocument/2006/relationships/oleObject" Target="embeddings/oleObject20.bin"/><Relationship Id="rId47" Type="http://schemas.openxmlformats.org/officeDocument/2006/relationships/image" Target="media/image18.wmf"/><Relationship Id="rId50" Type="http://schemas.openxmlformats.org/officeDocument/2006/relationships/oleObject" Target="embeddings/oleObject25.bin"/><Relationship Id="rId55" Type="http://schemas.openxmlformats.org/officeDocument/2006/relationships/image" Target="media/image21.wmf"/><Relationship Id="rId63" Type="http://schemas.openxmlformats.org/officeDocument/2006/relationships/oleObject" Target="embeddings/oleObject33.bin"/><Relationship Id="rId68" Type="http://schemas.openxmlformats.org/officeDocument/2006/relationships/oleObject" Target="embeddings/oleObject36.bin"/><Relationship Id="rId7" Type="http://schemas.openxmlformats.org/officeDocument/2006/relationships/image" Target="media/image1.wmf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9" Type="http://schemas.openxmlformats.org/officeDocument/2006/relationships/image" Target="media/image11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3.bin"/><Relationship Id="rId24" Type="http://schemas.openxmlformats.org/officeDocument/2006/relationships/image" Target="media/image9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4.wmf"/><Relationship Id="rId40" Type="http://schemas.openxmlformats.org/officeDocument/2006/relationships/oleObject" Target="embeddings/oleObject19.bin"/><Relationship Id="rId45" Type="http://schemas.openxmlformats.org/officeDocument/2006/relationships/oleObject" Target="embeddings/oleObject22.bin"/><Relationship Id="rId53" Type="http://schemas.openxmlformats.org/officeDocument/2006/relationships/oleObject" Target="embeddings/oleObject27.bin"/><Relationship Id="rId58" Type="http://schemas.openxmlformats.org/officeDocument/2006/relationships/image" Target="media/image22.wmf"/><Relationship Id="rId66" Type="http://schemas.openxmlformats.org/officeDocument/2006/relationships/oleObject" Target="embeddings/oleObject35.bin"/><Relationship Id="rId5" Type="http://schemas.openxmlformats.org/officeDocument/2006/relationships/footnotes" Target="foot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7.bin"/><Relationship Id="rId49" Type="http://schemas.openxmlformats.org/officeDocument/2006/relationships/image" Target="media/image19.wmf"/><Relationship Id="rId57" Type="http://schemas.openxmlformats.org/officeDocument/2006/relationships/oleObject" Target="embeddings/oleObject30.bin"/><Relationship Id="rId61" Type="http://schemas.openxmlformats.org/officeDocument/2006/relationships/oleObject" Target="embeddings/oleObject32.bin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7.bin"/><Relationship Id="rId31" Type="http://schemas.openxmlformats.org/officeDocument/2006/relationships/image" Target="media/image12.wmf"/><Relationship Id="rId44" Type="http://schemas.openxmlformats.org/officeDocument/2006/relationships/image" Target="media/image17.wmf"/><Relationship Id="rId52" Type="http://schemas.openxmlformats.org/officeDocument/2006/relationships/oleObject" Target="embeddings/oleObject26.bin"/><Relationship Id="rId60" Type="http://schemas.openxmlformats.org/officeDocument/2006/relationships/image" Target="media/image23.wmf"/><Relationship Id="rId65" Type="http://schemas.openxmlformats.org/officeDocument/2006/relationships/oleObject" Target="embeddings/oleObject34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image" Target="media/image10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3.wmf"/><Relationship Id="rId43" Type="http://schemas.openxmlformats.org/officeDocument/2006/relationships/oleObject" Target="embeddings/oleObject21.bin"/><Relationship Id="rId48" Type="http://schemas.openxmlformats.org/officeDocument/2006/relationships/oleObject" Target="embeddings/oleObject24.bin"/><Relationship Id="rId56" Type="http://schemas.openxmlformats.org/officeDocument/2006/relationships/oleObject" Target="embeddings/oleObject29.bin"/><Relationship Id="rId64" Type="http://schemas.openxmlformats.org/officeDocument/2006/relationships/image" Target="media/image25.wmf"/><Relationship Id="rId69" Type="http://schemas.openxmlformats.org/officeDocument/2006/relationships/image" Target="media/image27.wmf"/><Relationship Id="rId8" Type="http://schemas.openxmlformats.org/officeDocument/2006/relationships/oleObject" Target="embeddings/oleObject1.bin"/><Relationship Id="rId51" Type="http://schemas.openxmlformats.org/officeDocument/2006/relationships/image" Target="media/image20.wmf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image" Target="media/image3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5.bin"/><Relationship Id="rId38" Type="http://schemas.openxmlformats.org/officeDocument/2006/relationships/oleObject" Target="embeddings/oleObject18.bin"/><Relationship Id="rId46" Type="http://schemas.openxmlformats.org/officeDocument/2006/relationships/oleObject" Target="embeddings/oleObject23.bin"/><Relationship Id="rId59" Type="http://schemas.openxmlformats.org/officeDocument/2006/relationships/oleObject" Target="embeddings/oleObject31.bin"/><Relationship Id="rId67" Type="http://schemas.openxmlformats.org/officeDocument/2006/relationships/image" Target="media/image26.wmf"/><Relationship Id="rId20" Type="http://schemas.openxmlformats.org/officeDocument/2006/relationships/image" Target="media/image7.wmf"/><Relationship Id="rId41" Type="http://schemas.openxmlformats.org/officeDocument/2006/relationships/image" Target="media/image16.wmf"/><Relationship Id="rId54" Type="http://schemas.openxmlformats.org/officeDocument/2006/relationships/oleObject" Target="embeddings/oleObject28.bin"/><Relationship Id="rId62" Type="http://schemas.openxmlformats.org/officeDocument/2006/relationships/image" Target="media/image24.wmf"/><Relationship Id="rId70" Type="http://schemas.openxmlformats.org/officeDocument/2006/relationships/oleObject" Target="embeddings/oleObject37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2368</Words>
  <Characters>13503</Characters>
  <Application>Microsoft Office Word</Application>
  <DocSecurity>0</DocSecurity>
  <Lines>112</Lines>
  <Paragraphs>31</Paragraphs>
  <ScaleCrop>false</ScaleCrop>
  <Company>Дом</Company>
  <LinksUpToDate>false</LinksUpToDate>
  <CharactersWithSpaces>15840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Секция систем автоматического управления</dc:title>
  <dc:subject/>
  <dc:creator>Алексей-Наталия</dc:creator>
  <cp:keywords/>
  <dc:description/>
  <cp:lastModifiedBy>admin</cp:lastModifiedBy>
  <cp:revision>2</cp:revision>
  <cp:lastPrinted>1999-10-17T16:56:00Z</cp:lastPrinted>
  <dcterms:created xsi:type="dcterms:W3CDTF">2014-02-18T21:55:00Z</dcterms:created>
  <dcterms:modified xsi:type="dcterms:W3CDTF">2014-02-18T21:55:00Z</dcterms:modified>
</cp:coreProperties>
</file>