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D30236">
        <w:rPr>
          <w:b/>
          <w:noProof/>
          <w:color w:val="000000"/>
          <w:sz w:val="28"/>
          <w:szCs w:val="32"/>
        </w:rPr>
        <w:t>Гидродинамические аварии</w:t>
      </w: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br w:type="page"/>
      </w:r>
      <w:r w:rsidR="00932C0A" w:rsidRPr="00D30236">
        <w:rPr>
          <w:noProof/>
          <w:color w:val="000000"/>
          <w:sz w:val="28"/>
          <w:szCs w:val="28"/>
        </w:rPr>
        <w:t>Из истории гидродинамических аварий</w:t>
      </w: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Плотина Сент-Франсис в Калифорнии навсегда вошла в аналоги инженерной геологии как трагический пример человеческой беспечности. Она была построена в 70 км от Лос-Анджелеса в каньоне Сан-Франциско с целью накопления воды для последующего ее распределения по водопроводу Лос-Анджелеса.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 xml:space="preserve">Заполнять водохранилище начали в 1972 г., но вода достигла максимального уровня лишь 5 марта 1928. К тому времени просачивание воды через платину уже вызывало беспокойство у местных жителей, но необходимых мер принято не было. Наконец, 12 марта 1928 г. Вода прорвалась через толщу грунта, и под ее напором плотина рухнула. Свидетелей катастроф в живых не осталось. Это было страшное зрелище. Вода промчалась по каньону как стена высотой около 40 м. Через 5 минут она снесла электростанцию, находившуюся в 25 км. вниз по течению. Все живое, все постройки были уничтожена. Затем вода устремилась в долину. Здесь ее высота уменьшилась, а разрушительная сила несколько ослабела, но осталось достаточно опасной. Немногим в верхней части долины удалось остаться в живых. Это были люди, случайно, случайно спасшиеся на деревьях или на плывущих в потоке обломках. К тому времени, когда наводнение достигло прибрежной равнины, оно представляю собой грязную волну шириной 3 км, катившуюся со скоростью быстро идущего человека. Позади волны долина была затоплена на 80км.. во время этого наводнения погибло более 600 человек. Обрушение плотины Сент-Франсис стало примером того, как не надо строить гидротехнические сооружения </w:t>
      </w: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Виды аварий на гидродинамически опасных объектах</w:t>
      </w: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Гидродинамические аварии – аварии на гидродинамических объектах, в результате которых могут произойти катастрофические затопления.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Затопление прибрежных территорий с находящимися на них населенными пунктами, хозяйственными объектами может наступить в результате разрушения гидротехнических сооружений (плотин, дамб, перемычек), расположенных выше по течению реки, или системы ирригационных сооружений в орошаемых районах.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Затопления – это покрытие территории водой. Под термином «затопления» здесь и в дальнейшем имеется в виду затопление местности при разрушении гидротехнических сооружений.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На затопляемой территории выделяют четыре зоны катастрофического затопления: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Первая зона непосредственно примыкает к гидросооружению и простирается на 6-12 км. от него. Высота волны может достигать здесь нескольких метров. Характерен бурный поток воды со скоростью течения 30 км/ч и более. Время прохождения волны 30 мин.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Вторая</w:t>
      </w:r>
      <w:r w:rsidR="0004637D" w:rsidRPr="00D30236">
        <w:rPr>
          <w:noProof/>
          <w:color w:val="000000"/>
          <w:sz w:val="28"/>
          <w:szCs w:val="28"/>
        </w:rPr>
        <w:t xml:space="preserve"> </w:t>
      </w:r>
      <w:r w:rsidRPr="00D30236">
        <w:rPr>
          <w:noProof/>
          <w:color w:val="000000"/>
          <w:sz w:val="28"/>
          <w:szCs w:val="28"/>
        </w:rPr>
        <w:t>зона-зона быстрого течения (15-20 км/ч). Протяженность этой зоны может быть 15-25 км. Время прохождения волны 50-60 км.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Третья зона-зона среднего течения (10-15 км/ч) протяженность до 30-50 км. Время прохождения волны 2-3 ч.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Четвертая зона- зона слабого течения (разлива). Скорость течения здесь может достигать 6-10 км/ч. Протяженность зоны в зависимости от рельефа местности может составлять 35-70 км.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Зона катастрофического затопления – зона затопления, в пределах которой произошли массовые потери людей, сельскохозяйственных животных и растений, значительно повреждены или уничтожены материальные ценности, в первую очередь здания и другие сооружения.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В нашей стране существует более 30 тыс. водохранилищ и несколько сотен накопителей промышленных стоков и отходов. Имеется 60 крупных водохранилищ емкостью более 1 млрд м</w:t>
      </w:r>
      <w:r w:rsidRPr="00D30236">
        <w:rPr>
          <w:noProof/>
          <w:color w:val="000000"/>
          <w:sz w:val="28"/>
          <w:szCs w:val="16"/>
        </w:rPr>
        <w:t>3</w:t>
      </w:r>
      <w:r w:rsidRPr="00D30236">
        <w:rPr>
          <w:noProof/>
          <w:color w:val="000000"/>
          <w:sz w:val="28"/>
          <w:szCs w:val="28"/>
        </w:rPr>
        <w:t>. Гидротехнические сооружения, эксплуатируются на 200 водохранилищах и 56 накопителях отходов, являются потенциально опасными объектами.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iCs/>
          <w:noProof/>
          <w:color w:val="000000"/>
          <w:sz w:val="28"/>
          <w:szCs w:val="28"/>
        </w:rPr>
        <w:t xml:space="preserve">Гидродинамически </w:t>
      </w:r>
      <w:r w:rsidRPr="00D30236">
        <w:rPr>
          <w:noProof/>
          <w:color w:val="000000"/>
          <w:sz w:val="28"/>
          <w:szCs w:val="28"/>
        </w:rPr>
        <w:t>опасными объектами называют сооружения или естественные образования, создающие разницу уровней воды до (верхний бьеф) и после (нижний бьеф) них. К ним относятся гидротехнические сооружения напорного фронта: плотины, запруды, дамбы, бассейны и уравнительные резервуары, гидроузлы, малые гидроэлектростанций и сооружения, входящие в состав инженерной защиты городов и сельскохозяйственных угодий. Гидродинамические сооружения напорного фронта подразделяют на постоянные и временные.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Постоянными называют гидротехнические сооружения,используемые для выполнения каких-либо технологических задач (для производства электроэнергии, мелиорации территории и</w:t>
      </w:r>
      <w:r w:rsidR="0004637D" w:rsidRPr="00D30236">
        <w:rPr>
          <w:noProof/>
          <w:color w:val="000000"/>
          <w:sz w:val="28"/>
          <w:szCs w:val="28"/>
        </w:rPr>
        <w:t xml:space="preserve"> </w:t>
      </w:r>
      <w:r w:rsidRPr="00D30236">
        <w:rPr>
          <w:noProof/>
          <w:color w:val="000000"/>
          <w:sz w:val="28"/>
          <w:szCs w:val="28"/>
        </w:rPr>
        <w:t>т. п.).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К временным относят сооружения, используемые в период строительства и ремонта постоянных гидротехнических сооружений.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Кроме того, гидротехнические сооружения подразделяют на основные и второстепенные.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К основным относят сооружения напорного фронта, прорыв которых повлечет за собой нарушение нормальной жизнидеятельности населения близлежащих населенных пунктов, разрушение, повреждение жилых зданий или объектов народного хозяйства. Этих сооружений в России около 40.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К второстепенным относят гидротехнические сооружения напорного фронта, разрушение или повреждение которых не повлечет за собой существенных последствий. Основные</w:t>
      </w:r>
      <w:r w:rsidR="0004637D" w:rsidRPr="00D30236">
        <w:rPr>
          <w:noProof/>
          <w:color w:val="000000"/>
          <w:sz w:val="28"/>
          <w:szCs w:val="28"/>
        </w:rPr>
        <w:t xml:space="preserve"> </w:t>
      </w:r>
      <w:r w:rsidRPr="00D30236">
        <w:rPr>
          <w:noProof/>
          <w:color w:val="000000"/>
          <w:sz w:val="28"/>
          <w:szCs w:val="28"/>
        </w:rPr>
        <w:t>поражающие факторы гидродинамических аварий, связанных с разрушением гидротехнических сооружений,- волна прорыва и затопление местности.</w:t>
      </w: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Причины гидродинамических аварий</w:t>
      </w:r>
      <w:r w:rsidR="0004637D" w:rsidRPr="00D30236">
        <w:rPr>
          <w:noProof/>
          <w:color w:val="000000"/>
          <w:sz w:val="28"/>
          <w:szCs w:val="28"/>
        </w:rPr>
        <w:t xml:space="preserve"> и их последствия</w:t>
      </w: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Причинами аварий сопровождающихся прорывом гидротехнических сооружений напорного фронта и затоплением прибрежных территорий, чаще всего бывают: разрушения основания сооружения и недостаточность водосбросов; воздействие сил природы (землятресения, урагана, обвала, оползня); конструктивные дефекты, нарушение правил эксплуатации и воздействие паводков.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 xml:space="preserve">Из 300 аварий плотин (сопровождающихся их прорывом) в различных странах за 175 лет в 35 % случаев причиной аварии было превышение расчетного максимального сбросного расхода </w:t>
      </w:r>
      <w:r w:rsidR="0004637D" w:rsidRPr="00D30236">
        <w:rPr>
          <w:noProof/>
          <w:color w:val="000000"/>
          <w:sz w:val="28"/>
          <w:szCs w:val="28"/>
        </w:rPr>
        <w:t>(</w:t>
      </w:r>
      <w:r w:rsidRPr="00D30236">
        <w:rPr>
          <w:noProof/>
          <w:color w:val="000000"/>
          <w:sz w:val="28"/>
          <w:szCs w:val="28"/>
        </w:rPr>
        <w:t>перелив воды через гребень плотины).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ПОРАЖАЮЩИХ ФАКТОРОВ при гидродинамических авариях несколько. Кроме поражающих факторов, характерных для других наводнений (утопление, переохлаждение) при авариях на гидродинамически опасных объектах поражение наносится, главным образом, в результате действия волны прорыва. Эта волна образуется в нижнем бьефе в результате стремительного падения воды из верхнего бьефа.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Поражающее действие волны прорыва проявляется в виде непосредственного ударного воздействия на людей и сооружение массы воды, движущейся с большой скоростью, и перемещаемых ею обломков разрушенных зданий и сооружений, других предметов.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Волной прорыва может быть разрушено большое количество зданий и других сооружений. Степень разрушения будет зависеть от их прочности а также от высоты и скорости движения волны.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При катастрофическом затоплении угрозу жизни и здоровью людей, помимо воздействия волны прорыва, представляют пребывание в холодной воде, нервно-психическое перенапряжение, а также затопление (разрушение) систем, обеспечивающих жизнидеятельность населения.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Чрезвычайные ситуации в зоне затопления нередко сопровождаются вторичными поражающими факторами пожарами вследствии обрывов и короткого замыкания электрических кабелей и проводов,</w:t>
      </w:r>
      <w:r w:rsidR="0004637D" w:rsidRPr="00D30236">
        <w:rPr>
          <w:noProof/>
          <w:color w:val="000000"/>
          <w:sz w:val="28"/>
          <w:szCs w:val="28"/>
        </w:rPr>
        <w:t xml:space="preserve"> </w:t>
      </w:r>
      <w:r w:rsidRPr="00D30236">
        <w:rPr>
          <w:noProof/>
          <w:color w:val="000000"/>
          <w:sz w:val="28"/>
          <w:szCs w:val="28"/>
        </w:rPr>
        <w:t>ополознями и обвалами в результате размыва грунта, инфекционными заболеваниями по причине загрязнения питьевой воды и резкого ухудшения санитарно-эпидимиологичекого состояния в населенных пунктах вблизи зоны затопления и районах временного размещения пострадавших, особенно в летнее время.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iCs/>
          <w:noProof/>
          <w:color w:val="000000"/>
          <w:sz w:val="28"/>
          <w:szCs w:val="28"/>
        </w:rPr>
        <w:t>Последствия аварий</w:t>
      </w:r>
      <w:r w:rsidRPr="00D30236">
        <w:rPr>
          <w:noProof/>
          <w:color w:val="000000"/>
          <w:sz w:val="28"/>
          <w:szCs w:val="28"/>
        </w:rPr>
        <w:t xml:space="preserve"> на гидродинамически опасных объектах могут быть</w:t>
      </w:r>
      <w:r w:rsidR="0004637D" w:rsidRPr="00D30236">
        <w:rPr>
          <w:noProof/>
          <w:color w:val="000000"/>
          <w:sz w:val="28"/>
          <w:szCs w:val="28"/>
        </w:rPr>
        <w:t xml:space="preserve"> </w:t>
      </w:r>
      <w:r w:rsidRPr="00D30236">
        <w:rPr>
          <w:noProof/>
          <w:color w:val="000000"/>
          <w:sz w:val="28"/>
          <w:szCs w:val="28"/>
        </w:rPr>
        <w:t>труднопредсказуемы. Распологаясь, как правило, в черте или выше по течению крупных населенных пунктов и являясь объектами повышенного риска, при разрушении они могут привести к катастрофическому затоплению обширных территорий, значительного количества городов и сел, объектов экономики, к массовой гибели людей, длительному прекращению судоходства, сельскохозяйственного и рыбопромыслового производств.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Потери населения, находящегося</w:t>
      </w:r>
      <w:r w:rsidR="0004637D" w:rsidRPr="00D30236">
        <w:rPr>
          <w:noProof/>
          <w:color w:val="000000"/>
          <w:sz w:val="28"/>
          <w:szCs w:val="28"/>
        </w:rPr>
        <w:t xml:space="preserve"> </w:t>
      </w:r>
      <w:r w:rsidRPr="00D30236">
        <w:rPr>
          <w:noProof/>
          <w:color w:val="000000"/>
          <w:sz w:val="28"/>
          <w:szCs w:val="28"/>
        </w:rPr>
        <w:t>в зоне действия волны прорыва, могут достигать ночью 90%, а днем — 60%. Из общей численности населения пострадавших количество погибших может составлять ночью 75%, днем 40%.</w:t>
      </w:r>
    </w:p>
    <w:p w:rsidR="00932C0A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Наибольшую опасность представляют разрушения гидротехнических сооружений напорного фронта — плотин и дамб крупных водохранилищ.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При их разрушении происходит быстрое (катастрофическое) затопление больших территорий и уничтожение значительных материальных ценностей.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В июне 1993 г. произошли прорыв плотины Кисилевского водохранилища на р.Какве и сильное наводнение в г. Серове Свердловской области. Чрезвычайная ситуация возникла вследствие катастрофического паводка, образовавшегося в результате сильных дождей и заключительной фазе весеннего половодья.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С резким подъемом воды в р.Какве произошло затопление 60 км</w:t>
      </w:r>
      <w:r w:rsidRPr="00D30236">
        <w:rPr>
          <w:noProof/>
          <w:color w:val="000000"/>
          <w:sz w:val="28"/>
          <w:szCs w:val="14"/>
        </w:rPr>
        <w:t>2</w:t>
      </w:r>
      <w:r w:rsidRPr="00D30236">
        <w:rPr>
          <w:noProof/>
          <w:color w:val="000000"/>
          <w:sz w:val="28"/>
          <w:szCs w:val="28"/>
        </w:rPr>
        <w:t xml:space="preserve"> в ее пойме, жилых масивов г.Серова и девяти других населенных пунктов. От наводнения пострадали 6,5 тыс., из них 12 погибли. В зону затопления попали 1772 дома, из них 1250 стали непригодными для жилья. Пострадали многие промышленные и сельскохозяйственные объекты.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Последствия катастрофического затопления могут быть усугублены авариями на потенциально опасных объектах, попадающих в его зону.</w:t>
      </w:r>
    </w:p>
    <w:p w:rsidR="00932C0A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В зонах катастрофического затопления могут разрушаться (размываться) системы водоснабжения, канализации, сливных коммуникаций, места сбора мусора и прочих отбросов. В результате нечистоты, мусор и отбросы загрязняют зоны затопления и распространяются вниз по течению. Возрастает опасность возникновения и распространения инфекционных заболеваний. Этому способствует также скопление населения на ограниченной территории при значительном ухудшении материально-бытовых условий жизни.</w:t>
      </w:r>
    </w:p>
    <w:p w:rsidR="00932C0A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D30236">
        <w:rPr>
          <w:iCs/>
          <w:noProof/>
          <w:color w:val="000000"/>
          <w:sz w:val="28"/>
          <w:szCs w:val="28"/>
        </w:rPr>
        <w:t>Меры по уменьшению последствий аварий на гидродинамически опасных объектах</w:t>
      </w: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Безопасность населения при катастрофическом затоплении обеспечивается заблаговременным осуществлением мер, направленных на его предотвращение или ограничение его масштабов. Эти меры: правильный выбор места размещения плотины и населенных пунктов; ограничение строительства жилых домов и объектов экономики в местах, подверженных действию возможной волны прорыва; обвалование населенных пунктов и сельскохозяйственных угодий; создание надежных дренажных систем; проведение берегоукрепительных работ для предотвращения оползней и обрушений; устройство гидроизоляции и специальных укреплений на зданиях и сооружениях; насаждение низкоствольных лесов (из тополей, ольхи и березы), способных уменьшить скорость волны прорыва.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В случае опасности прорыва искусственных плотин принимают следующие меры регулирование стока воды; плановый сброс воды из водохранилища в период весеннего паводка, своевременный спуск воды.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Если существует опасность прорыва естественного водохранилища, принимают меры по укреплению стенок плотин.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 xml:space="preserve">С целью </w:t>
      </w:r>
      <w:r w:rsidRPr="00D30236">
        <w:rPr>
          <w:iCs/>
          <w:noProof/>
          <w:color w:val="000000"/>
          <w:sz w:val="28"/>
          <w:szCs w:val="28"/>
        </w:rPr>
        <w:t>защитить население</w:t>
      </w:r>
      <w:r w:rsidRPr="00D30236">
        <w:rPr>
          <w:noProof/>
          <w:color w:val="000000"/>
          <w:sz w:val="28"/>
          <w:szCs w:val="28"/>
        </w:rPr>
        <w:t xml:space="preserve"> при катастрофических затоплениях, предотвратить или максимально уменьшить степень его поражения осуществляют комплекс организационных, инженерно-технических и специальных мер.</w:t>
      </w: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2C0A" w:rsidRPr="00D30236" w:rsidRDefault="0004637D" w:rsidP="0004637D">
      <w:pPr>
        <w:tabs>
          <w:tab w:val="left" w:pos="1134"/>
          <w:tab w:val="left" w:pos="3450"/>
          <w:tab w:val="center" w:pos="503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Основные меры по защите населения</w:t>
      </w:r>
    </w:p>
    <w:p w:rsidR="0004637D" w:rsidRPr="00D30236" w:rsidRDefault="0004637D" w:rsidP="0004637D">
      <w:pPr>
        <w:tabs>
          <w:tab w:val="left" w:pos="1134"/>
          <w:tab w:val="left" w:pos="3450"/>
          <w:tab w:val="center" w:pos="503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2C0A" w:rsidRPr="00D30236" w:rsidRDefault="00932C0A" w:rsidP="0004637D">
      <w:pPr>
        <w:numPr>
          <w:ilvl w:val="0"/>
          <w:numId w:val="1"/>
        </w:numPr>
        <w:tabs>
          <w:tab w:val="left" w:pos="360"/>
          <w:tab w:val="left" w:pos="1134"/>
          <w:tab w:val="left" w:pos="3090"/>
          <w:tab w:val="center" w:pos="467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своевременное оповещение населения об угрозе катастрофического затопления и принятие необходимых мер для его защиты;</w:t>
      </w:r>
    </w:p>
    <w:p w:rsidR="00932C0A" w:rsidRPr="00D30236" w:rsidRDefault="00932C0A" w:rsidP="0004637D">
      <w:pPr>
        <w:numPr>
          <w:ilvl w:val="0"/>
          <w:numId w:val="1"/>
        </w:numPr>
        <w:tabs>
          <w:tab w:val="left" w:pos="360"/>
          <w:tab w:val="left" w:pos="1134"/>
          <w:tab w:val="left" w:pos="3090"/>
          <w:tab w:val="center" w:pos="467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самостоятельный выход населения из зоны возможного катастрофического затопления до подхода волны прорыва;</w:t>
      </w:r>
    </w:p>
    <w:p w:rsidR="00932C0A" w:rsidRPr="00D30236" w:rsidRDefault="00932C0A" w:rsidP="0004637D">
      <w:pPr>
        <w:numPr>
          <w:ilvl w:val="0"/>
          <w:numId w:val="1"/>
        </w:numPr>
        <w:tabs>
          <w:tab w:val="left" w:pos="360"/>
          <w:tab w:val="left" w:pos="1134"/>
          <w:tab w:val="left" w:pos="3090"/>
          <w:tab w:val="center" w:pos="467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организованная эвакуация населения в безопасные районы до подхода волны прорыва;</w:t>
      </w:r>
    </w:p>
    <w:p w:rsidR="00932C0A" w:rsidRPr="00D30236" w:rsidRDefault="00932C0A" w:rsidP="0004637D">
      <w:pPr>
        <w:numPr>
          <w:ilvl w:val="0"/>
          <w:numId w:val="1"/>
        </w:numPr>
        <w:tabs>
          <w:tab w:val="left" w:pos="360"/>
          <w:tab w:val="left" w:pos="1134"/>
          <w:tab w:val="left" w:pos="3090"/>
          <w:tab w:val="center" w:pos="467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укрытие населения на незатопленных частях зданий и сооружений, а также на возвышенных участках местности</w:t>
      </w:r>
      <w:r w:rsidR="0004637D" w:rsidRPr="00D30236">
        <w:rPr>
          <w:noProof/>
          <w:color w:val="000000"/>
          <w:sz w:val="28"/>
          <w:szCs w:val="28"/>
        </w:rPr>
        <w:t>;</w:t>
      </w:r>
    </w:p>
    <w:p w:rsidR="00932C0A" w:rsidRPr="00D30236" w:rsidRDefault="00932C0A" w:rsidP="0004637D">
      <w:pPr>
        <w:numPr>
          <w:ilvl w:val="0"/>
          <w:numId w:val="1"/>
        </w:numPr>
        <w:tabs>
          <w:tab w:val="left" w:pos="360"/>
          <w:tab w:val="left" w:pos="1134"/>
          <w:tab w:val="left" w:pos="3090"/>
          <w:tab w:val="center" w:pos="467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организация и проведение аварийно-спасательных работ в зоне затопления;</w:t>
      </w:r>
    </w:p>
    <w:p w:rsidR="00932C0A" w:rsidRPr="00D30236" w:rsidRDefault="00932C0A" w:rsidP="0004637D">
      <w:pPr>
        <w:numPr>
          <w:ilvl w:val="0"/>
          <w:numId w:val="1"/>
        </w:numPr>
        <w:tabs>
          <w:tab w:val="left" w:pos="360"/>
          <w:tab w:val="left" w:pos="1134"/>
          <w:tab w:val="left" w:pos="3090"/>
          <w:tab w:val="center" w:pos="467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оказание квалифицированной и специализированной помощи пострадавшим;</w:t>
      </w:r>
    </w:p>
    <w:p w:rsidR="00932C0A" w:rsidRPr="00D30236" w:rsidRDefault="00932C0A" w:rsidP="0004637D">
      <w:pPr>
        <w:numPr>
          <w:ilvl w:val="0"/>
          <w:numId w:val="1"/>
        </w:numPr>
        <w:tabs>
          <w:tab w:val="left" w:pos="360"/>
          <w:tab w:val="left" w:pos="1134"/>
          <w:tab w:val="left" w:pos="3090"/>
          <w:tab w:val="center" w:pos="467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проведение неотложных работ по обеспечению жизн</w:t>
      </w:r>
      <w:r w:rsidR="0004637D" w:rsidRPr="00D30236">
        <w:rPr>
          <w:noProof/>
          <w:color w:val="000000"/>
          <w:sz w:val="28"/>
          <w:szCs w:val="28"/>
        </w:rPr>
        <w:t>е</w:t>
      </w:r>
      <w:r w:rsidRPr="00D30236">
        <w:rPr>
          <w:noProof/>
          <w:color w:val="000000"/>
          <w:sz w:val="28"/>
          <w:szCs w:val="28"/>
        </w:rPr>
        <w:t>деятельности населения.</w:t>
      </w: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Правила безопасного поведения при гидродинамических авариях</w:t>
      </w:r>
    </w:p>
    <w:p w:rsidR="0004637D" w:rsidRPr="00D30236" w:rsidRDefault="0004637D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Городам и другим населенным пунктам, расположенным ниже по течению от плотин,</w:t>
      </w:r>
      <w:r w:rsidR="0004637D" w:rsidRPr="00D30236">
        <w:rPr>
          <w:noProof/>
          <w:color w:val="000000"/>
          <w:sz w:val="28"/>
          <w:szCs w:val="28"/>
        </w:rPr>
        <w:t xml:space="preserve"> </w:t>
      </w:r>
      <w:r w:rsidRPr="00D30236">
        <w:rPr>
          <w:noProof/>
          <w:color w:val="000000"/>
          <w:sz w:val="28"/>
          <w:szCs w:val="28"/>
        </w:rPr>
        <w:t>потенциально угрожает опасность затопления. Поэтому проживающие в них люди должны знать правила безопасного поведения и порядок действий при гидродинамических авариях.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Основное правило: заранее предусмотрите несколько возможных маршрутов эвакуации на возвышенные участки местности. Подготовьте на случай эвакуации ценности и необходимые вещи.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После поступления сообщения об опасности разрушения плотины немедленно перемещайтесь на ближайший возвышенный участок местности и оставайтесь там до тех пор, пока не прибудут спасатели</w:t>
      </w:r>
      <w:r w:rsidR="0004637D" w:rsidRPr="00D30236">
        <w:rPr>
          <w:noProof/>
          <w:color w:val="000000"/>
          <w:sz w:val="28"/>
          <w:szCs w:val="28"/>
        </w:rPr>
        <w:t xml:space="preserve"> </w:t>
      </w:r>
      <w:r w:rsidRPr="00D30236">
        <w:rPr>
          <w:noProof/>
          <w:color w:val="000000"/>
          <w:sz w:val="28"/>
          <w:szCs w:val="28"/>
        </w:rPr>
        <w:t>или не спадет вода.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При перемещение по местности, подвергшейся затоплению, соблюдайте осторожность и сообщайте о повреждениях и разрушениях энергетических сетей, канализационных и водопроводных магистралей в соответствующие коммунальные службы.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Не употребляйте в пищу продукты, которые находились в воде, и не используйте для питья непроверенную воду. Колодцы с питьевой водой могут быть использованы после предварительного осушения (полной очистки воды).</w:t>
      </w:r>
    </w:p>
    <w:p w:rsidR="0004637D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Перед входом в здание убедитесь, что нет опасности его дальнейшего разрушения.</w:t>
      </w:r>
    </w:p>
    <w:p w:rsidR="00932C0A" w:rsidRPr="00D30236" w:rsidRDefault="00932C0A" w:rsidP="0004637D">
      <w:pPr>
        <w:tabs>
          <w:tab w:val="left" w:pos="1134"/>
          <w:tab w:val="left" w:pos="309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30236">
        <w:rPr>
          <w:noProof/>
          <w:color w:val="000000"/>
          <w:sz w:val="28"/>
          <w:szCs w:val="28"/>
        </w:rPr>
        <w:t>Войдя в помещение, не пользуйтесь спичками или другими открытым огнем в качестве источника света, а используйте батарейные фонари. Не пользуйтесь источниками электроэнергии, пока не будет проверена электрическая сеть. Откройте все двери и окна для просушки здания,</w:t>
      </w:r>
      <w:r w:rsidR="0004637D" w:rsidRPr="00D30236">
        <w:rPr>
          <w:noProof/>
          <w:color w:val="000000"/>
          <w:sz w:val="28"/>
          <w:szCs w:val="28"/>
        </w:rPr>
        <w:t xml:space="preserve"> </w:t>
      </w:r>
      <w:r w:rsidRPr="00D30236">
        <w:rPr>
          <w:noProof/>
          <w:color w:val="000000"/>
          <w:sz w:val="28"/>
          <w:szCs w:val="28"/>
        </w:rPr>
        <w:t>уберите мусор и дайте возможность полам и стенам высохнуть.</w:t>
      </w:r>
      <w:bookmarkStart w:id="0" w:name="_GoBack"/>
      <w:bookmarkEnd w:id="0"/>
    </w:p>
    <w:sectPr w:rsidR="00932C0A" w:rsidRPr="00D30236" w:rsidSect="0004637D">
      <w:footnotePr>
        <w:pos w:val="beneathText"/>
      </w:footnotePr>
      <w:pgSz w:w="11905" w:h="16837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3FE" w:rsidRDefault="00CD53FE" w:rsidP="0004637D">
      <w:r>
        <w:separator/>
      </w:r>
    </w:p>
  </w:endnote>
  <w:endnote w:type="continuationSeparator" w:id="0">
    <w:p w:rsidR="00CD53FE" w:rsidRDefault="00CD53FE" w:rsidP="0004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3FE" w:rsidRDefault="00CD53FE" w:rsidP="0004637D">
      <w:r>
        <w:separator/>
      </w:r>
    </w:p>
  </w:footnote>
  <w:footnote w:type="continuationSeparator" w:id="0">
    <w:p w:rsidR="00CD53FE" w:rsidRDefault="00CD53FE" w:rsidP="0004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37D"/>
    <w:rsid w:val="0004637D"/>
    <w:rsid w:val="000B3356"/>
    <w:rsid w:val="006933C2"/>
    <w:rsid w:val="00932C0A"/>
    <w:rsid w:val="00C92CF1"/>
    <w:rsid w:val="00CD53FE"/>
    <w:rsid w:val="00D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12E383-D59C-4520-A634-8E2DC6CD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/>
      <w:sz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  <w:lang w:eastAsia="ar-SA"/>
    </w:rPr>
  </w:style>
  <w:style w:type="paragraph" w:styleId="a7">
    <w:name w:val="List"/>
    <w:basedOn w:val="a5"/>
    <w:uiPriority w:val="99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unhideWhenUsed/>
    <w:rsid w:val="000463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4637D"/>
    <w:rPr>
      <w:rFonts w:cs="Times New Roman"/>
      <w:sz w:val="24"/>
      <w:szCs w:val="24"/>
      <w:lang w:val="x-none" w:eastAsia="ar-SA" w:bidi="ar-SA"/>
    </w:rPr>
  </w:style>
  <w:style w:type="paragraph" w:styleId="aa">
    <w:name w:val="footer"/>
    <w:basedOn w:val="a"/>
    <w:link w:val="ab"/>
    <w:uiPriority w:val="99"/>
    <w:unhideWhenUsed/>
    <w:rsid w:val="00046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4637D"/>
    <w:rPr>
      <w:rFonts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2010-12-20T09:02:00Z</cp:lastPrinted>
  <dcterms:created xsi:type="dcterms:W3CDTF">2014-03-20T15:48:00Z</dcterms:created>
  <dcterms:modified xsi:type="dcterms:W3CDTF">2014-03-20T15:48:00Z</dcterms:modified>
</cp:coreProperties>
</file>