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F2" w:rsidRPr="000E03D9" w:rsidRDefault="000C43F2" w:rsidP="000C43F2">
      <w:pPr>
        <w:spacing w:before="120"/>
        <w:jc w:val="center"/>
        <w:rPr>
          <w:b/>
          <w:bCs/>
          <w:sz w:val="32"/>
          <w:szCs w:val="32"/>
        </w:rPr>
      </w:pPr>
      <w:r w:rsidRPr="000E03D9">
        <w:rPr>
          <w:b/>
          <w:bCs/>
          <w:sz w:val="32"/>
          <w:szCs w:val="32"/>
        </w:rPr>
        <w:t>Гигиенические требования к качеству питьевой воды и её санитарная оценка</w:t>
      </w:r>
    </w:p>
    <w:p w:rsidR="000C43F2" w:rsidRPr="000E03D9" w:rsidRDefault="000C43F2" w:rsidP="000C43F2">
      <w:pPr>
        <w:spacing w:before="120"/>
        <w:jc w:val="center"/>
        <w:rPr>
          <w:sz w:val="28"/>
          <w:szCs w:val="28"/>
        </w:rPr>
      </w:pPr>
      <w:r w:rsidRPr="000E03D9">
        <w:rPr>
          <w:sz w:val="28"/>
          <w:szCs w:val="28"/>
        </w:rPr>
        <w:t>Реферат</w:t>
      </w:r>
    </w:p>
    <w:p w:rsidR="000C43F2" w:rsidRPr="000E03D9" w:rsidRDefault="000C43F2" w:rsidP="000C43F2">
      <w:pPr>
        <w:spacing w:before="120"/>
        <w:jc w:val="center"/>
        <w:rPr>
          <w:sz w:val="28"/>
          <w:szCs w:val="28"/>
        </w:rPr>
      </w:pPr>
      <w:r w:rsidRPr="000E03D9">
        <w:rPr>
          <w:sz w:val="28"/>
          <w:szCs w:val="28"/>
        </w:rPr>
        <w:t>Выполнила Студентка 2 А К Приз Наталья Сергеевна</w:t>
      </w:r>
    </w:p>
    <w:p w:rsidR="000C43F2" w:rsidRPr="000E03D9" w:rsidRDefault="000C43F2" w:rsidP="000C43F2">
      <w:pPr>
        <w:spacing w:before="120"/>
        <w:jc w:val="center"/>
        <w:rPr>
          <w:sz w:val="28"/>
          <w:szCs w:val="28"/>
        </w:rPr>
      </w:pPr>
      <w:r w:rsidRPr="000E03D9">
        <w:rPr>
          <w:sz w:val="28"/>
          <w:szCs w:val="28"/>
        </w:rPr>
        <w:t xml:space="preserve">Свободненское медицинское училище Забайкальской железной дороги </w:t>
      </w:r>
    </w:p>
    <w:p w:rsidR="000C43F2" w:rsidRPr="000E03D9" w:rsidRDefault="000C43F2" w:rsidP="000C43F2">
      <w:pPr>
        <w:spacing w:before="120"/>
        <w:jc w:val="center"/>
        <w:rPr>
          <w:sz w:val="28"/>
          <w:szCs w:val="28"/>
        </w:rPr>
      </w:pPr>
      <w:r w:rsidRPr="000E03D9">
        <w:rPr>
          <w:sz w:val="28"/>
          <w:szCs w:val="28"/>
        </w:rPr>
        <w:t xml:space="preserve">Свободный 2008 г 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Вода, используемая населением для хозяйственно-бытовых целей, должна отвечать следующим гигиеническим требованиям :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1) обладать хорошими органолиптическими свойствами и освежающим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действием, быть позрачной, бесцветной, без неприятного привкуса или запаха.</w:t>
      </w:r>
      <w:r>
        <w:t xml:space="preserve"> 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2) не</w:t>
      </w:r>
      <w:r>
        <w:t xml:space="preserve"> </w:t>
      </w:r>
      <w:r w:rsidRPr="00B155C5">
        <w:t>содержать</w:t>
      </w:r>
      <w:r>
        <w:t xml:space="preserve"> </w:t>
      </w:r>
      <w:r w:rsidRPr="00B155C5">
        <w:t>избытка</w:t>
      </w:r>
      <w:r>
        <w:t xml:space="preserve"> </w:t>
      </w:r>
      <w:r w:rsidRPr="00B155C5">
        <w:t>солей</w:t>
      </w:r>
      <w:r>
        <w:t xml:space="preserve"> </w:t>
      </w:r>
      <w:r w:rsidRPr="00B155C5">
        <w:t>и</w:t>
      </w:r>
      <w:r>
        <w:t xml:space="preserve"> </w:t>
      </w:r>
      <w:r w:rsidRPr="00B155C5">
        <w:t>токсичных</w:t>
      </w:r>
      <w:r>
        <w:t xml:space="preserve"> </w:t>
      </w:r>
      <w:r w:rsidRPr="00B155C5">
        <w:t>веществ,</w:t>
      </w:r>
      <w:r>
        <w:t xml:space="preserve"> </w:t>
      </w:r>
      <w:r w:rsidRPr="00B155C5">
        <w:t>способных</w:t>
      </w:r>
      <w:r>
        <w:t xml:space="preserve"> </w:t>
      </w:r>
      <w:r w:rsidRPr="00B155C5">
        <w:t>оказать вредное</w:t>
      </w:r>
      <w:r>
        <w:t xml:space="preserve"> </w:t>
      </w:r>
      <w:r w:rsidRPr="00B155C5">
        <w:t>воздействие</w:t>
      </w:r>
      <w:r>
        <w:t xml:space="preserve"> </w:t>
      </w:r>
      <w:r w:rsidRPr="00B155C5">
        <w:t>на</w:t>
      </w:r>
      <w:r>
        <w:t xml:space="preserve"> </w:t>
      </w:r>
      <w:r w:rsidRPr="00B155C5">
        <w:t>организм человека;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3) не содержать патогенных возбудителей, яиц и личинок гельминтов.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Эти требования нашли отражение в действующем в нашей стране стандарте на качество питьевой воды, подаваемой населению водопроводами (ГОСТ 2874— 82). Соответствие качества питьевой воды нормативам, установленным стандартом, определяют путем санитарного химико-бактериологического анализа воды. Водопроводная вода должна удовлетворять следующим требованиям.</w:t>
      </w:r>
    </w:p>
    <w:p w:rsidR="000C43F2" w:rsidRPr="000E03D9" w:rsidRDefault="000C43F2" w:rsidP="000C43F2">
      <w:pPr>
        <w:spacing w:before="120"/>
        <w:jc w:val="center"/>
        <w:rPr>
          <w:b/>
          <w:bCs/>
          <w:sz w:val="28"/>
          <w:szCs w:val="28"/>
        </w:rPr>
      </w:pPr>
      <w:r w:rsidRPr="000E03D9">
        <w:rPr>
          <w:b/>
          <w:bCs/>
          <w:sz w:val="28"/>
          <w:szCs w:val="28"/>
        </w:rPr>
        <w:t>Физические свойства воды.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Прозрачность воды зависит от наличия в ней взвешенных частиц. Питьевая вода должна быть такой, чтобы через слой ее в 30 см можно было прочесть печатный шрифт определенного размера.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Цветность питьевой воды, получаемой из поверхностных и неглубоких подземных источников, как правило, вызвана наличием вымываемых из почвы гуминовых веществ. Окраска питьевой воды может также обусловливаться размножением водорослей в водоеме (цветение), из которого осуществляют забор воды, а также загрязнением его сточными водами. После очистки воды на водопроводных станциях цветность ее уменьшается. При лабораторных исследованиях сравнивают интенсивность цветности питьевой воды с условной шкалой стандартных растворов и результат выражают в градусах цветности. В водопроводной воде цветность не должна превышать 20°.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Вкус и запах питьевой воды обусловлены наличием в воде органических веществ растительного происхождения, сообщающих воде землистый, травянистый, болотистый запах и привкус. Причиной запаха и привкуса питьевой воды может быть загрязнение и промышленными сточными водами. Привкус и запахи некоторых подземных вод объясняются наличием большого количества растворенных в них минеральных солей и газов, например хлоридов, сероводорода. При обработке воды на водопроводных станциях интенсивность запаха уменьшается, но незначительно.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Во время исследования питьевой воды определяют характер запаха (ароматический, аптечный и т. д.) или привкуса (горький,</w:t>
      </w:r>
      <w:r>
        <w:t xml:space="preserve"> </w:t>
      </w:r>
      <w:r w:rsidRPr="00B155C5">
        <w:t>соленый и</w:t>
      </w:r>
      <w:r>
        <w:t xml:space="preserve"> </w:t>
      </w:r>
      <w:r w:rsidRPr="00B155C5">
        <w:t>т. д.), а также их интенсивность в баллах: 0 — отсутствие, 1 балл — очень слабый, 2 — слабый, 3 — заметный, 4 — отчетливый, 5 баллов — очень сильный. Допустима интенсивность запаха или привкуса не выше 2 баллов. При обнаружении несвойственных природной воде цвета, вкуса</w:t>
      </w:r>
      <w:r>
        <w:t xml:space="preserve"> </w:t>
      </w:r>
      <w:r w:rsidRPr="00B155C5">
        <w:t>и</w:t>
      </w:r>
      <w:r>
        <w:t xml:space="preserve"> </w:t>
      </w:r>
      <w:r w:rsidRPr="00B155C5">
        <w:t>запаха</w:t>
      </w:r>
      <w:r>
        <w:t xml:space="preserve"> </w:t>
      </w:r>
      <w:r w:rsidRPr="00B155C5">
        <w:t>необходимо</w:t>
      </w:r>
      <w:r>
        <w:t xml:space="preserve"> </w:t>
      </w:r>
      <w:r w:rsidRPr="00B155C5">
        <w:t>выяснить их</w:t>
      </w:r>
      <w:r>
        <w:t xml:space="preserve"> </w:t>
      </w:r>
      <w:r w:rsidRPr="00B155C5">
        <w:t>происхождение.</w:t>
      </w:r>
    </w:p>
    <w:p w:rsidR="000C43F2" w:rsidRPr="000E03D9" w:rsidRDefault="000C43F2" w:rsidP="000C43F2">
      <w:pPr>
        <w:spacing w:before="120"/>
        <w:jc w:val="center"/>
        <w:rPr>
          <w:b/>
          <w:bCs/>
          <w:sz w:val="28"/>
          <w:szCs w:val="28"/>
        </w:rPr>
      </w:pPr>
      <w:r w:rsidRPr="000E03D9">
        <w:rPr>
          <w:b/>
          <w:bCs/>
          <w:sz w:val="28"/>
          <w:szCs w:val="28"/>
        </w:rPr>
        <w:t>Химический состав воды.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При химическом анализе питьевой воды следует учитывать природный химический состав воды и вещества, используемые для ее обработки. Наибольшее гигиеническое значение имеют следующие показатели.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Сухой остаток, остающийся после выпаривания 1 л воды, характеризует степень минерализации воды и для водопроводной воды не должен превышать 1000 мг/л</w:t>
      </w:r>
      <w:r>
        <w:t xml:space="preserve"> </w:t>
      </w:r>
      <w:r w:rsidRPr="00B155C5">
        <w:t>(пресная вода).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Железо находится в подземных водах главным образом в виде дигидрокарбоната железа (II) Fе(НСОз)2. При контакте воды с воздухом железо окисляется, образуя гидроксид железа (III) — Fe(OH)3, придающий воде мутность и бурую окраску. При содержании в воде подземных источников железа в концентрации более 0,3—0,5 мл/л органолептические свойства воды ухудшаются, а при концентрации железа свыше 1—2 мг/л вода, кроме мутности и окраски, приобретает неприятный вяжущий привкус. Содержание железа в водопроводной воде не должно превышать 0,3 мг/л, а в воде местных источников водоснабжения — 1 мг/л.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Наличие солей кальция и магния обусловливает жесткость воды (моль/л). Воду с жесткостью до 1,75 моль/л, считают мягкой, от 1,75 до 3,5 — средней жесткости, от 3,5 до 7 — жесткой, выше 7 моль/л — очень жесткой. С увеличением жесткости воды ухудшается разваривание мяса и бобовых, увеличивается расход мыла, усиливается образование накипи в паровых котлах и радиаторах, приводящее к излишнему расходу топлива и необходимости частой очистки котлов. В соответствии с требованиями стандарта жесткость питьевой воды не должна превышать 3,5 моль/л (7 мг-экв/л).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Хлориды (хлор-ион). Обычно в проточных водоемах содержание хлоридов невелико (до 20—30 мг/л), но может значительно возрастать в водоемах, не имеющих стока. Незагрязненные колодезные воды в местах с</w:t>
      </w:r>
      <w:r>
        <w:t xml:space="preserve"> </w:t>
      </w:r>
      <w:r w:rsidRPr="00B155C5">
        <w:t>несолонцеватой</w:t>
      </w:r>
      <w:r>
        <w:t xml:space="preserve"> </w:t>
      </w:r>
      <w:r w:rsidRPr="00B155C5">
        <w:t>почвой</w:t>
      </w:r>
      <w:r>
        <w:t xml:space="preserve"> </w:t>
      </w:r>
      <w:r w:rsidRPr="00B155C5">
        <w:t>обычно</w:t>
      </w:r>
      <w:r>
        <w:t xml:space="preserve"> </w:t>
      </w:r>
      <w:r w:rsidRPr="00B155C5">
        <w:t>содержат</w:t>
      </w:r>
      <w:r>
        <w:t xml:space="preserve"> </w:t>
      </w:r>
      <w:r w:rsidRPr="00B155C5">
        <w:t>до</w:t>
      </w:r>
      <w:r>
        <w:t xml:space="preserve"> </w:t>
      </w:r>
      <w:r w:rsidRPr="00B155C5">
        <w:t>30—50 мг/л хлоридов. Воды, фильтрующиеся через солонцеватую почву или осадочные породы, богатые соединениями хлора, могут содержать сотни и даже тысячи мг/л хлоридов, будучи безукоризненными в другом отношении.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Воды, содержащие хлориды в количестве, превышающем 350—500 мг/л, имеют солоноватый привкус и неблагоприятно влияют на желудочную секрецию. Поэтому по ГОСТу 2874—82 содержание хлоридов в водопроводной воде не должно превышать 350 мг/л.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Сульфаты (сульфат-ион). Сульфаты в количестве, превышающем 500 мг/л, придают воде горько-соленый вкус, неблагоприятно влияют на желудочную секрецию и могут вызвать диспепсические явления (особенно при одновременно большом содержании магния в воде) у людей, не адаптированных к употреблению воды подобного состава.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Фтористые соединения вымываются водой из почвы и горных пород. Ион фтора, входящий в эти соединения в небольших количествах, способствует развитию и минерализации костей и зубов. При прочих равных условиях заболеваемость населения кариесом зубов снижается с повышением концентрации фтора в воде до 1 мг/л. Однако при содержании в воде больше 1,5 мг/л фтора возникает другое заболевание зубов — флюороз. На эмали зубов появляются мелоподобные или пигментированные (желтого или коричневого цвета) пятна. В тяжелых случаях возможно разрушение эмали. Фтор в концентрации свыше 5 мг/л вызывает поражение также костей (остеосклероз, остеопороз) и межпозвоночных связок (обызвествление). Эти заболевания относятся к так называемым геохимическим эндемиям, т. е. массовым заболеваниям, населения, связанным с особенностью химического состава местной почвы или воды. Оптимальным содержанием фтора в питьевой воде считают 0,7—1,0 мг/л, ПДК — 1,5 мг/л.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Присутствие в воде токсичных веществ связано главным образом со сбросом в водоем промышленных сточных вод. В этих случаях ознакомление с технологией производства позволяет решить вопрос, какими исследованиями необходимо дополнить обычный анализ воды. В воду могут попадать также смываемые осадками с сельскохозяйственных полей устойчивые к разложению пестициды.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 xml:space="preserve">Российские гигиенисты разработали ПДК нескольких сотен вредных веществ в воде. Так, например, для предупреждения хронических отравлений количество свинца в воде не должно превышать 0,03 мг/л, мышьяка — 0,05 мг/л. Концентрация цинка должна быть не больше 5, а меди — не больше 1 мг/л. Превышение этих концентраций цинка и меди приводит к появлению в воде специфического привкуса. , 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Бактериологические показатели качества воды.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С эпидемиологической точки зрения при гигиенической оценке воды имеет значение наличие в ней патогенных микроорганизмов. Однако исследование воды с целью их выявления — сложный и длительный процесс. В связи с этим используют косвенные бактериологические показатели.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В основе применения этих показателей лежит наблюдение, свидетельствующее о том, что чем меньше загрязнена вода кишечной палочкой, тем меньше она опасна в эпидемиологическом отношении.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Поскольку кишечная палочка поступает в воду с испражнениями человека и животных, ее повышенное содержание сигнализирует о фекальном загрязнении воды и, следовательно, о возможном наличии в ней патогенных микроорганизмов.</w:t>
      </w:r>
      <w:r>
        <w:t xml:space="preserve"> </w:t>
      </w:r>
      <w:r w:rsidRPr="00B155C5">
        <w:t>При исследовании воды на наличие бактерий группы кишечных палочек результаты анализа выражают величинами коли-титра и коли-индекса. Коли-титр — это наименьшее количество воды, в котором обнаруживается одна кишечная палочка. Чем ниже коли-титр, тем сильнее фекальное загрязнение воды. Коли-индекс — число кишечных палочек, содержащихся в 1 л воды. Экспериментальные исследования показали, что если после обеззараживания воды коли-индекс снизился до 3 (а коли-титр превысил 300 мл), то существует гарантия, что патогенные микроорганизмы тифо-паратифозной группы, лептоспиры и возбудители туляремии погибли.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Исходя из требований стандарта к качеству водопроводной воды в отношении ее бактериального состава число сапрофитных бактерий в 1 мл водопроводной воды (микробное число) не должно превышать 100, коли-индекс — 3, а коли-титр должен быть не меньше 300 мл.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При оценке качества воды в шахтных колодцах, используемых в местном водоснабжении, руководствуются</w:t>
      </w:r>
      <w:r>
        <w:t xml:space="preserve"> </w:t>
      </w:r>
      <w:r w:rsidRPr="00B155C5">
        <w:t>следующими требованиями: прозрачность должна быть не</w:t>
      </w:r>
      <w:r>
        <w:t xml:space="preserve"> </w:t>
      </w:r>
      <w:r w:rsidRPr="00B155C5">
        <w:t>меньше</w:t>
      </w:r>
      <w:r>
        <w:t xml:space="preserve"> </w:t>
      </w:r>
      <w:r w:rsidRPr="00B155C5">
        <w:t>30</w:t>
      </w:r>
      <w:r>
        <w:t xml:space="preserve"> </w:t>
      </w:r>
      <w:r w:rsidRPr="00B155C5">
        <w:t>см,</w:t>
      </w:r>
      <w:r>
        <w:t xml:space="preserve"> </w:t>
      </w:r>
      <w:r w:rsidRPr="00B155C5">
        <w:t>цветность — не</w:t>
      </w:r>
      <w:r>
        <w:t xml:space="preserve"> </w:t>
      </w:r>
      <w:r w:rsidRPr="00B155C5">
        <w:t>больше</w:t>
      </w:r>
      <w:r>
        <w:t xml:space="preserve"> </w:t>
      </w:r>
      <w:r w:rsidRPr="00B155C5">
        <w:t>40°,</w:t>
      </w:r>
      <w:r>
        <w:t xml:space="preserve"> </w:t>
      </w:r>
      <w:r w:rsidRPr="00B155C5">
        <w:t>вкус</w:t>
      </w:r>
      <w:r>
        <w:t xml:space="preserve"> </w:t>
      </w:r>
      <w:r w:rsidRPr="00B155C5">
        <w:t>и запах — не выше 2—3 баллов, жесткость — не больше 7 ммоль/л, коли-индекс — не больше 10.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Наряду с этим по оценке качества воды в колодцах, обычно употребляемой для питья без всякой обработки, могут быть использованы и так называемые химические показатели (индикаторы) загрязнения водоисточника органическими веществами и продуктами их распада (аммонийные соли, нитриты, нитраты). Наличие этих соединений может свидетельствовать о загрязнении водоносного горизонта почвы и о возможном</w:t>
      </w:r>
      <w:r>
        <w:t xml:space="preserve"> </w:t>
      </w:r>
      <w:r w:rsidRPr="00B155C5">
        <w:t>попадании</w:t>
      </w:r>
      <w:r>
        <w:t xml:space="preserve"> </w:t>
      </w:r>
      <w:r w:rsidRPr="00B155C5">
        <w:t>в</w:t>
      </w:r>
      <w:r>
        <w:t xml:space="preserve"> </w:t>
      </w:r>
      <w:r w:rsidRPr="00B155C5">
        <w:t>воду</w:t>
      </w:r>
      <w:r>
        <w:t xml:space="preserve"> </w:t>
      </w:r>
      <w:r w:rsidRPr="00B155C5">
        <w:t>патогенных</w:t>
      </w:r>
      <w:r>
        <w:t xml:space="preserve"> </w:t>
      </w:r>
      <w:r w:rsidRPr="00B155C5">
        <w:t>микроорганизмов.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В отдельных случаях каждый из показателей может иметь и другую природу. Например, органические вещества могут быть растительного происхождения. Вследствие этого водоисточник можно признать загрязненным в том случае, если в воде присутствует не один, а несколько химических показателей загрязнения, если в воде одновременно обнаружены бактериальные показатели загрязнения, например кишечная палочка, и если возможность загрязнения подтверждается санитарным обследованием водоисточника.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О содержании органических веществ в воде судят по перманганатной окисляемости, выраженной в миллиграммах кислорода, который расходуется на окисление органических веществ, содержащихся в 1 л воды. Наименьшую окисляемость имеют артезианские воды — обычно до 2 мг кислорода на 1 л. В воде шахтных колодцев окисляемость может достигать 3—4 мг кислорода на 1 л. Повышение окисляемости воды сверх этих количеств часто указывает на загрязнение водоисточника.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Основной источник появления в воде аммонийного азота и нитритов — это разложение белковых остатков, трупов животных, мочи и фекалий. При свежем загрязнении отбросами воды, не содержавшей до этого аммонийных солей, количество их превышает 0,1—0,2 мг/л. Будучи продуктом биохимического окисления аммонийных солей, нитриты в количестве, превышающем 0,002—0,005 мг/л, также являются важным показателем загрязнения водоисточника. Нитраты представляют собой конечный продукт окисления аммонийных солей. Наличие нитратов в воде при отсутствии аммонийных солей и нитритов указывает на сравнительно давнее попадание в воду азотсодержащих</w:t>
      </w:r>
      <w:r>
        <w:t xml:space="preserve"> </w:t>
      </w:r>
      <w:r w:rsidRPr="00B155C5">
        <w:t>веществ.</w:t>
      </w:r>
      <w:r>
        <w:t xml:space="preserve"> </w:t>
      </w:r>
      <w:r w:rsidRPr="00B155C5">
        <w:t>В</w:t>
      </w:r>
      <w:r>
        <w:t xml:space="preserve"> </w:t>
      </w:r>
      <w:r w:rsidRPr="00B155C5">
        <w:t>последние</w:t>
      </w:r>
      <w:r>
        <w:t xml:space="preserve"> </w:t>
      </w:r>
      <w:r w:rsidRPr="00B155C5">
        <w:t>годы</w:t>
      </w:r>
      <w:r>
        <w:t xml:space="preserve"> </w:t>
      </w:r>
      <w:r w:rsidRPr="00B155C5">
        <w:t>в</w:t>
      </w:r>
      <w:r>
        <w:t xml:space="preserve"> </w:t>
      </w:r>
      <w:r w:rsidRPr="00B155C5">
        <w:t>связи</w:t>
      </w:r>
      <w:r>
        <w:t xml:space="preserve"> </w:t>
      </w:r>
      <w:r w:rsidRPr="00B155C5">
        <w:t>с обильным применением азотсодержащих минеральных удобрений часто наблюдаются в воде, особенно колодезной, высокие концентрации нитратов.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Вскармливание детей грудного возраста питательными смесями, приготовленными на воде с повышенным содержанием нитратов (более 45 мг/л NO3 или 10 мг/л азота нитратов) вызывает заболевание, называемое водно-нитратной метгемоглобинемией.</w:t>
      </w:r>
    </w:p>
    <w:p w:rsidR="000C43F2" w:rsidRPr="00B155C5" w:rsidRDefault="000C43F2" w:rsidP="000C43F2">
      <w:pPr>
        <w:spacing w:before="120"/>
        <w:ind w:firstLine="567"/>
        <w:jc w:val="both"/>
      </w:pPr>
      <w:r w:rsidRPr="00B155C5">
        <w:t>Заболевание обусловлено значительным повышением содержания метгемоглобина в крови, который нарушает перенос кровью кислорода от легких к тканям организма. При водно-нитратной метгемоглобинемии у грудных детей наблюдаются диспепсические явления, одышка, посинение кожных покровов и слизистых оболочек (цианоз), в тяжелых случаях — судороги и смерть. У детей более старшего возраста и взрослых, особенно страдающих анемией или заболеваниями сердца, употребление воды, богатой нитратами, может усилить явления гипоксии.</w:t>
      </w:r>
    </w:p>
    <w:p w:rsidR="000C43F2" w:rsidRDefault="000C43F2" w:rsidP="000C43F2">
      <w:pPr>
        <w:spacing w:before="120"/>
        <w:ind w:firstLine="567"/>
        <w:jc w:val="both"/>
      </w:pPr>
      <w:r w:rsidRPr="00B155C5">
        <w:t>При оценке качества воды колодцев руководствуются следующими соображениями. Если санитарные условия, в которых находится источник водоснабжения, и результаты исследования воды благоприятны, то вода может быть использована сырой, т. е. без всякой обработки. Если же качество воды не соответствует гигиеническим требованиям, а санитарное обследование и анализ показали, что не исключается загрязнение колодца, то пользоваться им разрешается лишь при условии обеззараживания воды хлорированием или кипячением и после улучшения санитарного состояния колодца.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F2"/>
    <w:rsid w:val="00051FB8"/>
    <w:rsid w:val="00095BA6"/>
    <w:rsid w:val="000C43F2"/>
    <w:rsid w:val="000E03D9"/>
    <w:rsid w:val="00210DB3"/>
    <w:rsid w:val="0031418A"/>
    <w:rsid w:val="00350B15"/>
    <w:rsid w:val="00377A3D"/>
    <w:rsid w:val="0052086C"/>
    <w:rsid w:val="005A2562"/>
    <w:rsid w:val="005B3906"/>
    <w:rsid w:val="00755964"/>
    <w:rsid w:val="0077123C"/>
    <w:rsid w:val="008C19D7"/>
    <w:rsid w:val="009C3C15"/>
    <w:rsid w:val="00A44D32"/>
    <w:rsid w:val="00A73CF4"/>
    <w:rsid w:val="00B155C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25F656-2003-4998-8E5F-A61D926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4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10525</Characters>
  <Application>Microsoft Office Word</Application>
  <DocSecurity>0</DocSecurity>
  <Lines>87</Lines>
  <Paragraphs>24</Paragraphs>
  <ScaleCrop>false</ScaleCrop>
  <Company>Home</Company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Гигиенические требования к качеству питьевой воды и её санитарная оценка</dc:title>
  <dc:subject/>
  <dc:creator>Alena</dc:creator>
  <cp:keywords/>
  <dc:description/>
  <cp:lastModifiedBy>admin</cp:lastModifiedBy>
  <cp:revision>2</cp:revision>
  <dcterms:created xsi:type="dcterms:W3CDTF">2014-02-19T18:31:00Z</dcterms:created>
  <dcterms:modified xsi:type="dcterms:W3CDTF">2014-02-19T18:31:00Z</dcterms:modified>
</cp:coreProperties>
</file>