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87" w:rsidRPr="003A6953"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Федеральное агентство по образованию (Рособразование)</w:t>
      </w:r>
    </w:p>
    <w:p w:rsidR="00565A05" w:rsidRPr="003A6953"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Архангельский государственный технический университет</w:t>
      </w:r>
    </w:p>
    <w:p w:rsidR="00565A05" w:rsidRPr="003A6953"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Кафедра безопасности технологических процессов и производств</w:t>
      </w:r>
    </w:p>
    <w:p w:rsidR="00565A05" w:rsidRPr="003A6953" w:rsidRDefault="00565A05" w:rsidP="003A6953">
      <w:pPr>
        <w:spacing w:after="0" w:line="360" w:lineRule="auto"/>
        <w:ind w:firstLine="709"/>
        <w:jc w:val="center"/>
        <w:rPr>
          <w:rFonts w:ascii="Times New Roman" w:hAnsi="Times New Roman"/>
          <w:sz w:val="28"/>
          <w:szCs w:val="28"/>
        </w:rPr>
      </w:pPr>
    </w:p>
    <w:p w:rsidR="00565A05" w:rsidRPr="003A6953" w:rsidRDefault="00565A05" w:rsidP="003A6953">
      <w:pPr>
        <w:spacing w:after="0" w:line="360" w:lineRule="auto"/>
        <w:ind w:firstLine="709"/>
        <w:jc w:val="center"/>
        <w:rPr>
          <w:rFonts w:ascii="Times New Roman" w:hAnsi="Times New Roman"/>
          <w:sz w:val="28"/>
          <w:szCs w:val="28"/>
        </w:rPr>
      </w:pPr>
    </w:p>
    <w:p w:rsidR="00565A05" w:rsidRPr="003A6953"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Задание на контрольную работу</w:t>
      </w:r>
    </w:p>
    <w:p w:rsidR="00565A05" w:rsidRPr="003A6953"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Студенту заочного факультета 3 курса</w:t>
      </w:r>
    </w:p>
    <w:p w:rsidR="00565A05" w:rsidRPr="003A6953"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Специальности 0608 «Экономика и управление на предприятии лесного хозяйства и лесной промышленности»</w:t>
      </w:r>
    </w:p>
    <w:p w:rsidR="00565A05" w:rsidRPr="003A6953" w:rsidRDefault="00565A05" w:rsidP="003A6953">
      <w:pPr>
        <w:spacing w:after="0" w:line="360" w:lineRule="auto"/>
        <w:ind w:firstLine="709"/>
        <w:jc w:val="center"/>
        <w:rPr>
          <w:rFonts w:ascii="Times New Roman" w:hAnsi="Times New Roman"/>
          <w:sz w:val="28"/>
          <w:szCs w:val="28"/>
        </w:rPr>
      </w:pPr>
    </w:p>
    <w:p w:rsidR="00565A05" w:rsidRPr="003A6953"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По дисциплине «БЖД»</w:t>
      </w:r>
    </w:p>
    <w:p w:rsidR="00565A05" w:rsidRPr="003A6953"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Вариант 17</w:t>
      </w:r>
    </w:p>
    <w:p w:rsidR="00565A05" w:rsidRPr="003A6953" w:rsidRDefault="00565A05" w:rsidP="003A6953">
      <w:pPr>
        <w:spacing w:after="0" w:line="360" w:lineRule="auto"/>
        <w:ind w:firstLine="709"/>
        <w:jc w:val="center"/>
        <w:rPr>
          <w:rFonts w:ascii="Times New Roman" w:hAnsi="Times New Roman"/>
          <w:sz w:val="28"/>
          <w:szCs w:val="28"/>
        </w:rPr>
      </w:pPr>
    </w:p>
    <w:p w:rsidR="00565A05" w:rsidRPr="003A6953"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Исходные данные:</w:t>
      </w:r>
    </w:p>
    <w:p w:rsidR="008B63E2"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 xml:space="preserve">Алексеева Л.В., Щепеткина Е.Н., Попов М.В, Безопасность жизнедеятельности: Методические указания к выполнению контрольных работ. – </w:t>
      </w:r>
    </w:p>
    <w:p w:rsidR="00F5287D" w:rsidRPr="003A6953" w:rsidRDefault="00565A05" w:rsidP="003A6953">
      <w:pPr>
        <w:spacing w:after="0" w:line="360" w:lineRule="auto"/>
        <w:ind w:firstLine="709"/>
        <w:jc w:val="center"/>
        <w:rPr>
          <w:rFonts w:ascii="Times New Roman" w:hAnsi="Times New Roman"/>
          <w:sz w:val="28"/>
          <w:szCs w:val="28"/>
        </w:rPr>
      </w:pPr>
      <w:r w:rsidRPr="003A6953">
        <w:rPr>
          <w:rFonts w:ascii="Times New Roman" w:hAnsi="Times New Roman"/>
          <w:sz w:val="28"/>
          <w:szCs w:val="28"/>
        </w:rPr>
        <w:t>Архангельск: Изд-во АГТУ, 2003. – 15 с.</w:t>
      </w:r>
    </w:p>
    <w:p w:rsidR="00F5287D" w:rsidRDefault="00F5287D" w:rsidP="003A6953">
      <w:pPr>
        <w:spacing w:after="0" w:line="360" w:lineRule="auto"/>
        <w:ind w:firstLine="709"/>
        <w:jc w:val="center"/>
        <w:rPr>
          <w:rFonts w:ascii="Times New Roman" w:hAnsi="Times New Roman"/>
          <w:sz w:val="28"/>
          <w:szCs w:val="28"/>
          <w:lang w:val="en-US"/>
        </w:rPr>
      </w:pPr>
    </w:p>
    <w:p w:rsidR="003A6953" w:rsidRDefault="003A6953" w:rsidP="003A6953">
      <w:pPr>
        <w:spacing w:after="0" w:line="360" w:lineRule="auto"/>
        <w:ind w:firstLine="709"/>
        <w:jc w:val="center"/>
        <w:rPr>
          <w:rFonts w:ascii="Times New Roman" w:hAnsi="Times New Roman"/>
          <w:sz w:val="28"/>
          <w:szCs w:val="28"/>
          <w:lang w:val="en-US"/>
        </w:rPr>
      </w:pPr>
    </w:p>
    <w:p w:rsidR="003A6953" w:rsidRPr="003A6953" w:rsidRDefault="003A6953" w:rsidP="003A6953">
      <w:pPr>
        <w:spacing w:after="0" w:line="360" w:lineRule="auto"/>
        <w:ind w:firstLine="709"/>
        <w:jc w:val="center"/>
        <w:rPr>
          <w:rFonts w:ascii="Times New Roman" w:hAnsi="Times New Roman"/>
          <w:sz w:val="28"/>
          <w:szCs w:val="28"/>
          <w:lang w:val="en-US"/>
        </w:rPr>
      </w:pPr>
    </w:p>
    <w:p w:rsidR="00F5287D" w:rsidRPr="003A6953" w:rsidRDefault="00F5287D" w:rsidP="003A6953">
      <w:pPr>
        <w:spacing w:after="0" w:line="360" w:lineRule="auto"/>
        <w:ind w:firstLine="709"/>
        <w:jc w:val="center"/>
        <w:rPr>
          <w:rFonts w:ascii="Times New Roman" w:hAnsi="Times New Roman"/>
          <w:sz w:val="28"/>
          <w:szCs w:val="28"/>
        </w:rPr>
      </w:pPr>
    </w:p>
    <w:p w:rsidR="00F5287D" w:rsidRPr="003A6953" w:rsidRDefault="00F5287D" w:rsidP="003A6953">
      <w:pPr>
        <w:spacing w:after="0" w:line="360" w:lineRule="auto"/>
        <w:ind w:firstLine="709"/>
        <w:rPr>
          <w:rFonts w:ascii="Times New Roman" w:hAnsi="Times New Roman"/>
          <w:sz w:val="28"/>
          <w:szCs w:val="28"/>
        </w:rPr>
      </w:pPr>
      <w:r w:rsidRPr="003A6953">
        <w:rPr>
          <w:rFonts w:ascii="Times New Roman" w:hAnsi="Times New Roman"/>
          <w:sz w:val="28"/>
          <w:szCs w:val="28"/>
        </w:rPr>
        <w:t>Выдано___________</w:t>
      </w:r>
    </w:p>
    <w:p w:rsidR="00F5287D" w:rsidRPr="003A6953" w:rsidRDefault="00F5287D" w:rsidP="003A6953">
      <w:pPr>
        <w:spacing w:after="0" w:line="360" w:lineRule="auto"/>
        <w:ind w:firstLine="709"/>
        <w:rPr>
          <w:rFonts w:ascii="Times New Roman" w:hAnsi="Times New Roman"/>
          <w:sz w:val="28"/>
          <w:szCs w:val="28"/>
        </w:rPr>
      </w:pPr>
      <w:r w:rsidRPr="003A6953">
        <w:rPr>
          <w:rFonts w:ascii="Times New Roman" w:hAnsi="Times New Roman"/>
          <w:sz w:val="28"/>
          <w:szCs w:val="28"/>
        </w:rPr>
        <w:t>Срок сдачи_____________</w:t>
      </w:r>
    </w:p>
    <w:p w:rsidR="00565A05" w:rsidRPr="003A6953" w:rsidRDefault="00F5287D" w:rsidP="003A6953">
      <w:pPr>
        <w:spacing w:after="0" w:line="360" w:lineRule="auto"/>
        <w:ind w:firstLine="709"/>
        <w:rPr>
          <w:rFonts w:ascii="Times New Roman" w:hAnsi="Times New Roman"/>
          <w:sz w:val="28"/>
          <w:szCs w:val="28"/>
        </w:rPr>
      </w:pPr>
      <w:r w:rsidRPr="003A6953">
        <w:rPr>
          <w:rFonts w:ascii="Times New Roman" w:hAnsi="Times New Roman"/>
          <w:sz w:val="28"/>
          <w:szCs w:val="28"/>
        </w:rPr>
        <w:t>Преподаватель______________</w:t>
      </w:r>
    </w:p>
    <w:p w:rsidR="00B60BDC" w:rsidRPr="003A6953" w:rsidRDefault="00B60BDC" w:rsidP="003A6953">
      <w:pPr>
        <w:spacing w:after="0" w:line="360" w:lineRule="auto"/>
        <w:ind w:firstLine="709"/>
        <w:jc w:val="both"/>
        <w:rPr>
          <w:rFonts w:ascii="Times New Roman" w:hAnsi="Times New Roman"/>
          <w:sz w:val="28"/>
          <w:szCs w:val="28"/>
        </w:rPr>
      </w:pPr>
    </w:p>
    <w:p w:rsidR="003A6953" w:rsidRDefault="003A6953">
      <w:pPr>
        <w:rPr>
          <w:rFonts w:ascii="Times New Roman" w:hAnsi="Times New Roman"/>
          <w:sz w:val="28"/>
          <w:szCs w:val="28"/>
        </w:rPr>
      </w:pPr>
      <w:r>
        <w:rPr>
          <w:rFonts w:ascii="Times New Roman" w:hAnsi="Times New Roman"/>
          <w:sz w:val="28"/>
          <w:szCs w:val="28"/>
        </w:rPr>
        <w:br w:type="page"/>
      </w:r>
    </w:p>
    <w:p w:rsidR="00B60BDC" w:rsidRPr="003A6953" w:rsidRDefault="00B60BDC"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СОДЕРЖАНИЕ</w:t>
      </w:r>
    </w:p>
    <w:p w:rsidR="003A6953" w:rsidRDefault="003A6953" w:rsidP="003A6953">
      <w:pPr>
        <w:spacing w:after="0" w:line="360" w:lineRule="auto"/>
        <w:ind w:firstLine="709"/>
        <w:jc w:val="both"/>
        <w:rPr>
          <w:rFonts w:ascii="Times New Roman" w:hAnsi="Times New Roman"/>
          <w:sz w:val="28"/>
          <w:szCs w:val="28"/>
          <w:lang w:val="en-US"/>
        </w:rPr>
      </w:pPr>
    </w:p>
    <w:p w:rsidR="00B60BDC" w:rsidRPr="003A6953" w:rsidRDefault="00B60BDC"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Часть 1</w:t>
      </w:r>
    </w:p>
    <w:p w:rsidR="00B60BDC" w:rsidRPr="003A6953" w:rsidRDefault="00B60BDC"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4. Гигиеническое нормирование параметров микроклимата производственных и непроизводственных помещений. Влияние отклонений параметров производственного микроклимата от нормативных значений на производительность труда и состояние здоровья, профессиональные заболевания</w:t>
      </w:r>
      <w:r w:rsidR="005F16E4" w:rsidRPr="003A6953">
        <w:rPr>
          <w:rFonts w:ascii="Times New Roman" w:hAnsi="Times New Roman"/>
          <w:sz w:val="28"/>
          <w:szCs w:val="28"/>
        </w:rPr>
        <w:t>…………………………………</w:t>
      </w:r>
      <w:r w:rsidR="003A6953">
        <w:rPr>
          <w:rFonts w:ascii="Times New Roman" w:hAnsi="Times New Roman"/>
          <w:sz w:val="28"/>
          <w:szCs w:val="28"/>
        </w:rPr>
        <w:t>………………………………………………</w:t>
      </w:r>
      <w:r w:rsidR="005F16E4" w:rsidRPr="003A6953">
        <w:rPr>
          <w:rFonts w:ascii="Times New Roman" w:hAnsi="Times New Roman"/>
          <w:sz w:val="28"/>
          <w:szCs w:val="28"/>
        </w:rPr>
        <w:t>.5</w:t>
      </w:r>
    </w:p>
    <w:p w:rsidR="00B60BDC" w:rsidRPr="003A6953" w:rsidRDefault="00B60BDC"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17. Безопасность жизнедеятельности при устройстве и эксплуатации электрических сетей и электроустановок. Воздействие электрического тока на человека, напряжение прикосновения, шаговое напряжение. Меры безопасности</w:t>
      </w:r>
      <w:r w:rsidR="005F16E4" w:rsidRPr="003A6953">
        <w:rPr>
          <w:rFonts w:ascii="Times New Roman" w:hAnsi="Times New Roman"/>
          <w:sz w:val="28"/>
          <w:szCs w:val="28"/>
        </w:rPr>
        <w:t>……………………</w:t>
      </w:r>
      <w:r w:rsidR="003A6953">
        <w:rPr>
          <w:rFonts w:ascii="Times New Roman" w:hAnsi="Times New Roman"/>
          <w:sz w:val="28"/>
          <w:szCs w:val="28"/>
        </w:rPr>
        <w:t>……………………………………………………..</w:t>
      </w:r>
      <w:r w:rsidR="005F16E4" w:rsidRPr="003A6953">
        <w:rPr>
          <w:rFonts w:ascii="Times New Roman" w:hAnsi="Times New Roman"/>
          <w:sz w:val="28"/>
          <w:szCs w:val="28"/>
        </w:rPr>
        <w:t>.8</w:t>
      </w:r>
    </w:p>
    <w:p w:rsidR="00B60BDC" w:rsidRPr="003A6953" w:rsidRDefault="00B60BDC"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40.Приведите классификацию чрезвычайных ситуаций природного и техногенного характера</w:t>
      </w:r>
      <w:r w:rsidR="003A6953">
        <w:rPr>
          <w:rFonts w:ascii="Times New Roman" w:hAnsi="Times New Roman"/>
          <w:sz w:val="28"/>
          <w:szCs w:val="28"/>
        </w:rPr>
        <w:t>………………………………………………………...</w:t>
      </w:r>
      <w:r w:rsidR="005F16E4" w:rsidRPr="003A6953">
        <w:rPr>
          <w:rFonts w:ascii="Times New Roman" w:hAnsi="Times New Roman"/>
          <w:sz w:val="28"/>
          <w:szCs w:val="28"/>
        </w:rPr>
        <w:t>.12</w:t>
      </w:r>
    </w:p>
    <w:p w:rsidR="00B60BDC" w:rsidRPr="003A6953" w:rsidRDefault="00B60BDC"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Часть 2</w:t>
      </w:r>
    </w:p>
    <w:p w:rsidR="007549E6" w:rsidRPr="003A6953" w:rsidRDefault="00B60BDC"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Вариант </w:t>
      </w:r>
      <w:r w:rsidR="007549E6" w:rsidRPr="003A6953">
        <w:rPr>
          <w:rFonts w:ascii="Times New Roman" w:hAnsi="Times New Roman"/>
          <w:sz w:val="28"/>
          <w:szCs w:val="28"/>
        </w:rPr>
        <w:t>2 – Организация рабочег</w:t>
      </w:r>
      <w:r w:rsidR="003A6953">
        <w:rPr>
          <w:rFonts w:ascii="Times New Roman" w:hAnsi="Times New Roman"/>
          <w:sz w:val="28"/>
          <w:szCs w:val="28"/>
        </w:rPr>
        <w:t>о места оператора ПЭВМ…………</w:t>
      </w:r>
      <w:r w:rsidR="007549E6" w:rsidRPr="003A6953">
        <w:rPr>
          <w:rFonts w:ascii="Times New Roman" w:hAnsi="Times New Roman"/>
          <w:sz w:val="28"/>
          <w:szCs w:val="28"/>
        </w:rPr>
        <w:t>.16</w:t>
      </w:r>
    </w:p>
    <w:p w:rsidR="003A6953" w:rsidRDefault="003A6953">
      <w:pPr>
        <w:rPr>
          <w:rFonts w:ascii="Times New Roman" w:hAnsi="Times New Roman"/>
          <w:sz w:val="28"/>
          <w:szCs w:val="28"/>
        </w:rPr>
      </w:pPr>
      <w:r>
        <w:rPr>
          <w:rFonts w:ascii="Times New Roman" w:hAnsi="Times New Roman"/>
          <w:sz w:val="28"/>
          <w:szCs w:val="28"/>
        </w:rPr>
        <w:br w:type="page"/>
      </w:r>
    </w:p>
    <w:p w:rsidR="00212353" w:rsidRPr="003A6953" w:rsidRDefault="009B0060"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4. Гигиеническое нормирование параметров микроклимата производственных и непроизводственных помещений. Влияние отклонений параметров производственного микроклимата от нормативных значений на производительность труда и состояние здоровья, профессиональные заболевания.</w:t>
      </w:r>
    </w:p>
    <w:p w:rsidR="003A6953" w:rsidRDefault="003A6953" w:rsidP="003A6953">
      <w:pPr>
        <w:spacing w:after="0" w:line="360" w:lineRule="auto"/>
        <w:ind w:firstLine="709"/>
        <w:jc w:val="both"/>
        <w:rPr>
          <w:rFonts w:ascii="Times New Roman" w:hAnsi="Times New Roman"/>
          <w:sz w:val="28"/>
          <w:szCs w:val="28"/>
        </w:rPr>
      </w:pPr>
    </w:p>
    <w:p w:rsidR="00B96B99" w:rsidRPr="003A6953" w:rsidRDefault="00B96B99"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Микроклимат</w:t>
      </w:r>
      <w:r w:rsidRPr="003A6953">
        <w:rPr>
          <w:rFonts w:ascii="Times New Roman" w:hAnsi="Times New Roman"/>
          <w:i/>
          <w:sz w:val="28"/>
          <w:szCs w:val="28"/>
        </w:rPr>
        <w:t xml:space="preserve"> </w:t>
      </w:r>
      <w:r w:rsidRPr="003A6953">
        <w:rPr>
          <w:rFonts w:ascii="Times New Roman" w:hAnsi="Times New Roman"/>
          <w:sz w:val="28"/>
          <w:szCs w:val="28"/>
        </w:rPr>
        <w:t>— комплекс физических факторов внутренней среды помещений, оказывающий влияние на тепловой обмен организма и здоровье человека. К микроклиматическим показателям относятся температура, влажность и скорость движения воздуха, температура поверхностей ограждающих конструкций, предметов, оборудования, а также некоторые их производные (градиент температуры воздуха по вертикали и горизонтали помещения, интенсивность теплового излучения от внутренних поверхностей).</w:t>
      </w:r>
    </w:p>
    <w:p w:rsidR="00B96B99" w:rsidRPr="003A6953" w:rsidRDefault="00B96B99"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Под микроклиматом  производственных помещений  понимается  климат окружающей человека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температуры окружающих его поверхностей.</w:t>
      </w:r>
      <w:r w:rsidR="00E76C21" w:rsidRPr="003A6953">
        <w:rPr>
          <w:rFonts w:ascii="Times New Roman" w:hAnsi="Times New Roman"/>
          <w:sz w:val="28"/>
          <w:szCs w:val="28"/>
        </w:rPr>
        <w:t xml:space="preserve">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Нормы производственного микроклимата установлены системой стандартов безопасности труда ГОСТ 12.1.005-88 "Общие санитарно-гигиенические требования к воздуху рабочей зоны" и СанПиН 2.24.548-96 "Гигиенические требования к микроклимату производственных помещений". Они едины для всех производств и всех климатических зон с некоторыми незначительными отступлениями.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В этих нормах отдельно нормируется каждый компонент микроклимата в рабочей зоне производственного помещения: температура, относительная влажность, скорость воздуха в зависимости от способности организма человека к акклиматизации в разное время года, характера одежды, интенсивности производимой работы и характера тепловыделений в рабочем помещении.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Для оценки характера одежды (теплоизоляции) и акклиматизации организма в разное время года введено понятие периода года. Различают теплый и холодный период года. Теплый период года характеризуется среднесуточной температурой наружного воздуха +10oС и выше, холодный -ниже +10oС.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При учете интенсивности труда все виды работ, исходя из общих энергозатрат организма, делятся на три категории: легкие, средней тяжести и тяжелые. Характеристику производственных помещений по категории выполняемых в них работ устанавливают по категории работ, выполняемых 50% и более работающих в соответствующем помещении.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К легким работам (категории I) с затратой энергии до 174 Вт относятся работы, выполняемые сидя или стоя, не требующие систематического физического напряжения (работа контролеров, в процессах точного приборостроения, конторские работы и др.). Легкие работы подразделяют на категорию Iа (затраты энергии до 139 Вт) и категорию Iб (затраты энергии 140... 174 Вт).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К работам средней тяжести (категория, II) относят работы с затратой энергии 175...232 Вт (категория IIа) и 233. ..290 Вт (категория IIб). В категорию IIа входят работы, связанные с постоянной ходьбой, выполняемые стоя или сидя, но не требующие перемещения тяжестей, в категорию IIб - работы, связанные с ходьбой и переноской небольших (до 10 кг) тяжестей (в механосборочных цехах, текстильном производстве, при обработке древесины и др.).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К тяжелым работам (категория III) с затратой энергии более 290 Вт относят работы, связанные с систематическим физическим напряжением, в частности с постоянным передвижением, с переноской значительных (более 10 кг) тяжестей (в кузнечных, литейных цехах с ручными процессами и др.).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По интенсивности тепловыделений производственные помещения делят на группы в зависимости от удельных избытков явной теплоты. Явной называется теплота, воздействующая на изменение температуры воздуха помещения, а избытком явной теплоты - разность между суммарными поступлениями явной теплоты и суммарными теплопотерями в помещении.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Явная теплота, которая образовалась в пределах помещения, но была удалена из него без передачи теплоты воздуху помещения (например, с газами от дымоходов или с воздухом местных отсосов от оборудования), при расчете избытков теплоты не учитывается. Незначительные избытки явной теплоты - это избытки теплоты, не превышающие или равные 23 Вт на 1 м3 внутреннего объема помещения. Помещения со значительными избытками явной теплоты характеризуются избытками теплоты более 23 Вт/м3.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Интенсивность теплового облучения работающих от нагретых поверхностей технологического оборудования, осветительных приборов, инсоляции на постоянных и непостоянных рабочих местах не должна превышать 35 Вт/м2 при облучении 50 % поверхности человека и более, 70 Вт/м2 - при облучении 25...50 % поверхности и 100 Вт/м2 - при облучении не более 25 % поверхности тела.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Интенсивность теплового облучения работающих от открытых источников (нагретого металла, стекла, открытого пламени и др.) не должна превышать 140 Вт/м2, при этом облучению не должно подвергаться более 25% поверхности тела и обязательно использование средств индивидуальной защиты.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В рабочей зоне производственного помещения согласно ГОСТ 12.1.005-88 могут быть установлены оптимальные и допустимые микроклиматические условия.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Оптимальные микроклиматические условия - это такое сочетание параметров микроклимата, которое при длительном и систематическом воздействии на человека обеспечивает ощущение теплового комфорта и создает предпосылки для высокой работоспособности. </w:t>
      </w:r>
    </w:p>
    <w:p w:rsidR="00E56403" w:rsidRPr="003A6953" w:rsidRDefault="00E56403"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Допустимые микроклиматические условия - это такие сочетания параметров микроклимата, которые при длительном и систематическом воздействии на человека могут вызвать напряжение реакций терморегуляции и которые не выходят за пределы физиологических приспособительных возможностей. При этом не возникает нарушений в состоянии здоровья, не наблюдаются дискомфортные теплоощущения, ухудшающие самочувствие и понижение работоспособности. Оптимальные параметры микроклимата в производственных помещениях обеспечиваются системами кондиционирования воздуха, а допустимые параметры - обычными системами вентиляции и отопления.</w:t>
      </w:r>
    </w:p>
    <w:p w:rsidR="003A6953" w:rsidRDefault="003A6953" w:rsidP="003A6953">
      <w:pPr>
        <w:spacing w:after="0" w:line="360" w:lineRule="auto"/>
        <w:ind w:firstLine="709"/>
        <w:jc w:val="both"/>
        <w:rPr>
          <w:rFonts w:ascii="Times New Roman" w:hAnsi="Times New Roman"/>
          <w:sz w:val="28"/>
          <w:szCs w:val="28"/>
        </w:rPr>
      </w:pPr>
    </w:p>
    <w:p w:rsidR="00187F75" w:rsidRPr="003A6953" w:rsidRDefault="00187F75"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17.  БЖД при устройстве и эксплуатации электрических сетей и электроустановок. Воздействие электрического</w:t>
      </w:r>
      <w:r w:rsidR="00480807" w:rsidRPr="003A6953">
        <w:rPr>
          <w:rFonts w:ascii="Times New Roman" w:hAnsi="Times New Roman"/>
          <w:sz w:val="28"/>
          <w:szCs w:val="28"/>
        </w:rPr>
        <w:t xml:space="preserve"> тока</w:t>
      </w:r>
      <w:r w:rsidRPr="003A6953">
        <w:rPr>
          <w:rFonts w:ascii="Times New Roman" w:hAnsi="Times New Roman"/>
          <w:sz w:val="28"/>
          <w:szCs w:val="28"/>
        </w:rPr>
        <w:t xml:space="preserve"> на человека, напряжение прикосновения, шаговое напряжение, Меры безопасности.</w:t>
      </w:r>
    </w:p>
    <w:p w:rsidR="003A6953" w:rsidRDefault="003A6953" w:rsidP="003A6953">
      <w:pPr>
        <w:spacing w:after="0" w:line="360" w:lineRule="auto"/>
        <w:ind w:firstLine="709"/>
        <w:jc w:val="both"/>
        <w:rPr>
          <w:rFonts w:ascii="Times New Roman" w:hAnsi="Times New Roman"/>
          <w:sz w:val="28"/>
          <w:szCs w:val="28"/>
        </w:rPr>
      </w:pPr>
    </w:p>
    <w:p w:rsidR="000841DE" w:rsidRPr="003A6953" w:rsidRDefault="00BB3B60"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Электрический ток — это упорядоченное движение электрических зарядов. Сила</w:t>
      </w:r>
      <w:r w:rsidR="000841DE" w:rsidRPr="003A6953">
        <w:rPr>
          <w:rFonts w:ascii="Times New Roman" w:hAnsi="Times New Roman"/>
          <w:sz w:val="28"/>
          <w:szCs w:val="28"/>
        </w:rPr>
        <w:t xml:space="preserve"> </w:t>
      </w:r>
      <w:r w:rsidRPr="003A6953">
        <w:rPr>
          <w:rFonts w:ascii="Times New Roman" w:hAnsi="Times New Roman"/>
          <w:sz w:val="28"/>
          <w:szCs w:val="28"/>
        </w:rPr>
        <w:t xml:space="preserve">тока в участке цепи прямо пропорциональна разности потенциалов, т.е. напряжению на концах участка и обратно пропорционально сопротивлению участка цепи.  </w:t>
      </w:r>
    </w:p>
    <w:p w:rsidR="000841DE" w:rsidRPr="003A6953" w:rsidRDefault="00BB3B60"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Прикоснувшись к проводнику, находящемуся под напряжением, человек включает себя в электрическую цепь, если он плохо изолирован от земли или одновременно касается объекта с другим значением потенциала. В этом случае через тело человека проходит электрический ток.   Характер и глубина воздействия электрического </w:t>
      </w:r>
      <w:r w:rsidR="000841DE" w:rsidRPr="003A6953">
        <w:rPr>
          <w:rFonts w:ascii="Times New Roman" w:hAnsi="Times New Roman"/>
          <w:sz w:val="28"/>
          <w:szCs w:val="28"/>
        </w:rPr>
        <w:t>т</w:t>
      </w:r>
      <w:r w:rsidRPr="003A6953">
        <w:rPr>
          <w:rFonts w:ascii="Times New Roman" w:hAnsi="Times New Roman"/>
          <w:sz w:val="28"/>
          <w:szCs w:val="28"/>
        </w:rPr>
        <w:t>ока на организм человека зависит от силы и рода</w:t>
      </w:r>
      <w:r w:rsidR="000841DE" w:rsidRPr="003A6953">
        <w:rPr>
          <w:rFonts w:ascii="Times New Roman" w:hAnsi="Times New Roman"/>
          <w:sz w:val="28"/>
          <w:szCs w:val="28"/>
        </w:rPr>
        <w:t xml:space="preserve"> </w:t>
      </w:r>
      <w:r w:rsidRPr="003A6953">
        <w:rPr>
          <w:rFonts w:ascii="Times New Roman" w:hAnsi="Times New Roman"/>
          <w:sz w:val="28"/>
          <w:szCs w:val="28"/>
        </w:rPr>
        <w:t>тока и времени его действия, пути прохождения через тело человека,</w:t>
      </w:r>
      <w:r w:rsidR="000841DE" w:rsidRPr="003A6953">
        <w:rPr>
          <w:rFonts w:ascii="Times New Roman" w:hAnsi="Times New Roman"/>
          <w:sz w:val="28"/>
          <w:szCs w:val="28"/>
        </w:rPr>
        <w:t xml:space="preserve"> физического</w:t>
      </w:r>
      <w:r w:rsidRPr="003A6953">
        <w:rPr>
          <w:rFonts w:ascii="Times New Roman" w:hAnsi="Times New Roman"/>
          <w:sz w:val="28"/>
          <w:szCs w:val="28"/>
        </w:rPr>
        <w:t xml:space="preserve"> и психологического</w:t>
      </w:r>
      <w:r w:rsidR="000841DE" w:rsidRPr="003A6953">
        <w:rPr>
          <w:rFonts w:ascii="Times New Roman" w:hAnsi="Times New Roman"/>
          <w:sz w:val="28"/>
          <w:szCs w:val="28"/>
        </w:rPr>
        <w:t xml:space="preserve"> </w:t>
      </w:r>
      <w:r w:rsidRPr="003A6953">
        <w:rPr>
          <w:rFonts w:ascii="Times New Roman" w:hAnsi="Times New Roman"/>
          <w:sz w:val="28"/>
          <w:szCs w:val="28"/>
        </w:rPr>
        <w:t>состояния последнего. Так, сопротивление человека</w:t>
      </w:r>
      <w:r w:rsidR="000841DE" w:rsidRPr="003A6953">
        <w:rPr>
          <w:rFonts w:ascii="Times New Roman" w:hAnsi="Times New Roman"/>
          <w:sz w:val="28"/>
          <w:szCs w:val="28"/>
        </w:rPr>
        <w:t xml:space="preserve"> </w:t>
      </w:r>
      <w:r w:rsidRPr="003A6953">
        <w:rPr>
          <w:rFonts w:ascii="Times New Roman" w:hAnsi="Times New Roman"/>
          <w:sz w:val="28"/>
          <w:szCs w:val="28"/>
        </w:rPr>
        <w:t>в</w:t>
      </w:r>
      <w:r w:rsidR="000841DE" w:rsidRPr="003A6953">
        <w:rPr>
          <w:rFonts w:ascii="Times New Roman" w:hAnsi="Times New Roman"/>
          <w:sz w:val="28"/>
          <w:szCs w:val="28"/>
        </w:rPr>
        <w:t xml:space="preserve"> </w:t>
      </w:r>
      <w:r w:rsidRPr="003A6953">
        <w:rPr>
          <w:rFonts w:ascii="Times New Roman" w:hAnsi="Times New Roman"/>
          <w:sz w:val="28"/>
          <w:szCs w:val="28"/>
        </w:rPr>
        <w:t>нормальных условиях при сухой неповрежденной</w:t>
      </w:r>
      <w:r w:rsidR="000841DE" w:rsidRPr="003A6953">
        <w:rPr>
          <w:rFonts w:ascii="Times New Roman" w:hAnsi="Times New Roman"/>
          <w:sz w:val="28"/>
          <w:szCs w:val="28"/>
        </w:rPr>
        <w:t xml:space="preserve"> </w:t>
      </w:r>
      <w:r w:rsidRPr="003A6953">
        <w:rPr>
          <w:rFonts w:ascii="Times New Roman" w:hAnsi="Times New Roman"/>
          <w:sz w:val="28"/>
          <w:szCs w:val="28"/>
        </w:rPr>
        <w:t>коже составляет сотни килоом, но при неблагоприятных условиях может упасть</w:t>
      </w:r>
      <w:r w:rsidR="000841DE" w:rsidRPr="003A6953">
        <w:rPr>
          <w:rFonts w:ascii="Times New Roman" w:hAnsi="Times New Roman"/>
          <w:sz w:val="28"/>
          <w:szCs w:val="28"/>
        </w:rPr>
        <w:t xml:space="preserve"> </w:t>
      </w:r>
      <w:r w:rsidRPr="003A6953">
        <w:rPr>
          <w:rFonts w:ascii="Times New Roman" w:hAnsi="Times New Roman"/>
          <w:sz w:val="28"/>
          <w:szCs w:val="28"/>
        </w:rPr>
        <w:t>до 1 килоома.</w:t>
      </w:r>
      <w:r w:rsidR="000841DE" w:rsidRPr="003A6953">
        <w:rPr>
          <w:rFonts w:ascii="Times New Roman" w:hAnsi="Times New Roman"/>
          <w:sz w:val="28"/>
          <w:szCs w:val="28"/>
        </w:rPr>
        <w:t xml:space="preserve">  </w:t>
      </w:r>
    </w:p>
    <w:p w:rsidR="00BB3B60" w:rsidRPr="003A6953" w:rsidRDefault="000841DE"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П</w:t>
      </w:r>
      <w:r w:rsidR="00BB3B60" w:rsidRPr="003A6953">
        <w:rPr>
          <w:rFonts w:ascii="Times New Roman" w:hAnsi="Times New Roman"/>
          <w:sz w:val="28"/>
          <w:szCs w:val="28"/>
        </w:rPr>
        <w:t>ороговым(ощутимым) является ток около 1 мА.</w:t>
      </w:r>
      <w:r w:rsidRPr="003A6953">
        <w:rPr>
          <w:rFonts w:ascii="Times New Roman" w:hAnsi="Times New Roman"/>
          <w:sz w:val="28"/>
          <w:szCs w:val="28"/>
        </w:rPr>
        <w:t xml:space="preserve"> </w:t>
      </w:r>
      <w:r w:rsidR="00BB3B60" w:rsidRPr="003A6953">
        <w:rPr>
          <w:rFonts w:ascii="Times New Roman" w:hAnsi="Times New Roman"/>
          <w:sz w:val="28"/>
          <w:szCs w:val="28"/>
        </w:rPr>
        <w:t>При большем т</w:t>
      </w:r>
      <w:r w:rsidRPr="003A6953">
        <w:rPr>
          <w:rFonts w:ascii="Times New Roman" w:hAnsi="Times New Roman"/>
          <w:sz w:val="28"/>
          <w:szCs w:val="28"/>
        </w:rPr>
        <w:t>оке человек начинает ощущать не</w:t>
      </w:r>
      <w:r w:rsidR="00BB3B60" w:rsidRPr="003A6953">
        <w:rPr>
          <w:rFonts w:ascii="Times New Roman" w:hAnsi="Times New Roman"/>
          <w:sz w:val="28"/>
          <w:szCs w:val="28"/>
        </w:rPr>
        <w:t>приятные болезненные сокращения мышц, а при</w:t>
      </w:r>
      <w:r w:rsidRPr="003A6953">
        <w:rPr>
          <w:rFonts w:ascii="Times New Roman" w:hAnsi="Times New Roman"/>
          <w:sz w:val="28"/>
          <w:szCs w:val="28"/>
        </w:rPr>
        <w:t xml:space="preserve"> </w:t>
      </w:r>
      <w:r w:rsidR="00BB3B60" w:rsidRPr="003A6953">
        <w:rPr>
          <w:rFonts w:ascii="Times New Roman" w:hAnsi="Times New Roman"/>
          <w:sz w:val="28"/>
          <w:szCs w:val="28"/>
        </w:rPr>
        <w:t>токе 12-15 мА уже не в состоянии управлять своей мышечной системой и не</w:t>
      </w:r>
      <w:r w:rsidRPr="003A6953">
        <w:rPr>
          <w:rFonts w:ascii="Times New Roman" w:hAnsi="Times New Roman"/>
          <w:sz w:val="28"/>
          <w:szCs w:val="28"/>
        </w:rPr>
        <w:t xml:space="preserve"> может самостоятельно ото</w:t>
      </w:r>
      <w:r w:rsidR="00BB3B60" w:rsidRPr="003A6953">
        <w:rPr>
          <w:rFonts w:ascii="Times New Roman" w:hAnsi="Times New Roman"/>
          <w:sz w:val="28"/>
          <w:szCs w:val="28"/>
        </w:rPr>
        <w:t>рваться от источника тока. Такой ток называется</w:t>
      </w:r>
      <w:r w:rsidRPr="003A6953">
        <w:rPr>
          <w:rFonts w:ascii="Times New Roman" w:hAnsi="Times New Roman"/>
          <w:sz w:val="28"/>
          <w:szCs w:val="28"/>
        </w:rPr>
        <w:t xml:space="preserve"> н</w:t>
      </w:r>
      <w:r w:rsidR="00BB3B60" w:rsidRPr="003A6953">
        <w:rPr>
          <w:rFonts w:ascii="Times New Roman" w:hAnsi="Times New Roman"/>
          <w:sz w:val="28"/>
          <w:szCs w:val="28"/>
        </w:rPr>
        <w:t>еотпускающим. Действие тока свыше 25 мА на</w:t>
      </w:r>
      <w:r w:rsidRPr="003A6953">
        <w:rPr>
          <w:rFonts w:ascii="Times New Roman" w:hAnsi="Times New Roman"/>
          <w:sz w:val="28"/>
          <w:szCs w:val="28"/>
        </w:rPr>
        <w:t xml:space="preserve"> </w:t>
      </w:r>
      <w:r w:rsidR="00BB3B60" w:rsidRPr="003A6953">
        <w:rPr>
          <w:rFonts w:ascii="Times New Roman" w:hAnsi="Times New Roman"/>
          <w:sz w:val="28"/>
          <w:szCs w:val="28"/>
        </w:rPr>
        <w:t>мышечные ткани ведет к параличу дыхательных</w:t>
      </w:r>
      <w:r w:rsidRPr="003A6953">
        <w:rPr>
          <w:rFonts w:ascii="Times New Roman" w:hAnsi="Times New Roman"/>
          <w:sz w:val="28"/>
          <w:szCs w:val="28"/>
        </w:rPr>
        <w:t xml:space="preserve"> </w:t>
      </w:r>
      <w:r w:rsidR="00BB3B60" w:rsidRPr="003A6953">
        <w:rPr>
          <w:rFonts w:ascii="Times New Roman" w:hAnsi="Times New Roman"/>
          <w:sz w:val="28"/>
          <w:szCs w:val="28"/>
        </w:rPr>
        <w:t>мышц и остановке дыхания. При дальнейшем увеличении тока может наступить</w:t>
      </w:r>
      <w:r w:rsidRPr="003A6953">
        <w:rPr>
          <w:rFonts w:ascii="Times New Roman" w:hAnsi="Times New Roman"/>
          <w:sz w:val="28"/>
          <w:szCs w:val="28"/>
        </w:rPr>
        <w:t xml:space="preserve"> </w:t>
      </w:r>
      <w:r w:rsidR="00BB3B60" w:rsidRPr="003A6953">
        <w:rPr>
          <w:rFonts w:ascii="Times New Roman" w:hAnsi="Times New Roman"/>
          <w:sz w:val="28"/>
          <w:szCs w:val="28"/>
        </w:rPr>
        <w:t>фибрилляция (судорожное сокраще</w:t>
      </w:r>
      <w:r w:rsidRPr="003A6953">
        <w:rPr>
          <w:rFonts w:ascii="Times New Roman" w:hAnsi="Times New Roman"/>
          <w:sz w:val="28"/>
          <w:szCs w:val="28"/>
        </w:rPr>
        <w:t xml:space="preserve">ние) сердца. Ток 100 мА считают </w:t>
      </w:r>
      <w:r w:rsidR="00BB3B60" w:rsidRPr="003A6953">
        <w:rPr>
          <w:rFonts w:ascii="Times New Roman" w:hAnsi="Times New Roman"/>
          <w:sz w:val="28"/>
          <w:szCs w:val="28"/>
        </w:rPr>
        <w:t>смертельным.</w:t>
      </w:r>
    </w:p>
    <w:p w:rsidR="00BB3B60" w:rsidRPr="003A6953" w:rsidRDefault="00BB3B60"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  Переменный ток более опасен, чем постоянный.</w:t>
      </w:r>
      <w:r w:rsidR="000841DE" w:rsidRPr="003A6953">
        <w:rPr>
          <w:rFonts w:ascii="Times New Roman" w:hAnsi="Times New Roman"/>
          <w:sz w:val="28"/>
          <w:szCs w:val="28"/>
        </w:rPr>
        <w:t xml:space="preserve"> </w:t>
      </w:r>
      <w:r w:rsidRPr="003A6953">
        <w:rPr>
          <w:rFonts w:ascii="Times New Roman" w:hAnsi="Times New Roman"/>
          <w:sz w:val="28"/>
          <w:szCs w:val="28"/>
        </w:rPr>
        <w:t>Имеет значение то, какими участками тела человек</w:t>
      </w:r>
      <w:r w:rsidR="000841DE" w:rsidRPr="003A6953">
        <w:rPr>
          <w:rFonts w:ascii="Times New Roman" w:hAnsi="Times New Roman"/>
          <w:sz w:val="28"/>
          <w:szCs w:val="28"/>
        </w:rPr>
        <w:t xml:space="preserve"> </w:t>
      </w:r>
      <w:r w:rsidRPr="003A6953">
        <w:rPr>
          <w:rFonts w:ascii="Times New Roman" w:hAnsi="Times New Roman"/>
          <w:sz w:val="28"/>
          <w:szCs w:val="28"/>
        </w:rPr>
        <w:t>касается токоведущей части. Наиболее опасны те</w:t>
      </w:r>
      <w:r w:rsidR="000841DE" w:rsidRPr="003A6953">
        <w:rPr>
          <w:rFonts w:ascii="Times New Roman" w:hAnsi="Times New Roman"/>
          <w:sz w:val="28"/>
          <w:szCs w:val="28"/>
        </w:rPr>
        <w:t xml:space="preserve"> </w:t>
      </w:r>
      <w:r w:rsidRPr="003A6953">
        <w:rPr>
          <w:rFonts w:ascii="Times New Roman" w:hAnsi="Times New Roman"/>
          <w:sz w:val="28"/>
          <w:szCs w:val="28"/>
        </w:rPr>
        <w:t>пути, при котор</w:t>
      </w:r>
      <w:r w:rsidR="000841DE" w:rsidRPr="003A6953">
        <w:rPr>
          <w:rFonts w:ascii="Times New Roman" w:hAnsi="Times New Roman"/>
          <w:sz w:val="28"/>
          <w:szCs w:val="28"/>
        </w:rPr>
        <w:t>ых поражается головной или спин</w:t>
      </w:r>
      <w:r w:rsidRPr="003A6953">
        <w:rPr>
          <w:rFonts w:ascii="Times New Roman" w:hAnsi="Times New Roman"/>
          <w:sz w:val="28"/>
          <w:szCs w:val="28"/>
        </w:rPr>
        <w:t>ной мозг (голова — руки, голова — ноги), сердце и</w:t>
      </w:r>
      <w:r w:rsidR="000841DE" w:rsidRPr="003A6953">
        <w:rPr>
          <w:rFonts w:ascii="Times New Roman" w:hAnsi="Times New Roman"/>
          <w:sz w:val="28"/>
          <w:szCs w:val="28"/>
        </w:rPr>
        <w:t xml:space="preserve"> </w:t>
      </w:r>
      <w:r w:rsidRPr="003A6953">
        <w:rPr>
          <w:rFonts w:ascii="Times New Roman" w:hAnsi="Times New Roman"/>
          <w:sz w:val="28"/>
          <w:szCs w:val="28"/>
        </w:rPr>
        <w:t>легкие (руки — ноги). Любые электроработы нужно вести вдали от заземленных</w:t>
      </w:r>
      <w:r w:rsidR="000841DE" w:rsidRPr="003A6953">
        <w:rPr>
          <w:rFonts w:ascii="Times New Roman" w:hAnsi="Times New Roman"/>
          <w:sz w:val="28"/>
          <w:szCs w:val="28"/>
        </w:rPr>
        <w:t xml:space="preserve"> </w:t>
      </w:r>
      <w:r w:rsidRPr="003A6953">
        <w:rPr>
          <w:rFonts w:ascii="Times New Roman" w:hAnsi="Times New Roman"/>
          <w:sz w:val="28"/>
          <w:szCs w:val="28"/>
        </w:rPr>
        <w:t>элементов оборудования (в том числе водопроводных труб, труб и ра-диаторов отопления), чтобы исключить случайное</w:t>
      </w:r>
      <w:r w:rsidR="000841DE" w:rsidRPr="003A6953">
        <w:rPr>
          <w:rFonts w:ascii="Times New Roman" w:hAnsi="Times New Roman"/>
          <w:sz w:val="28"/>
          <w:szCs w:val="28"/>
        </w:rPr>
        <w:t xml:space="preserve"> </w:t>
      </w:r>
      <w:r w:rsidRPr="003A6953">
        <w:rPr>
          <w:rFonts w:ascii="Times New Roman" w:hAnsi="Times New Roman"/>
          <w:sz w:val="28"/>
          <w:szCs w:val="28"/>
        </w:rPr>
        <w:t>прикосновение к ним.</w:t>
      </w:r>
    </w:p>
    <w:p w:rsidR="00BB3B60" w:rsidRPr="003A6953" w:rsidRDefault="00BB3B60"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  Характерны</w:t>
      </w:r>
      <w:r w:rsidR="000841DE" w:rsidRPr="003A6953">
        <w:rPr>
          <w:rFonts w:ascii="Times New Roman" w:hAnsi="Times New Roman"/>
          <w:sz w:val="28"/>
          <w:szCs w:val="28"/>
        </w:rPr>
        <w:t>м случаем попадания под напряже</w:t>
      </w:r>
      <w:r w:rsidRPr="003A6953">
        <w:rPr>
          <w:rFonts w:ascii="Times New Roman" w:hAnsi="Times New Roman"/>
          <w:sz w:val="28"/>
          <w:szCs w:val="28"/>
        </w:rPr>
        <w:t>ние является соприкосновение с одним полюсом или</w:t>
      </w:r>
      <w:r w:rsidR="000841DE" w:rsidRPr="003A6953">
        <w:rPr>
          <w:rFonts w:ascii="Times New Roman" w:hAnsi="Times New Roman"/>
          <w:sz w:val="28"/>
          <w:szCs w:val="28"/>
        </w:rPr>
        <w:t xml:space="preserve"> </w:t>
      </w:r>
      <w:r w:rsidRPr="003A6953">
        <w:rPr>
          <w:rFonts w:ascii="Times New Roman" w:hAnsi="Times New Roman"/>
          <w:sz w:val="28"/>
          <w:szCs w:val="28"/>
        </w:rPr>
        <w:t>фазой источника тока. Напряжение, действующее</w:t>
      </w:r>
      <w:r w:rsidR="000841DE" w:rsidRPr="003A6953">
        <w:rPr>
          <w:rFonts w:ascii="Times New Roman" w:hAnsi="Times New Roman"/>
          <w:sz w:val="28"/>
          <w:szCs w:val="28"/>
        </w:rPr>
        <w:t xml:space="preserve"> </w:t>
      </w:r>
      <w:r w:rsidRPr="003A6953">
        <w:rPr>
          <w:rFonts w:ascii="Times New Roman" w:hAnsi="Times New Roman"/>
          <w:sz w:val="28"/>
          <w:szCs w:val="28"/>
        </w:rPr>
        <w:t xml:space="preserve">при этом на человека, называется </w:t>
      </w:r>
      <w:r w:rsidRPr="003A6953">
        <w:rPr>
          <w:rFonts w:ascii="Times New Roman" w:hAnsi="Times New Roman"/>
          <w:i/>
          <w:sz w:val="28"/>
          <w:szCs w:val="28"/>
        </w:rPr>
        <w:t>напряжением прикосновения</w:t>
      </w:r>
      <w:r w:rsidRPr="003A6953">
        <w:rPr>
          <w:rFonts w:ascii="Times New Roman" w:hAnsi="Times New Roman"/>
          <w:sz w:val="28"/>
          <w:szCs w:val="28"/>
        </w:rPr>
        <w:t>. Особенно опасны участки, расположенные на висках, спине, тыльных сторонах</w:t>
      </w:r>
      <w:r w:rsidR="000841DE" w:rsidRPr="003A6953">
        <w:rPr>
          <w:rFonts w:ascii="Times New Roman" w:hAnsi="Times New Roman"/>
          <w:sz w:val="28"/>
          <w:szCs w:val="28"/>
        </w:rPr>
        <w:t xml:space="preserve"> </w:t>
      </w:r>
      <w:r w:rsidRPr="003A6953">
        <w:rPr>
          <w:rFonts w:ascii="Times New Roman" w:hAnsi="Times New Roman"/>
          <w:sz w:val="28"/>
          <w:szCs w:val="28"/>
        </w:rPr>
        <w:t>рук,</w:t>
      </w:r>
      <w:r w:rsidR="000841DE" w:rsidRPr="003A6953">
        <w:rPr>
          <w:rFonts w:ascii="Times New Roman" w:hAnsi="Times New Roman"/>
          <w:sz w:val="28"/>
          <w:szCs w:val="28"/>
        </w:rPr>
        <w:t xml:space="preserve"> </w:t>
      </w:r>
      <w:r w:rsidRPr="003A6953">
        <w:rPr>
          <w:rFonts w:ascii="Times New Roman" w:hAnsi="Times New Roman"/>
          <w:sz w:val="28"/>
          <w:szCs w:val="28"/>
        </w:rPr>
        <w:t>голенях, затылке и шее.</w:t>
      </w:r>
    </w:p>
    <w:p w:rsidR="00BB3B60" w:rsidRPr="003A6953" w:rsidRDefault="00BB3B60"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Повышенную опасность представляют помещения с металлическими, земляными</w:t>
      </w:r>
      <w:r w:rsidR="000841DE" w:rsidRPr="003A6953">
        <w:rPr>
          <w:rFonts w:ascii="Times New Roman" w:hAnsi="Times New Roman"/>
          <w:sz w:val="28"/>
          <w:szCs w:val="28"/>
        </w:rPr>
        <w:t xml:space="preserve"> </w:t>
      </w:r>
      <w:r w:rsidRPr="003A6953">
        <w:rPr>
          <w:rFonts w:ascii="Times New Roman" w:hAnsi="Times New Roman"/>
          <w:sz w:val="28"/>
          <w:szCs w:val="28"/>
        </w:rPr>
        <w:t>полами, сырые.</w:t>
      </w:r>
      <w:r w:rsidR="000841DE" w:rsidRPr="003A6953">
        <w:rPr>
          <w:rFonts w:ascii="Times New Roman" w:hAnsi="Times New Roman"/>
          <w:sz w:val="28"/>
          <w:szCs w:val="28"/>
        </w:rPr>
        <w:t xml:space="preserve"> </w:t>
      </w:r>
      <w:r w:rsidRPr="003A6953">
        <w:rPr>
          <w:rFonts w:ascii="Times New Roman" w:hAnsi="Times New Roman"/>
          <w:sz w:val="28"/>
          <w:szCs w:val="28"/>
        </w:rPr>
        <w:t>Особенно опасные — помещения с парами кислот и</w:t>
      </w:r>
      <w:r w:rsidR="000841DE" w:rsidRPr="003A6953">
        <w:rPr>
          <w:rFonts w:ascii="Times New Roman" w:hAnsi="Times New Roman"/>
          <w:sz w:val="28"/>
          <w:szCs w:val="28"/>
        </w:rPr>
        <w:t xml:space="preserve"> </w:t>
      </w:r>
      <w:r w:rsidRPr="003A6953">
        <w:rPr>
          <w:rFonts w:ascii="Times New Roman" w:hAnsi="Times New Roman"/>
          <w:sz w:val="28"/>
          <w:szCs w:val="28"/>
        </w:rPr>
        <w:t>щелочей в возд</w:t>
      </w:r>
      <w:r w:rsidR="000841DE" w:rsidRPr="003A6953">
        <w:rPr>
          <w:rFonts w:ascii="Times New Roman" w:hAnsi="Times New Roman"/>
          <w:sz w:val="28"/>
          <w:szCs w:val="28"/>
        </w:rPr>
        <w:t>ухе. Безопасными для жизни явля</w:t>
      </w:r>
      <w:r w:rsidRPr="003A6953">
        <w:rPr>
          <w:rFonts w:ascii="Times New Roman" w:hAnsi="Times New Roman"/>
          <w:sz w:val="28"/>
          <w:szCs w:val="28"/>
        </w:rPr>
        <w:t>ется напряжение</w:t>
      </w:r>
      <w:r w:rsidR="000841DE" w:rsidRPr="003A6953">
        <w:rPr>
          <w:rFonts w:ascii="Times New Roman" w:hAnsi="Times New Roman"/>
          <w:sz w:val="28"/>
          <w:szCs w:val="28"/>
        </w:rPr>
        <w:t xml:space="preserve"> не выше 42 В для сухих, отапли</w:t>
      </w:r>
      <w:r w:rsidRPr="003A6953">
        <w:rPr>
          <w:rFonts w:ascii="Times New Roman" w:hAnsi="Times New Roman"/>
          <w:sz w:val="28"/>
          <w:szCs w:val="28"/>
        </w:rPr>
        <w:t>ваемых с токонепроводящими полами помещений</w:t>
      </w:r>
      <w:r w:rsidR="000841DE" w:rsidRPr="003A6953">
        <w:rPr>
          <w:rFonts w:ascii="Times New Roman" w:hAnsi="Times New Roman"/>
          <w:sz w:val="28"/>
          <w:szCs w:val="28"/>
        </w:rPr>
        <w:t xml:space="preserve"> </w:t>
      </w:r>
      <w:r w:rsidRPr="003A6953">
        <w:rPr>
          <w:rFonts w:ascii="Times New Roman" w:hAnsi="Times New Roman"/>
          <w:sz w:val="28"/>
          <w:szCs w:val="28"/>
        </w:rPr>
        <w:t>без повышенной опасности, не выше 36 В для помещений с повышенной</w:t>
      </w:r>
      <w:r w:rsidR="000841DE" w:rsidRPr="003A6953">
        <w:rPr>
          <w:rFonts w:ascii="Times New Roman" w:hAnsi="Times New Roman"/>
          <w:sz w:val="28"/>
          <w:szCs w:val="28"/>
        </w:rPr>
        <w:t xml:space="preserve"> </w:t>
      </w:r>
      <w:r w:rsidRPr="003A6953">
        <w:rPr>
          <w:rFonts w:ascii="Times New Roman" w:hAnsi="Times New Roman"/>
          <w:sz w:val="28"/>
          <w:szCs w:val="28"/>
        </w:rPr>
        <w:t xml:space="preserve">опасностью </w:t>
      </w:r>
      <w:r w:rsidR="000841DE" w:rsidRPr="003A6953">
        <w:rPr>
          <w:rFonts w:ascii="Times New Roman" w:hAnsi="Times New Roman"/>
          <w:sz w:val="28"/>
          <w:szCs w:val="28"/>
        </w:rPr>
        <w:t>м</w:t>
      </w:r>
      <w:r w:rsidRPr="003A6953">
        <w:rPr>
          <w:rFonts w:ascii="Times New Roman" w:hAnsi="Times New Roman"/>
          <w:sz w:val="28"/>
          <w:szCs w:val="28"/>
        </w:rPr>
        <w:t>еталлические,</w:t>
      </w:r>
      <w:r w:rsidR="000841DE" w:rsidRPr="003A6953">
        <w:rPr>
          <w:rFonts w:ascii="Times New Roman" w:hAnsi="Times New Roman"/>
          <w:sz w:val="28"/>
          <w:szCs w:val="28"/>
        </w:rPr>
        <w:t xml:space="preserve"> </w:t>
      </w:r>
      <w:r w:rsidRPr="003A6953">
        <w:rPr>
          <w:rFonts w:ascii="Times New Roman" w:hAnsi="Times New Roman"/>
          <w:sz w:val="28"/>
          <w:szCs w:val="28"/>
        </w:rPr>
        <w:t>земляные, кирпичные полы, сырость, возможность</w:t>
      </w:r>
      <w:r w:rsidR="000841DE" w:rsidRPr="003A6953">
        <w:rPr>
          <w:rFonts w:ascii="Times New Roman" w:hAnsi="Times New Roman"/>
          <w:sz w:val="28"/>
          <w:szCs w:val="28"/>
        </w:rPr>
        <w:t xml:space="preserve"> </w:t>
      </w:r>
      <w:r w:rsidRPr="003A6953">
        <w:rPr>
          <w:rFonts w:ascii="Times New Roman" w:hAnsi="Times New Roman"/>
          <w:sz w:val="28"/>
          <w:szCs w:val="28"/>
        </w:rPr>
        <w:t>касания заземленных элементов конструкций), не</w:t>
      </w:r>
      <w:r w:rsidR="000841DE" w:rsidRPr="003A6953">
        <w:rPr>
          <w:rFonts w:ascii="Times New Roman" w:hAnsi="Times New Roman"/>
          <w:sz w:val="28"/>
          <w:szCs w:val="28"/>
        </w:rPr>
        <w:t xml:space="preserve"> </w:t>
      </w:r>
      <w:r w:rsidRPr="003A6953">
        <w:rPr>
          <w:rFonts w:ascii="Times New Roman" w:hAnsi="Times New Roman"/>
          <w:sz w:val="28"/>
          <w:szCs w:val="28"/>
        </w:rPr>
        <w:t>выше 12 В для особо опасных помещений, имеющих</w:t>
      </w:r>
      <w:r w:rsidR="000841DE" w:rsidRPr="003A6953">
        <w:rPr>
          <w:rFonts w:ascii="Times New Roman" w:hAnsi="Times New Roman"/>
          <w:sz w:val="28"/>
          <w:szCs w:val="28"/>
        </w:rPr>
        <w:t xml:space="preserve"> </w:t>
      </w:r>
      <w:r w:rsidRPr="003A6953">
        <w:rPr>
          <w:rFonts w:ascii="Times New Roman" w:hAnsi="Times New Roman"/>
          <w:sz w:val="28"/>
          <w:szCs w:val="28"/>
        </w:rPr>
        <w:t>химически активную</w:t>
      </w:r>
      <w:r w:rsidR="000841DE" w:rsidRPr="003A6953">
        <w:rPr>
          <w:rFonts w:ascii="Times New Roman" w:hAnsi="Times New Roman"/>
          <w:sz w:val="28"/>
          <w:szCs w:val="28"/>
        </w:rPr>
        <w:t xml:space="preserve"> среду или два и более призна</w:t>
      </w:r>
      <w:r w:rsidRPr="003A6953">
        <w:rPr>
          <w:rFonts w:ascii="Times New Roman" w:hAnsi="Times New Roman"/>
          <w:sz w:val="28"/>
          <w:szCs w:val="28"/>
        </w:rPr>
        <w:t>ков помещений с повышенной опасностью.</w:t>
      </w:r>
      <w:r w:rsidR="000841DE" w:rsidRPr="003A6953">
        <w:rPr>
          <w:rFonts w:ascii="Times New Roman" w:hAnsi="Times New Roman"/>
          <w:sz w:val="28"/>
          <w:szCs w:val="28"/>
        </w:rPr>
        <w:t xml:space="preserve"> </w:t>
      </w:r>
      <w:r w:rsidRPr="003A6953">
        <w:rPr>
          <w:rFonts w:ascii="Times New Roman" w:hAnsi="Times New Roman"/>
          <w:sz w:val="28"/>
          <w:szCs w:val="28"/>
        </w:rPr>
        <w:t xml:space="preserve">   В случае, когда </w:t>
      </w:r>
      <w:r w:rsidR="000841DE" w:rsidRPr="003A6953">
        <w:rPr>
          <w:rFonts w:ascii="Times New Roman" w:hAnsi="Times New Roman"/>
          <w:sz w:val="28"/>
          <w:szCs w:val="28"/>
        </w:rPr>
        <w:t>человек оказывается вблизи упав</w:t>
      </w:r>
      <w:r w:rsidRPr="003A6953">
        <w:rPr>
          <w:rFonts w:ascii="Times New Roman" w:hAnsi="Times New Roman"/>
          <w:sz w:val="28"/>
          <w:szCs w:val="28"/>
        </w:rPr>
        <w:t xml:space="preserve">шего на землю </w:t>
      </w:r>
      <w:r w:rsidR="000841DE" w:rsidRPr="003A6953">
        <w:rPr>
          <w:rFonts w:ascii="Times New Roman" w:hAnsi="Times New Roman"/>
          <w:sz w:val="28"/>
          <w:szCs w:val="28"/>
        </w:rPr>
        <w:t>провода, находящегося под напря</w:t>
      </w:r>
      <w:r w:rsidRPr="003A6953">
        <w:rPr>
          <w:rFonts w:ascii="Times New Roman" w:hAnsi="Times New Roman"/>
          <w:sz w:val="28"/>
          <w:szCs w:val="28"/>
        </w:rPr>
        <w:t>жением, возникает опасность поражения шаговым</w:t>
      </w:r>
      <w:r w:rsidR="000841DE" w:rsidRPr="003A6953">
        <w:rPr>
          <w:rFonts w:ascii="Times New Roman" w:hAnsi="Times New Roman"/>
          <w:sz w:val="28"/>
          <w:szCs w:val="28"/>
        </w:rPr>
        <w:t xml:space="preserve"> </w:t>
      </w:r>
      <w:r w:rsidRPr="003A6953">
        <w:rPr>
          <w:rFonts w:ascii="Times New Roman" w:hAnsi="Times New Roman"/>
          <w:sz w:val="28"/>
          <w:szCs w:val="28"/>
        </w:rPr>
        <w:t xml:space="preserve">напряжением. </w:t>
      </w:r>
      <w:r w:rsidRPr="003A6953">
        <w:rPr>
          <w:rFonts w:ascii="Times New Roman" w:hAnsi="Times New Roman"/>
          <w:i/>
          <w:sz w:val="28"/>
          <w:szCs w:val="28"/>
        </w:rPr>
        <w:t>Напряжение шага</w:t>
      </w:r>
      <w:r w:rsidRPr="003A6953">
        <w:rPr>
          <w:rFonts w:ascii="Times New Roman" w:hAnsi="Times New Roman"/>
          <w:sz w:val="28"/>
          <w:szCs w:val="28"/>
        </w:rPr>
        <w:t xml:space="preserve"> — это напряже-ние между двум</w:t>
      </w:r>
      <w:r w:rsidR="000841DE" w:rsidRPr="003A6953">
        <w:rPr>
          <w:rFonts w:ascii="Times New Roman" w:hAnsi="Times New Roman"/>
          <w:sz w:val="28"/>
          <w:szCs w:val="28"/>
        </w:rPr>
        <w:t>я точками цепи тока, находящими</w:t>
      </w:r>
      <w:r w:rsidRPr="003A6953">
        <w:rPr>
          <w:rFonts w:ascii="Times New Roman" w:hAnsi="Times New Roman"/>
          <w:sz w:val="28"/>
          <w:szCs w:val="28"/>
        </w:rPr>
        <w:t>ся одна от другой на расстоянии шага, на которых</w:t>
      </w:r>
      <w:r w:rsidR="000841DE" w:rsidRPr="003A6953">
        <w:rPr>
          <w:rFonts w:ascii="Times New Roman" w:hAnsi="Times New Roman"/>
          <w:sz w:val="28"/>
          <w:szCs w:val="28"/>
        </w:rPr>
        <w:t xml:space="preserve"> </w:t>
      </w:r>
      <w:r w:rsidRPr="003A6953">
        <w:rPr>
          <w:rFonts w:ascii="Times New Roman" w:hAnsi="Times New Roman"/>
          <w:sz w:val="28"/>
          <w:szCs w:val="28"/>
        </w:rPr>
        <w:t>одновременно стоит</w:t>
      </w:r>
      <w:r w:rsidR="000841DE" w:rsidRPr="003A6953">
        <w:rPr>
          <w:rFonts w:ascii="Times New Roman" w:hAnsi="Times New Roman"/>
          <w:sz w:val="28"/>
          <w:szCs w:val="28"/>
        </w:rPr>
        <w:t xml:space="preserve"> человек. Такую цепь создает ра</w:t>
      </w:r>
      <w:r w:rsidRPr="003A6953">
        <w:rPr>
          <w:rFonts w:ascii="Times New Roman" w:hAnsi="Times New Roman"/>
          <w:sz w:val="28"/>
          <w:szCs w:val="28"/>
        </w:rPr>
        <w:t>стекающийся по земле от провода ток. Оказавшись</w:t>
      </w:r>
      <w:r w:rsidR="000841DE" w:rsidRPr="003A6953">
        <w:rPr>
          <w:rFonts w:ascii="Times New Roman" w:hAnsi="Times New Roman"/>
          <w:sz w:val="28"/>
          <w:szCs w:val="28"/>
        </w:rPr>
        <w:t xml:space="preserve"> </w:t>
      </w:r>
      <w:r w:rsidRPr="003A6953">
        <w:rPr>
          <w:rFonts w:ascii="Times New Roman" w:hAnsi="Times New Roman"/>
          <w:sz w:val="28"/>
          <w:szCs w:val="28"/>
        </w:rPr>
        <w:t>в зоне растекания тока, человек должен соединить</w:t>
      </w:r>
      <w:r w:rsidR="000841DE" w:rsidRPr="003A6953">
        <w:rPr>
          <w:rFonts w:ascii="Times New Roman" w:hAnsi="Times New Roman"/>
          <w:sz w:val="28"/>
          <w:szCs w:val="28"/>
        </w:rPr>
        <w:t xml:space="preserve"> </w:t>
      </w:r>
      <w:r w:rsidRPr="003A6953">
        <w:rPr>
          <w:rFonts w:ascii="Times New Roman" w:hAnsi="Times New Roman"/>
          <w:sz w:val="28"/>
          <w:szCs w:val="28"/>
        </w:rPr>
        <w:t>ноги вместе и не спеша выходить из опасной зоны</w:t>
      </w:r>
      <w:r w:rsidR="000841DE" w:rsidRPr="003A6953">
        <w:rPr>
          <w:rFonts w:ascii="Times New Roman" w:hAnsi="Times New Roman"/>
          <w:sz w:val="28"/>
          <w:szCs w:val="28"/>
        </w:rPr>
        <w:t xml:space="preserve"> </w:t>
      </w:r>
      <w:r w:rsidRPr="003A6953">
        <w:rPr>
          <w:rFonts w:ascii="Times New Roman" w:hAnsi="Times New Roman"/>
          <w:sz w:val="28"/>
          <w:szCs w:val="28"/>
        </w:rPr>
        <w:t>так, чтобы при передвижении ступня одной ноги не</w:t>
      </w:r>
      <w:r w:rsidR="000841DE" w:rsidRPr="003A6953">
        <w:rPr>
          <w:rFonts w:ascii="Times New Roman" w:hAnsi="Times New Roman"/>
          <w:sz w:val="28"/>
          <w:szCs w:val="28"/>
        </w:rPr>
        <w:t xml:space="preserve"> </w:t>
      </w:r>
      <w:r w:rsidRPr="003A6953">
        <w:rPr>
          <w:rFonts w:ascii="Times New Roman" w:hAnsi="Times New Roman"/>
          <w:sz w:val="28"/>
          <w:szCs w:val="28"/>
        </w:rPr>
        <w:t>выходила полност</w:t>
      </w:r>
      <w:r w:rsidR="000841DE" w:rsidRPr="003A6953">
        <w:rPr>
          <w:rFonts w:ascii="Times New Roman" w:hAnsi="Times New Roman"/>
          <w:sz w:val="28"/>
          <w:szCs w:val="28"/>
        </w:rPr>
        <w:t>ью за ступню другой. При случай</w:t>
      </w:r>
      <w:r w:rsidRPr="003A6953">
        <w:rPr>
          <w:rFonts w:ascii="Times New Roman" w:hAnsi="Times New Roman"/>
          <w:sz w:val="28"/>
          <w:szCs w:val="28"/>
        </w:rPr>
        <w:t>ном падении можно коснуться земли руками, чем</w:t>
      </w:r>
      <w:r w:rsidR="000841DE" w:rsidRPr="003A6953">
        <w:rPr>
          <w:rFonts w:ascii="Times New Roman" w:hAnsi="Times New Roman"/>
          <w:sz w:val="28"/>
          <w:szCs w:val="28"/>
        </w:rPr>
        <w:t xml:space="preserve"> </w:t>
      </w:r>
      <w:r w:rsidRPr="003A6953">
        <w:rPr>
          <w:rFonts w:ascii="Times New Roman" w:hAnsi="Times New Roman"/>
          <w:sz w:val="28"/>
          <w:szCs w:val="28"/>
        </w:rPr>
        <w:t>увеличить разность потенциалов и опасность поражения.</w:t>
      </w:r>
    </w:p>
    <w:p w:rsidR="00BB3B60" w:rsidRPr="003A6953" w:rsidRDefault="00BB3B60"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 Действие электрического тока на организм характеризуется основными</w:t>
      </w:r>
      <w:r w:rsidR="00480807" w:rsidRPr="003A6953">
        <w:rPr>
          <w:rFonts w:ascii="Times New Roman" w:hAnsi="Times New Roman"/>
          <w:sz w:val="28"/>
          <w:szCs w:val="28"/>
        </w:rPr>
        <w:t xml:space="preserve"> </w:t>
      </w:r>
      <w:r w:rsidR="000841DE" w:rsidRPr="003A6953">
        <w:rPr>
          <w:rFonts w:ascii="Times New Roman" w:hAnsi="Times New Roman"/>
          <w:sz w:val="28"/>
          <w:szCs w:val="28"/>
        </w:rPr>
        <w:t>поражающими фактора</w:t>
      </w:r>
      <w:r w:rsidRPr="003A6953">
        <w:rPr>
          <w:rFonts w:ascii="Times New Roman" w:hAnsi="Times New Roman"/>
          <w:sz w:val="28"/>
          <w:szCs w:val="28"/>
        </w:rPr>
        <w:t>ми:</w:t>
      </w:r>
    </w:p>
    <w:p w:rsidR="00BB3B60" w:rsidRPr="003A6953" w:rsidRDefault="00BB3B60"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  — электрический удар, возбуждающий мышцы</w:t>
      </w:r>
      <w:r w:rsidR="000841DE" w:rsidRPr="003A6953">
        <w:rPr>
          <w:rFonts w:ascii="Times New Roman" w:hAnsi="Times New Roman"/>
          <w:sz w:val="28"/>
          <w:szCs w:val="28"/>
        </w:rPr>
        <w:t xml:space="preserve"> </w:t>
      </w:r>
      <w:r w:rsidRPr="003A6953">
        <w:rPr>
          <w:rFonts w:ascii="Times New Roman" w:hAnsi="Times New Roman"/>
          <w:sz w:val="28"/>
          <w:szCs w:val="28"/>
        </w:rPr>
        <w:t>тела, приводящий к судорогам, остановке дыхания</w:t>
      </w:r>
      <w:r w:rsidR="000841DE" w:rsidRPr="003A6953">
        <w:rPr>
          <w:rFonts w:ascii="Times New Roman" w:hAnsi="Times New Roman"/>
          <w:sz w:val="28"/>
          <w:szCs w:val="28"/>
        </w:rPr>
        <w:t xml:space="preserve"> </w:t>
      </w:r>
      <w:r w:rsidRPr="003A6953">
        <w:rPr>
          <w:rFonts w:ascii="Times New Roman" w:hAnsi="Times New Roman"/>
          <w:sz w:val="28"/>
          <w:szCs w:val="28"/>
        </w:rPr>
        <w:t>и сердца;</w:t>
      </w:r>
    </w:p>
    <w:p w:rsidR="00BB3B60" w:rsidRPr="003A6953" w:rsidRDefault="00BB3B60"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электричес</w:t>
      </w:r>
      <w:r w:rsidR="000841DE" w:rsidRPr="003A6953">
        <w:rPr>
          <w:rFonts w:ascii="Times New Roman" w:hAnsi="Times New Roman"/>
          <w:sz w:val="28"/>
          <w:szCs w:val="28"/>
        </w:rPr>
        <w:t>кие ожоги, возникающие в резуль</w:t>
      </w:r>
      <w:r w:rsidRPr="003A6953">
        <w:rPr>
          <w:rFonts w:ascii="Times New Roman" w:hAnsi="Times New Roman"/>
          <w:sz w:val="28"/>
          <w:szCs w:val="28"/>
        </w:rPr>
        <w:t>тате выделения тепла при прохождении тока через</w:t>
      </w:r>
      <w:r w:rsidR="000841DE" w:rsidRPr="003A6953">
        <w:rPr>
          <w:rFonts w:ascii="Times New Roman" w:hAnsi="Times New Roman"/>
          <w:sz w:val="28"/>
          <w:szCs w:val="28"/>
        </w:rPr>
        <w:t xml:space="preserve"> </w:t>
      </w:r>
      <w:r w:rsidRPr="003A6953">
        <w:rPr>
          <w:rFonts w:ascii="Times New Roman" w:hAnsi="Times New Roman"/>
          <w:sz w:val="28"/>
          <w:szCs w:val="28"/>
        </w:rPr>
        <w:t xml:space="preserve">тело человека; в зависимости от параметров элект-рической цепи и </w:t>
      </w:r>
      <w:r w:rsidR="000841DE" w:rsidRPr="003A6953">
        <w:rPr>
          <w:rFonts w:ascii="Times New Roman" w:hAnsi="Times New Roman"/>
          <w:sz w:val="28"/>
          <w:szCs w:val="28"/>
        </w:rPr>
        <w:t>состояния человека может возник</w:t>
      </w:r>
      <w:r w:rsidRPr="003A6953">
        <w:rPr>
          <w:rFonts w:ascii="Times New Roman" w:hAnsi="Times New Roman"/>
          <w:sz w:val="28"/>
          <w:szCs w:val="28"/>
        </w:rPr>
        <w:t>нуть покраснение кожи, ожог с образованием пузырей или обугливанием тканей;</w:t>
      </w:r>
      <w:r w:rsidR="000841DE" w:rsidRPr="003A6953">
        <w:rPr>
          <w:rFonts w:ascii="Times New Roman" w:hAnsi="Times New Roman"/>
          <w:sz w:val="28"/>
          <w:szCs w:val="28"/>
        </w:rPr>
        <w:t xml:space="preserve"> </w:t>
      </w:r>
      <w:r w:rsidRPr="003A6953">
        <w:rPr>
          <w:rFonts w:ascii="Times New Roman" w:hAnsi="Times New Roman"/>
          <w:sz w:val="28"/>
          <w:szCs w:val="28"/>
        </w:rPr>
        <w:t>при расплавлении</w:t>
      </w:r>
      <w:r w:rsidR="000841DE" w:rsidRPr="003A6953">
        <w:rPr>
          <w:rFonts w:ascii="Times New Roman" w:hAnsi="Times New Roman"/>
          <w:sz w:val="28"/>
          <w:szCs w:val="28"/>
        </w:rPr>
        <w:t xml:space="preserve"> </w:t>
      </w:r>
      <w:r w:rsidRPr="003A6953">
        <w:rPr>
          <w:rFonts w:ascii="Times New Roman" w:hAnsi="Times New Roman"/>
          <w:sz w:val="28"/>
          <w:szCs w:val="28"/>
        </w:rPr>
        <w:t>металла происходит металлизация кожи с проникновением в нее кусочков</w:t>
      </w:r>
      <w:r w:rsidR="000841DE" w:rsidRPr="003A6953">
        <w:rPr>
          <w:rFonts w:ascii="Times New Roman" w:hAnsi="Times New Roman"/>
          <w:sz w:val="28"/>
          <w:szCs w:val="28"/>
        </w:rPr>
        <w:t xml:space="preserve"> </w:t>
      </w:r>
      <w:r w:rsidRPr="003A6953">
        <w:rPr>
          <w:rFonts w:ascii="Times New Roman" w:hAnsi="Times New Roman"/>
          <w:sz w:val="28"/>
          <w:szCs w:val="28"/>
        </w:rPr>
        <w:t>металла.  Действие тока на организм сводится к нагреванию, электролизу и</w:t>
      </w:r>
      <w:r w:rsidR="000841DE" w:rsidRPr="003A6953">
        <w:rPr>
          <w:rFonts w:ascii="Times New Roman" w:hAnsi="Times New Roman"/>
          <w:sz w:val="28"/>
          <w:szCs w:val="28"/>
        </w:rPr>
        <w:t xml:space="preserve"> </w:t>
      </w:r>
      <w:r w:rsidRPr="003A6953">
        <w:rPr>
          <w:rFonts w:ascii="Times New Roman" w:hAnsi="Times New Roman"/>
          <w:sz w:val="28"/>
          <w:szCs w:val="28"/>
        </w:rPr>
        <w:t>механическому воздействию.</w:t>
      </w:r>
      <w:r w:rsidR="000841DE" w:rsidRPr="003A6953">
        <w:rPr>
          <w:rFonts w:ascii="Times New Roman" w:hAnsi="Times New Roman"/>
          <w:sz w:val="28"/>
          <w:szCs w:val="28"/>
        </w:rPr>
        <w:t xml:space="preserve"> </w:t>
      </w:r>
      <w:r w:rsidRPr="003A6953">
        <w:rPr>
          <w:rFonts w:ascii="Times New Roman" w:hAnsi="Times New Roman"/>
          <w:sz w:val="28"/>
          <w:szCs w:val="28"/>
        </w:rPr>
        <w:t>Это может служить объяснением различного исхода электротравмы при прочих</w:t>
      </w:r>
      <w:r w:rsidR="003D15B7" w:rsidRPr="003A6953">
        <w:rPr>
          <w:rFonts w:ascii="Times New Roman" w:hAnsi="Times New Roman"/>
          <w:sz w:val="28"/>
          <w:szCs w:val="28"/>
        </w:rPr>
        <w:t xml:space="preserve"> </w:t>
      </w:r>
      <w:r w:rsidRPr="003A6953">
        <w:rPr>
          <w:rFonts w:ascii="Times New Roman" w:hAnsi="Times New Roman"/>
          <w:sz w:val="28"/>
          <w:szCs w:val="28"/>
        </w:rPr>
        <w:t>равных условиях.</w:t>
      </w:r>
      <w:r w:rsidR="003D15B7" w:rsidRPr="003A6953">
        <w:rPr>
          <w:rFonts w:ascii="Times New Roman" w:hAnsi="Times New Roman"/>
          <w:sz w:val="28"/>
          <w:szCs w:val="28"/>
        </w:rPr>
        <w:t xml:space="preserve"> </w:t>
      </w:r>
      <w:r w:rsidRPr="003A6953">
        <w:rPr>
          <w:rFonts w:ascii="Times New Roman" w:hAnsi="Times New Roman"/>
          <w:sz w:val="28"/>
          <w:szCs w:val="28"/>
        </w:rPr>
        <w:t>Особенно чувствительна к электрическому току нервная ткань и головной мозг.</w:t>
      </w:r>
      <w:r w:rsidR="003D15B7" w:rsidRPr="003A6953">
        <w:rPr>
          <w:rFonts w:ascii="Times New Roman" w:hAnsi="Times New Roman"/>
          <w:sz w:val="28"/>
          <w:szCs w:val="28"/>
        </w:rPr>
        <w:t xml:space="preserve"> </w:t>
      </w:r>
      <w:r w:rsidRPr="003A6953">
        <w:rPr>
          <w:rFonts w:ascii="Times New Roman" w:hAnsi="Times New Roman"/>
          <w:sz w:val="28"/>
          <w:szCs w:val="28"/>
        </w:rPr>
        <w:t xml:space="preserve">  Механическое действие приводит к разрыву тканей, расслоению, ударному</w:t>
      </w:r>
      <w:r w:rsidR="003D15B7" w:rsidRPr="003A6953">
        <w:rPr>
          <w:rFonts w:ascii="Times New Roman" w:hAnsi="Times New Roman"/>
          <w:sz w:val="28"/>
          <w:szCs w:val="28"/>
        </w:rPr>
        <w:t xml:space="preserve"> </w:t>
      </w:r>
      <w:r w:rsidRPr="003A6953">
        <w:rPr>
          <w:rFonts w:ascii="Times New Roman" w:hAnsi="Times New Roman"/>
          <w:sz w:val="28"/>
          <w:szCs w:val="28"/>
        </w:rPr>
        <w:t>действию испарения</w:t>
      </w:r>
      <w:r w:rsidR="003D15B7" w:rsidRPr="003A6953">
        <w:rPr>
          <w:rFonts w:ascii="Times New Roman" w:hAnsi="Times New Roman"/>
          <w:sz w:val="28"/>
          <w:szCs w:val="28"/>
        </w:rPr>
        <w:t xml:space="preserve"> </w:t>
      </w:r>
      <w:r w:rsidRPr="003A6953">
        <w:rPr>
          <w:rFonts w:ascii="Times New Roman" w:hAnsi="Times New Roman"/>
          <w:sz w:val="28"/>
          <w:szCs w:val="28"/>
        </w:rPr>
        <w:t>жидкости из тканей организма.</w:t>
      </w:r>
    </w:p>
    <w:p w:rsidR="00BB3B60" w:rsidRPr="003A6953" w:rsidRDefault="00BB3B60"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  При термическом действии происходит перегрев</w:t>
      </w:r>
      <w:r w:rsidR="003D15B7" w:rsidRPr="003A6953">
        <w:rPr>
          <w:rFonts w:ascii="Times New Roman" w:hAnsi="Times New Roman"/>
          <w:sz w:val="28"/>
          <w:szCs w:val="28"/>
        </w:rPr>
        <w:t xml:space="preserve"> </w:t>
      </w:r>
      <w:r w:rsidRPr="003A6953">
        <w:rPr>
          <w:rFonts w:ascii="Times New Roman" w:hAnsi="Times New Roman"/>
          <w:sz w:val="28"/>
          <w:szCs w:val="28"/>
        </w:rPr>
        <w:t>и функциональное расстройство органов на пути</w:t>
      </w:r>
      <w:r w:rsidR="003D15B7" w:rsidRPr="003A6953">
        <w:rPr>
          <w:rFonts w:ascii="Times New Roman" w:hAnsi="Times New Roman"/>
          <w:sz w:val="28"/>
          <w:szCs w:val="28"/>
        </w:rPr>
        <w:t xml:space="preserve"> </w:t>
      </w:r>
      <w:r w:rsidRPr="003A6953">
        <w:rPr>
          <w:rFonts w:ascii="Times New Roman" w:hAnsi="Times New Roman"/>
          <w:sz w:val="28"/>
          <w:szCs w:val="28"/>
        </w:rPr>
        <w:t>прохождения тока. Электролитическое действие тока выражается в</w:t>
      </w:r>
      <w:r w:rsidR="003D15B7" w:rsidRPr="003A6953">
        <w:rPr>
          <w:rFonts w:ascii="Times New Roman" w:hAnsi="Times New Roman"/>
          <w:sz w:val="28"/>
          <w:szCs w:val="28"/>
        </w:rPr>
        <w:t xml:space="preserve"> </w:t>
      </w:r>
      <w:r w:rsidRPr="003A6953">
        <w:rPr>
          <w:rFonts w:ascii="Times New Roman" w:hAnsi="Times New Roman"/>
          <w:sz w:val="28"/>
          <w:szCs w:val="28"/>
        </w:rPr>
        <w:t>электролизе жидк</w:t>
      </w:r>
      <w:r w:rsidR="003D15B7" w:rsidRPr="003A6953">
        <w:rPr>
          <w:rFonts w:ascii="Times New Roman" w:hAnsi="Times New Roman"/>
          <w:sz w:val="28"/>
          <w:szCs w:val="28"/>
        </w:rPr>
        <w:t>ости в тканях организма, измене</w:t>
      </w:r>
      <w:r w:rsidRPr="003A6953">
        <w:rPr>
          <w:rFonts w:ascii="Times New Roman" w:hAnsi="Times New Roman"/>
          <w:sz w:val="28"/>
          <w:szCs w:val="28"/>
        </w:rPr>
        <w:t>нии состава крови.</w:t>
      </w:r>
      <w:r w:rsidR="003D15B7" w:rsidRPr="003A6953">
        <w:rPr>
          <w:rFonts w:ascii="Times New Roman" w:hAnsi="Times New Roman"/>
          <w:sz w:val="28"/>
          <w:szCs w:val="28"/>
        </w:rPr>
        <w:t xml:space="preserve"> </w:t>
      </w:r>
      <w:r w:rsidRPr="003A6953">
        <w:rPr>
          <w:rFonts w:ascii="Times New Roman" w:hAnsi="Times New Roman"/>
          <w:sz w:val="28"/>
          <w:szCs w:val="28"/>
        </w:rPr>
        <w:t xml:space="preserve">  Биологическое</w:t>
      </w:r>
      <w:r w:rsidR="003D15B7" w:rsidRPr="003A6953">
        <w:rPr>
          <w:rFonts w:ascii="Times New Roman" w:hAnsi="Times New Roman"/>
          <w:sz w:val="28"/>
          <w:szCs w:val="28"/>
        </w:rPr>
        <w:t xml:space="preserve"> действие тока выражается в раз</w:t>
      </w:r>
      <w:r w:rsidRPr="003A6953">
        <w:rPr>
          <w:rFonts w:ascii="Times New Roman" w:hAnsi="Times New Roman"/>
          <w:sz w:val="28"/>
          <w:szCs w:val="28"/>
        </w:rPr>
        <w:t>дражении и перевозбуждении нервной системы.</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Средства безопасности:</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В соответствии с государственными стандартами по электробезопасности и Правилами устройства электроустановок (ПУЭ) номенклатура видов защиты от поражения электрическим током включает в себя следующие способы и средства.</w:t>
      </w:r>
    </w:p>
    <w:p w:rsidR="009D0FC4" w:rsidRPr="003A6953" w:rsidRDefault="009D0FC4" w:rsidP="003A6953">
      <w:pPr>
        <w:pStyle w:val="a4"/>
        <w:numPr>
          <w:ilvl w:val="0"/>
          <w:numId w:val="1"/>
        </w:numPr>
        <w:spacing w:after="0" w:line="360" w:lineRule="auto"/>
        <w:ind w:firstLine="709"/>
        <w:jc w:val="both"/>
        <w:rPr>
          <w:rFonts w:ascii="Times New Roman" w:hAnsi="Times New Roman"/>
          <w:sz w:val="28"/>
          <w:szCs w:val="28"/>
        </w:rPr>
      </w:pPr>
      <w:r w:rsidRPr="003A6953">
        <w:rPr>
          <w:rFonts w:ascii="Times New Roman" w:hAnsi="Times New Roman"/>
          <w:sz w:val="28"/>
          <w:szCs w:val="28"/>
        </w:rPr>
        <w:t>При прямых прикосновениях необходимо:</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применение защитных оболочек и ограждений</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расположение токоведущих неизолированных частей вне зоны досягаемости</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применение изоляции (рабочей, дополнительной, усиленной) токоведущей частей</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использование малого напряжения</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защитное отключение</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блокировка опасных зон (пространств)</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применение предупредительной сигнализации, знаков безопасности</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 использование во время работ на сетях или электрооборудовании под напряжением средств индивидуальной защиты </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контроль и изоляция</w:t>
      </w:r>
    </w:p>
    <w:p w:rsidR="009D0FC4" w:rsidRPr="003A6953" w:rsidRDefault="009D0FC4" w:rsidP="003A6953">
      <w:pPr>
        <w:pStyle w:val="a4"/>
        <w:numPr>
          <w:ilvl w:val="0"/>
          <w:numId w:val="1"/>
        </w:numPr>
        <w:spacing w:after="0" w:line="360" w:lineRule="auto"/>
        <w:ind w:firstLine="709"/>
        <w:jc w:val="both"/>
        <w:rPr>
          <w:rFonts w:ascii="Times New Roman" w:hAnsi="Times New Roman"/>
          <w:sz w:val="28"/>
          <w:szCs w:val="28"/>
        </w:rPr>
      </w:pPr>
      <w:r w:rsidRPr="003A6953">
        <w:rPr>
          <w:rFonts w:ascii="Times New Roman" w:hAnsi="Times New Roman"/>
          <w:sz w:val="28"/>
          <w:szCs w:val="28"/>
        </w:rPr>
        <w:t>При косвенных прикосновениях необходимо:</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зануление с использованием защитных проводников</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заземление</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уравнивание потенциалов</w:t>
      </w:r>
    </w:p>
    <w:p w:rsidR="009D0FC4" w:rsidRPr="003A6953" w:rsidRDefault="009D0FC4"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 </w:t>
      </w:r>
      <w:r w:rsidR="003C194F" w:rsidRPr="003A6953">
        <w:rPr>
          <w:rFonts w:ascii="Times New Roman" w:hAnsi="Times New Roman"/>
          <w:sz w:val="28"/>
          <w:szCs w:val="28"/>
        </w:rPr>
        <w:t>защитное отключение</w:t>
      </w:r>
    </w:p>
    <w:p w:rsidR="003C194F" w:rsidRPr="003A6953" w:rsidRDefault="003C194F"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применение двойной изоляции</w:t>
      </w:r>
    </w:p>
    <w:p w:rsidR="003C194F" w:rsidRPr="003A6953" w:rsidRDefault="003C194F"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использование малого напряжения</w:t>
      </w:r>
    </w:p>
    <w:p w:rsidR="003C194F" w:rsidRPr="003A6953" w:rsidRDefault="003C194F"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контроль изоляции</w:t>
      </w:r>
    </w:p>
    <w:p w:rsidR="003C194F" w:rsidRPr="003A6953" w:rsidRDefault="003C194F"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электрическое разделение сети</w:t>
      </w:r>
    </w:p>
    <w:p w:rsidR="003C194F" w:rsidRPr="003A6953" w:rsidRDefault="003C194F"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Технические способы и средства защиты применяют раздельно или в комплекса, так чтобы получилась оптимальная защита.</w:t>
      </w:r>
    </w:p>
    <w:p w:rsidR="009D0FC4" w:rsidRPr="003A6953" w:rsidRDefault="003C194F"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Для предотвращения случайного соприкосновения человека с неизолированными токоведущими частями или приближения к ним на опасное расстояние они должны располагаться в недоступном месте</w:t>
      </w:r>
      <w:r w:rsidR="003A7381" w:rsidRPr="003A6953">
        <w:rPr>
          <w:rFonts w:ascii="Times New Roman" w:hAnsi="Times New Roman"/>
          <w:sz w:val="28"/>
          <w:szCs w:val="28"/>
        </w:rPr>
        <w:t xml:space="preserve"> (в нише, внутренних полостях строительных конструкций и т.п.) или на досягаемой высоте (выше уровня рабочей зоны). В том случае, если это не удается сделать, токоведущие части закрываются ограждениями или заключаются в оболочки. </w:t>
      </w:r>
    </w:p>
    <w:p w:rsidR="00732A4D" w:rsidRPr="003A6953" w:rsidRDefault="00E56815"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Первая помощь пострадавшему от тока</w:t>
      </w:r>
      <w:r w:rsidR="00732A4D" w:rsidRPr="003A6953">
        <w:rPr>
          <w:rFonts w:ascii="Times New Roman" w:hAnsi="Times New Roman"/>
          <w:sz w:val="28"/>
          <w:szCs w:val="28"/>
        </w:rPr>
        <w:t>:</w:t>
      </w:r>
    </w:p>
    <w:p w:rsidR="001E0311" w:rsidRPr="003A6953" w:rsidRDefault="001E0311"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При поражении человека электрическим током</w:t>
      </w:r>
      <w:r w:rsidR="00732A4D" w:rsidRPr="003A6953">
        <w:rPr>
          <w:rFonts w:ascii="Times New Roman" w:hAnsi="Times New Roman"/>
          <w:sz w:val="28"/>
          <w:szCs w:val="28"/>
        </w:rPr>
        <w:t xml:space="preserve"> </w:t>
      </w:r>
      <w:r w:rsidRPr="003A6953">
        <w:rPr>
          <w:rFonts w:ascii="Times New Roman" w:hAnsi="Times New Roman"/>
          <w:sz w:val="28"/>
          <w:szCs w:val="28"/>
        </w:rPr>
        <w:t xml:space="preserve"> нужно освободить пострадавшего от проводника с</w:t>
      </w:r>
      <w:r w:rsidR="00732A4D" w:rsidRPr="003A6953">
        <w:rPr>
          <w:rFonts w:ascii="Times New Roman" w:hAnsi="Times New Roman"/>
          <w:sz w:val="28"/>
          <w:szCs w:val="28"/>
        </w:rPr>
        <w:t xml:space="preserve"> </w:t>
      </w:r>
      <w:r w:rsidRPr="003A6953">
        <w:rPr>
          <w:rFonts w:ascii="Times New Roman" w:hAnsi="Times New Roman"/>
          <w:sz w:val="28"/>
          <w:szCs w:val="28"/>
        </w:rPr>
        <w:t xml:space="preserve"> током. В первую оч</w:t>
      </w:r>
      <w:r w:rsidR="00732A4D" w:rsidRPr="003A6953">
        <w:rPr>
          <w:rFonts w:ascii="Times New Roman" w:hAnsi="Times New Roman"/>
          <w:sz w:val="28"/>
          <w:szCs w:val="28"/>
        </w:rPr>
        <w:t>ередь следует обесточить провод</w:t>
      </w:r>
      <w:r w:rsidRPr="003A6953">
        <w:rPr>
          <w:rFonts w:ascii="Times New Roman" w:hAnsi="Times New Roman"/>
          <w:sz w:val="28"/>
          <w:szCs w:val="28"/>
        </w:rPr>
        <w:t xml:space="preserve"> ник. Если отключить его невозможно, надо срочно</w:t>
      </w:r>
      <w:r w:rsidR="00732A4D" w:rsidRPr="003A6953">
        <w:rPr>
          <w:rFonts w:ascii="Times New Roman" w:hAnsi="Times New Roman"/>
          <w:sz w:val="28"/>
          <w:szCs w:val="28"/>
        </w:rPr>
        <w:t xml:space="preserve"> </w:t>
      </w:r>
      <w:r w:rsidRPr="003A6953">
        <w:rPr>
          <w:rFonts w:ascii="Times New Roman" w:hAnsi="Times New Roman"/>
          <w:sz w:val="28"/>
          <w:szCs w:val="28"/>
        </w:rPr>
        <w:t xml:space="preserve"> отделить от него пострадавшего, используя сухие</w:t>
      </w:r>
      <w:r w:rsidR="00732A4D" w:rsidRPr="003A6953">
        <w:rPr>
          <w:rFonts w:ascii="Times New Roman" w:hAnsi="Times New Roman"/>
          <w:sz w:val="28"/>
          <w:szCs w:val="28"/>
        </w:rPr>
        <w:t xml:space="preserve"> </w:t>
      </w:r>
      <w:r w:rsidRPr="003A6953">
        <w:rPr>
          <w:rFonts w:ascii="Times New Roman" w:hAnsi="Times New Roman"/>
          <w:sz w:val="28"/>
          <w:szCs w:val="28"/>
        </w:rPr>
        <w:t xml:space="preserve"> палки, веревки и </w:t>
      </w:r>
      <w:r w:rsidR="00732A4D" w:rsidRPr="003A6953">
        <w:rPr>
          <w:rFonts w:ascii="Times New Roman" w:hAnsi="Times New Roman"/>
          <w:sz w:val="28"/>
          <w:szCs w:val="28"/>
        </w:rPr>
        <w:t>другие средства. Можно взять по</w:t>
      </w:r>
      <w:r w:rsidRPr="003A6953">
        <w:rPr>
          <w:rFonts w:ascii="Times New Roman" w:hAnsi="Times New Roman"/>
          <w:sz w:val="28"/>
          <w:szCs w:val="28"/>
        </w:rPr>
        <w:t xml:space="preserve"> страдавшего за одежду, если она сухая и отстает от</w:t>
      </w:r>
      <w:r w:rsidR="00732A4D" w:rsidRPr="003A6953">
        <w:rPr>
          <w:rFonts w:ascii="Times New Roman" w:hAnsi="Times New Roman"/>
          <w:sz w:val="28"/>
          <w:szCs w:val="28"/>
        </w:rPr>
        <w:t xml:space="preserve"> </w:t>
      </w:r>
      <w:r w:rsidRPr="003A6953">
        <w:rPr>
          <w:rFonts w:ascii="Times New Roman" w:hAnsi="Times New Roman"/>
          <w:sz w:val="28"/>
          <w:szCs w:val="28"/>
        </w:rPr>
        <w:t xml:space="preserve"> тела, не прикасаяс</w:t>
      </w:r>
      <w:r w:rsidR="00732A4D" w:rsidRPr="003A6953">
        <w:rPr>
          <w:rFonts w:ascii="Times New Roman" w:hAnsi="Times New Roman"/>
          <w:sz w:val="28"/>
          <w:szCs w:val="28"/>
        </w:rPr>
        <w:t>ь при этом к металлическим пред</w:t>
      </w:r>
      <w:r w:rsidRPr="003A6953">
        <w:rPr>
          <w:rFonts w:ascii="Times New Roman" w:hAnsi="Times New Roman"/>
          <w:sz w:val="28"/>
          <w:szCs w:val="28"/>
        </w:rPr>
        <w:t xml:space="preserve"> метам и частям тела, не покрытым одеждой. При</w:t>
      </w:r>
      <w:r w:rsidR="00732A4D" w:rsidRPr="003A6953">
        <w:rPr>
          <w:rFonts w:ascii="Times New Roman" w:hAnsi="Times New Roman"/>
          <w:sz w:val="28"/>
          <w:szCs w:val="28"/>
        </w:rPr>
        <w:t xml:space="preserve"> </w:t>
      </w:r>
      <w:r w:rsidRPr="003A6953">
        <w:rPr>
          <w:rFonts w:ascii="Times New Roman" w:hAnsi="Times New Roman"/>
          <w:sz w:val="28"/>
          <w:szCs w:val="28"/>
        </w:rPr>
        <w:t xml:space="preserve"> оказании помощ</w:t>
      </w:r>
      <w:r w:rsidR="00732A4D" w:rsidRPr="003A6953">
        <w:rPr>
          <w:rFonts w:ascii="Times New Roman" w:hAnsi="Times New Roman"/>
          <w:sz w:val="28"/>
          <w:szCs w:val="28"/>
        </w:rPr>
        <w:t>и надо изолировать себя от «зем</w:t>
      </w:r>
      <w:r w:rsidRPr="003A6953">
        <w:rPr>
          <w:rFonts w:ascii="Times New Roman" w:hAnsi="Times New Roman"/>
          <w:sz w:val="28"/>
          <w:szCs w:val="28"/>
        </w:rPr>
        <w:t>ли», встав на непроводящую ток подставку (сухая</w:t>
      </w:r>
      <w:r w:rsidR="00732A4D" w:rsidRPr="003A6953">
        <w:rPr>
          <w:rFonts w:ascii="Times New Roman" w:hAnsi="Times New Roman"/>
          <w:sz w:val="28"/>
          <w:szCs w:val="28"/>
        </w:rPr>
        <w:t xml:space="preserve"> </w:t>
      </w:r>
      <w:r w:rsidRPr="003A6953">
        <w:rPr>
          <w:rFonts w:ascii="Times New Roman" w:hAnsi="Times New Roman"/>
          <w:sz w:val="28"/>
          <w:szCs w:val="28"/>
        </w:rPr>
        <w:t xml:space="preserve"> доска, сухая резиновая обувь и т. п.), и обернуть руки сухой тканью.</w:t>
      </w:r>
      <w:r w:rsidR="00732A4D" w:rsidRPr="003A6953">
        <w:rPr>
          <w:rFonts w:ascii="Times New Roman" w:hAnsi="Times New Roman"/>
          <w:sz w:val="28"/>
          <w:szCs w:val="28"/>
        </w:rPr>
        <w:t xml:space="preserve"> </w:t>
      </w:r>
      <w:r w:rsidRPr="003A6953">
        <w:rPr>
          <w:rFonts w:ascii="Times New Roman" w:hAnsi="Times New Roman"/>
          <w:sz w:val="28"/>
          <w:szCs w:val="28"/>
        </w:rPr>
        <w:t xml:space="preserve"> Пострадавшему обеспечить покой и наблюдение за пульсом и дыханием.</w:t>
      </w:r>
      <w:r w:rsidR="00732A4D" w:rsidRPr="003A6953">
        <w:rPr>
          <w:rFonts w:ascii="Times New Roman" w:hAnsi="Times New Roman"/>
          <w:sz w:val="28"/>
          <w:szCs w:val="28"/>
        </w:rPr>
        <w:t xml:space="preserve"> </w:t>
      </w:r>
      <w:r w:rsidRPr="003A6953">
        <w:rPr>
          <w:rFonts w:ascii="Times New Roman" w:hAnsi="Times New Roman"/>
          <w:sz w:val="28"/>
          <w:szCs w:val="28"/>
        </w:rPr>
        <w:t xml:space="preserve">  С тех пор, как б</w:t>
      </w:r>
      <w:r w:rsidR="00732A4D" w:rsidRPr="003A6953">
        <w:rPr>
          <w:rFonts w:ascii="Times New Roman" w:hAnsi="Times New Roman"/>
          <w:sz w:val="28"/>
          <w:szCs w:val="28"/>
        </w:rPr>
        <w:t>ыла установлена возможность воз</w:t>
      </w:r>
      <w:r w:rsidRPr="003A6953">
        <w:rPr>
          <w:rFonts w:ascii="Times New Roman" w:hAnsi="Times New Roman"/>
          <w:sz w:val="28"/>
          <w:szCs w:val="28"/>
        </w:rPr>
        <w:t>никновения при</w:t>
      </w:r>
      <w:r w:rsidR="00732A4D" w:rsidRPr="003A6953">
        <w:rPr>
          <w:rFonts w:ascii="Times New Roman" w:hAnsi="Times New Roman"/>
          <w:sz w:val="28"/>
          <w:szCs w:val="28"/>
        </w:rPr>
        <w:t xml:space="preserve"> электротравме клинической смер</w:t>
      </w:r>
      <w:r w:rsidRPr="003A6953">
        <w:rPr>
          <w:rFonts w:ascii="Times New Roman" w:hAnsi="Times New Roman"/>
          <w:sz w:val="28"/>
          <w:szCs w:val="28"/>
        </w:rPr>
        <w:t>ти, необходимо при отсутствии пульса и дыхания</w:t>
      </w:r>
      <w:r w:rsidR="00732A4D" w:rsidRPr="003A6953">
        <w:rPr>
          <w:rFonts w:ascii="Times New Roman" w:hAnsi="Times New Roman"/>
          <w:sz w:val="28"/>
          <w:szCs w:val="28"/>
        </w:rPr>
        <w:t xml:space="preserve"> </w:t>
      </w:r>
      <w:r w:rsidRPr="003A6953">
        <w:rPr>
          <w:rFonts w:ascii="Times New Roman" w:hAnsi="Times New Roman"/>
          <w:sz w:val="28"/>
          <w:szCs w:val="28"/>
        </w:rPr>
        <w:t xml:space="preserve">осуществлять </w:t>
      </w:r>
      <w:r w:rsidR="00732A4D" w:rsidRPr="003A6953">
        <w:rPr>
          <w:rFonts w:ascii="Times New Roman" w:hAnsi="Times New Roman"/>
          <w:sz w:val="28"/>
          <w:szCs w:val="28"/>
        </w:rPr>
        <w:t>реанимационные мероприятия — ис</w:t>
      </w:r>
      <w:r w:rsidRPr="003A6953">
        <w:rPr>
          <w:rFonts w:ascii="Times New Roman" w:hAnsi="Times New Roman"/>
          <w:sz w:val="28"/>
          <w:szCs w:val="28"/>
        </w:rPr>
        <w:t xml:space="preserve">кусственную вентиляцию легких </w:t>
      </w:r>
      <w:r w:rsidR="00732A4D" w:rsidRPr="003A6953">
        <w:rPr>
          <w:rFonts w:ascii="Times New Roman" w:hAnsi="Times New Roman"/>
          <w:sz w:val="28"/>
          <w:szCs w:val="28"/>
        </w:rPr>
        <w:t>(наиболее эффек</w:t>
      </w:r>
      <w:r w:rsidRPr="003A6953">
        <w:rPr>
          <w:rFonts w:ascii="Times New Roman" w:hAnsi="Times New Roman"/>
          <w:sz w:val="28"/>
          <w:szCs w:val="28"/>
        </w:rPr>
        <w:t>тивно — способом изо рта в рот) и непрямой, или</w:t>
      </w:r>
      <w:r w:rsidR="00732A4D" w:rsidRPr="003A6953">
        <w:rPr>
          <w:rFonts w:ascii="Times New Roman" w:hAnsi="Times New Roman"/>
          <w:sz w:val="28"/>
          <w:szCs w:val="28"/>
        </w:rPr>
        <w:t xml:space="preserve"> </w:t>
      </w:r>
      <w:r w:rsidRPr="003A6953">
        <w:rPr>
          <w:rFonts w:ascii="Times New Roman" w:hAnsi="Times New Roman"/>
          <w:sz w:val="28"/>
          <w:szCs w:val="28"/>
        </w:rPr>
        <w:t>закрытый, масс</w:t>
      </w:r>
      <w:r w:rsidR="00732A4D" w:rsidRPr="003A6953">
        <w:rPr>
          <w:rFonts w:ascii="Times New Roman" w:hAnsi="Times New Roman"/>
          <w:sz w:val="28"/>
          <w:szCs w:val="28"/>
        </w:rPr>
        <w:t>аж сердца. Эти мероприятия необ</w:t>
      </w:r>
      <w:r w:rsidRPr="003A6953">
        <w:rPr>
          <w:rFonts w:ascii="Times New Roman" w:hAnsi="Times New Roman"/>
          <w:sz w:val="28"/>
          <w:szCs w:val="28"/>
        </w:rPr>
        <w:t>ходимо проводит</w:t>
      </w:r>
      <w:r w:rsidR="00732A4D" w:rsidRPr="003A6953">
        <w:rPr>
          <w:rFonts w:ascii="Times New Roman" w:hAnsi="Times New Roman"/>
          <w:sz w:val="28"/>
          <w:szCs w:val="28"/>
        </w:rPr>
        <w:t>ь до восстановления работы серд</w:t>
      </w:r>
      <w:r w:rsidRPr="003A6953">
        <w:rPr>
          <w:rFonts w:ascii="Times New Roman" w:hAnsi="Times New Roman"/>
          <w:sz w:val="28"/>
          <w:szCs w:val="28"/>
        </w:rPr>
        <w:t>ца и самостояте</w:t>
      </w:r>
      <w:r w:rsidR="00732A4D" w:rsidRPr="003A6953">
        <w:rPr>
          <w:rFonts w:ascii="Times New Roman" w:hAnsi="Times New Roman"/>
          <w:sz w:val="28"/>
          <w:szCs w:val="28"/>
        </w:rPr>
        <w:t>льного дыхания, до оказания ква</w:t>
      </w:r>
      <w:r w:rsidRPr="003A6953">
        <w:rPr>
          <w:rFonts w:ascii="Times New Roman" w:hAnsi="Times New Roman"/>
          <w:sz w:val="28"/>
          <w:szCs w:val="28"/>
        </w:rPr>
        <w:t>лифицированно</w:t>
      </w:r>
      <w:r w:rsidR="00732A4D" w:rsidRPr="003A6953">
        <w:rPr>
          <w:rFonts w:ascii="Times New Roman" w:hAnsi="Times New Roman"/>
          <w:sz w:val="28"/>
          <w:szCs w:val="28"/>
        </w:rPr>
        <w:t>й медицинской помощи, или до по</w:t>
      </w:r>
      <w:r w:rsidRPr="003A6953">
        <w:rPr>
          <w:rFonts w:ascii="Times New Roman" w:hAnsi="Times New Roman"/>
          <w:sz w:val="28"/>
          <w:szCs w:val="28"/>
        </w:rPr>
        <w:t>явления трупн</w:t>
      </w:r>
      <w:r w:rsidR="00732A4D" w:rsidRPr="003A6953">
        <w:rPr>
          <w:rFonts w:ascii="Times New Roman" w:hAnsi="Times New Roman"/>
          <w:sz w:val="28"/>
          <w:szCs w:val="28"/>
        </w:rPr>
        <w:t xml:space="preserve">ых пятен (т. е. непосредственных </w:t>
      </w:r>
      <w:r w:rsidRPr="003A6953">
        <w:rPr>
          <w:rFonts w:ascii="Times New Roman" w:hAnsi="Times New Roman"/>
          <w:sz w:val="28"/>
          <w:szCs w:val="28"/>
        </w:rPr>
        <w:t>признаков биологической смерти).</w:t>
      </w:r>
      <w:r w:rsidR="00732A4D" w:rsidRPr="003A6953">
        <w:rPr>
          <w:rFonts w:ascii="Times New Roman" w:hAnsi="Times New Roman"/>
          <w:sz w:val="28"/>
          <w:szCs w:val="28"/>
        </w:rPr>
        <w:t xml:space="preserve"> </w:t>
      </w:r>
      <w:r w:rsidRPr="003A6953">
        <w:rPr>
          <w:rFonts w:ascii="Times New Roman" w:hAnsi="Times New Roman"/>
          <w:sz w:val="28"/>
          <w:szCs w:val="28"/>
        </w:rPr>
        <w:t xml:space="preserve">  При наличии </w:t>
      </w:r>
      <w:r w:rsidR="00732A4D" w:rsidRPr="003A6953">
        <w:rPr>
          <w:rFonts w:ascii="Times New Roman" w:hAnsi="Times New Roman"/>
          <w:sz w:val="28"/>
          <w:szCs w:val="28"/>
        </w:rPr>
        <w:t>изменений тканей в месте воздей</w:t>
      </w:r>
      <w:r w:rsidRPr="003A6953">
        <w:rPr>
          <w:rFonts w:ascii="Times New Roman" w:hAnsi="Times New Roman"/>
          <w:sz w:val="28"/>
          <w:szCs w:val="28"/>
        </w:rPr>
        <w:t>ствия электрического тока, накладывают сухую</w:t>
      </w:r>
      <w:r w:rsidR="00732A4D" w:rsidRPr="003A6953">
        <w:rPr>
          <w:rFonts w:ascii="Times New Roman" w:hAnsi="Times New Roman"/>
          <w:sz w:val="28"/>
          <w:szCs w:val="28"/>
        </w:rPr>
        <w:t xml:space="preserve"> </w:t>
      </w:r>
      <w:r w:rsidRPr="003A6953">
        <w:rPr>
          <w:rFonts w:ascii="Times New Roman" w:hAnsi="Times New Roman"/>
          <w:sz w:val="28"/>
          <w:szCs w:val="28"/>
        </w:rPr>
        <w:t xml:space="preserve">асептическую повязку на пораженную </w:t>
      </w:r>
      <w:r w:rsidR="00732A4D" w:rsidRPr="003A6953">
        <w:rPr>
          <w:rFonts w:ascii="Times New Roman" w:hAnsi="Times New Roman"/>
          <w:sz w:val="28"/>
          <w:szCs w:val="28"/>
        </w:rPr>
        <w:t>часть туло</w:t>
      </w:r>
      <w:r w:rsidRPr="003A6953">
        <w:rPr>
          <w:rFonts w:ascii="Times New Roman" w:hAnsi="Times New Roman"/>
          <w:sz w:val="28"/>
          <w:szCs w:val="28"/>
        </w:rPr>
        <w:t>вища.</w:t>
      </w:r>
    </w:p>
    <w:p w:rsidR="001E0311" w:rsidRPr="003A6953" w:rsidRDefault="001E0311"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  Чтобы избе</w:t>
      </w:r>
      <w:r w:rsidR="00732A4D" w:rsidRPr="003A6953">
        <w:rPr>
          <w:rFonts w:ascii="Times New Roman" w:hAnsi="Times New Roman"/>
          <w:sz w:val="28"/>
          <w:szCs w:val="28"/>
        </w:rPr>
        <w:t>жать поражения электрическим то</w:t>
      </w:r>
      <w:r w:rsidRPr="003A6953">
        <w:rPr>
          <w:rFonts w:ascii="Times New Roman" w:hAnsi="Times New Roman"/>
          <w:sz w:val="28"/>
          <w:szCs w:val="28"/>
        </w:rPr>
        <w:t>ком, необходимо</w:t>
      </w:r>
      <w:r w:rsidR="00732A4D" w:rsidRPr="003A6953">
        <w:rPr>
          <w:rFonts w:ascii="Times New Roman" w:hAnsi="Times New Roman"/>
          <w:sz w:val="28"/>
          <w:szCs w:val="28"/>
        </w:rPr>
        <w:t xml:space="preserve"> все работы с электрическим обо</w:t>
      </w:r>
      <w:r w:rsidRPr="003A6953">
        <w:rPr>
          <w:rFonts w:ascii="Times New Roman" w:hAnsi="Times New Roman"/>
          <w:sz w:val="28"/>
          <w:szCs w:val="28"/>
        </w:rPr>
        <w:t>рудованием и пр</w:t>
      </w:r>
      <w:r w:rsidR="00732A4D" w:rsidRPr="003A6953">
        <w:rPr>
          <w:rFonts w:ascii="Times New Roman" w:hAnsi="Times New Roman"/>
          <w:sz w:val="28"/>
          <w:szCs w:val="28"/>
        </w:rPr>
        <w:t>иборами проводить после отключе</w:t>
      </w:r>
      <w:r w:rsidRPr="003A6953">
        <w:rPr>
          <w:rFonts w:ascii="Times New Roman" w:hAnsi="Times New Roman"/>
          <w:sz w:val="28"/>
          <w:szCs w:val="28"/>
        </w:rPr>
        <w:t>ния их от электрической сети.</w:t>
      </w:r>
    </w:p>
    <w:p w:rsidR="001D3236" w:rsidRPr="003A6953" w:rsidRDefault="001D3236" w:rsidP="003A6953">
      <w:pPr>
        <w:spacing w:after="0" w:line="360" w:lineRule="auto"/>
        <w:ind w:firstLine="709"/>
        <w:jc w:val="both"/>
        <w:rPr>
          <w:rFonts w:ascii="Times New Roman" w:hAnsi="Times New Roman"/>
          <w:sz w:val="28"/>
          <w:szCs w:val="28"/>
        </w:rPr>
      </w:pPr>
    </w:p>
    <w:p w:rsidR="003A6953" w:rsidRDefault="003A6953">
      <w:pPr>
        <w:rPr>
          <w:rFonts w:ascii="Times New Roman" w:hAnsi="Times New Roman"/>
          <w:sz w:val="28"/>
          <w:szCs w:val="28"/>
        </w:rPr>
      </w:pPr>
      <w:r>
        <w:rPr>
          <w:rFonts w:ascii="Times New Roman" w:hAnsi="Times New Roman"/>
          <w:sz w:val="28"/>
          <w:szCs w:val="28"/>
        </w:rPr>
        <w:br w:type="page"/>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40. Приведите классификацию чрезвычайных ситуаций природного и техногенного характера.</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 Положение о классификации чрезвычайных ситуаций природного и техногенного характера</w:t>
      </w:r>
      <w:r w:rsidR="003A6953">
        <w:rPr>
          <w:rFonts w:ascii="Times New Roman" w:hAnsi="Times New Roman"/>
          <w:sz w:val="28"/>
          <w:szCs w:val="28"/>
        </w:rPr>
        <w:t xml:space="preserve"> </w:t>
      </w:r>
      <w:r w:rsidRPr="003A6953">
        <w:rPr>
          <w:rFonts w:ascii="Times New Roman" w:hAnsi="Times New Roman"/>
          <w:sz w:val="28"/>
          <w:szCs w:val="28"/>
        </w:rPr>
        <w:t>(утв. постановлением Правительства РФ от 13 сентября 1996 г. N 1094)</w:t>
      </w:r>
    </w:p>
    <w:p w:rsidR="003A6953" w:rsidRDefault="003A6953" w:rsidP="003A6953">
      <w:pPr>
        <w:spacing w:after="0" w:line="360" w:lineRule="auto"/>
        <w:ind w:firstLine="709"/>
        <w:jc w:val="both"/>
        <w:rPr>
          <w:rFonts w:ascii="Times New Roman" w:hAnsi="Times New Roman"/>
          <w:sz w:val="28"/>
          <w:szCs w:val="28"/>
        </w:rPr>
      </w:pPr>
    </w:p>
    <w:p w:rsidR="00FD64F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Настоящее Положение, разработанное в соответствии с Федеральным законом "О защите населения и территорий от чрезвычайных ситуаций природного и техногенного характера", предназначено для установления единого подхода к оценке чрезвычайных ситуаций природного и техногенного характера (далее именуются - чрезвычайные ситуации), определения границ зон чрезвычайных ситуаций и адекватного реагирования на них.</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Чрезвычайные ситуации классифицируются в зависимости от количества людей, пострадавших в этих ситуациях, людей, у которых оказались нарушены условия жизнедеятельности, размера материального ущерба, а также границы зон распространения поражающих факторов чрезвычайных ситуаций.</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Чрезвычайные ситуации подразделяются на локальные, местные, территориальные, региональные, федеральные и трансграничные.</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К локальной относится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размеров оплаты труда на день возникновения чрезвычайной ситуации и зона чрезвычайной ситуации не выходит за пределы территории объекта производственного или социального назначения.</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К местной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чрезвычайной ситуации и зона чрезвычайной ситуации не выходит за пределы населенного пункта, города, района.</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К территориальной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 тыс., но не более 0,5 млн. минимальных размеров оплаты труда на день возникновения чрезвычайной ситуации и зона чрезвычайной ситуации не выходит за пределы субъекта Российской Федерации.</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К региональной относится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возникновения чрезвычайной ситуации и зона чрезвычайной ситуации охватывает территорию двух субъектов Российской Федерации.</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К федеральной относится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размеров оплаты труда на день возникновения чрезвычайной ситуации и зона чрезвычайной ситуации выходит за пределы более чем двух субъектов Российской Федерации.</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К трансграничной относится чрезвычайная ситуация, поражающие факторы которой выходят за пределы Российской Федерации, либо чрезвычайная ситуация, которая произошла за рубежом и затрагивает территорию Российской Федерации.</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Ликвидация чрезвычайной ситуации осуществляется силами и средствами предприятий, учреждений и организаций независимо от их организационно-правовой формы (далее именуются - организации),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под руководством соответствующих комиссий по чрезвычайным ситуациям.</w:t>
      </w:r>
    </w:p>
    <w:p w:rsidR="00480807" w:rsidRPr="003A6953" w:rsidRDefault="00480807" w:rsidP="003A6953">
      <w:pPr>
        <w:spacing w:after="0" w:line="360" w:lineRule="auto"/>
        <w:ind w:firstLine="709"/>
        <w:jc w:val="both"/>
        <w:rPr>
          <w:rFonts w:ascii="Times New Roman" w:hAnsi="Times New Roman"/>
          <w:b/>
          <w:sz w:val="28"/>
          <w:szCs w:val="28"/>
        </w:rPr>
      </w:pPr>
    </w:p>
    <w:p w:rsidR="00FD64F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Классификация чрезвычайных ситуаций природного и техногенного </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характера</w:t>
      </w:r>
    </w:p>
    <w:p w:rsidR="001D3236" w:rsidRPr="003A6953" w:rsidRDefault="001D323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(Постановление Правительства РФ от 13.09.96 г. № 1094)</w:t>
      </w:r>
    </w:p>
    <w:tbl>
      <w:tblPr>
        <w:tblW w:w="103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1113"/>
        <w:gridCol w:w="1722"/>
        <w:gridCol w:w="1701"/>
        <w:gridCol w:w="1418"/>
        <w:gridCol w:w="1370"/>
      </w:tblGrid>
      <w:tr w:rsidR="001D3236" w:rsidRPr="003A6953" w:rsidTr="003A6953">
        <w:tc>
          <w:tcPr>
            <w:tcW w:w="1560"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Показатели</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ЧС</w:t>
            </w:r>
          </w:p>
        </w:tc>
        <w:tc>
          <w:tcPr>
            <w:tcW w:w="1417"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Локальные</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ЧС</w:t>
            </w:r>
          </w:p>
        </w:tc>
        <w:tc>
          <w:tcPr>
            <w:tcW w:w="1113"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Местные</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ЧС</w:t>
            </w:r>
          </w:p>
        </w:tc>
        <w:tc>
          <w:tcPr>
            <w:tcW w:w="1722"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Территориаль-</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ные</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ЧС</w:t>
            </w:r>
          </w:p>
        </w:tc>
        <w:tc>
          <w:tcPr>
            <w:tcW w:w="1701"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Региональные</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ЧС</w:t>
            </w:r>
          </w:p>
        </w:tc>
        <w:tc>
          <w:tcPr>
            <w:tcW w:w="1418"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Федеральные</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ЧС</w:t>
            </w:r>
          </w:p>
        </w:tc>
        <w:tc>
          <w:tcPr>
            <w:tcW w:w="1370"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Транс-</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граничные</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ЧС</w:t>
            </w:r>
          </w:p>
        </w:tc>
      </w:tr>
      <w:tr w:rsidR="001D3236" w:rsidRPr="003A6953" w:rsidTr="003A6953">
        <w:tc>
          <w:tcPr>
            <w:tcW w:w="1560"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Количество</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пострадавших,</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чел</w:t>
            </w:r>
          </w:p>
          <w:p w:rsidR="001D3236" w:rsidRPr="003A6953" w:rsidRDefault="001D3236" w:rsidP="003A6953">
            <w:pPr>
              <w:spacing w:after="0" w:line="360" w:lineRule="auto"/>
              <w:rPr>
                <w:rFonts w:ascii="Times New Roman" w:hAnsi="Times New Roman"/>
                <w:sz w:val="20"/>
                <w:szCs w:val="20"/>
              </w:rPr>
            </w:pPr>
          </w:p>
        </w:tc>
        <w:tc>
          <w:tcPr>
            <w:tcW w:w="1417"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1-10</w:t>
            </w:r>
          </w:p>
        </w:tc>
        <w:tc>
          <w:tcPr>
            <w:tcW w:w="1113"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11-50</w:t>
            </w:r>
          </w:p>
        </w:tc>
        <w:tc>
          <w:tcPr>
            <w:tcW w:w="1722"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51-500</w:t>
            </w:r>
          </w:p>
        </w:tc>
        <w:tc>
          <w:tcPr>
            <w:tcW w:w="1701"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51-500</w:t>
            </w:r>
          </w:p>
        </w:tc>
        <w:tc>
          <w:tcPr>
            <w:tcW w:w="1418"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более 500</w:t>
            </w:r>
          </w:p>
        </w:tc>
        <w:tc>
          <w:tcPr>
            <w:tcW w:w="1370" w:type="dxa"/>
            <w:vMerge w:val="restart"/>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Поражающие факторы Чс выходят за пределя РФ, либо ЧС произошла за рубежом и затрагивает территорию РФ</w:t>
            </w:r>
          </w:p>
        </w:tc>
      </w:tr>
      <w:tr w:rsidR="001D3236" w:rsidRPr="003A6953" w:rsidTr="003A6953">
        <w:tc>
          <w:tcPr>
            <w:tcW w:w="1560"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Нарушены условия жизнедеятель-</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ности людей, чел</w:t>
            </w:r>
          </w:p>
        </w:tc>
        <w:tc>
          <w:tcPr>
            <w:tcW w:w="1417"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1-100</w:t>
            </w:r>
          </w:p>
        </w:tc>
        <w:tc>
          <w:tcPr>
            <w:tcW w:w="1113"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101-300</w:t>
            </w:r>
          </w:p>
        </w:tc>
        <w:tc>
          <w:tcPr>
            <w:tcW w:w="1722"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301-500</w:t>
            </w:r>
          </w:p>
        </w:tc>
        <w:tc>
          <w:tcPr>
            <w:tcW w:w="1701"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501-1000</w:t>
            </w:r>
          </w:p>
        </w:tc>
        <w:tc>
          <w:tcPr>
            <w:tcW w:w="1418"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более 1000</w:t>
            </w:r>
          </w:p>
        </w:tc>
        <w:tc>
          <w:tcPr>
            <w:tcW w:w="1370" w:type="dxa"/>
            <w:vMerge/>
          </w:tcPr>
          <w:p w:rsidR="001D3236" w:rsidRPr="003A6953" w:rsidRDefault="001D3236" w:rsidP="003A6953">
            <w:pPr>
              <w:spacing w:after="0" w:line="360" w:lineRule="auto"/>
              <w:rPr>
                <w:rFonts w:ascii="Times New Roman" w:hAnsi="Times New Roman"/>
                <w:sz w:val="20"/>
                <w:szCs w:val="20"/>
              </w:rPr>
            </w:pPr>
          </w:p>
        </w:tc>
      </w:tr>
      <w:tr w:rsidR="001D3236" w:rsidRPr="003A6953" w:rsidTr="003A6953">
        <w:tc>
          <w:tcPr>
            <w:tcW w:w="1560"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Материальный</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ущерб: минимальный размер оплаты</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труда (МРОТ)</w:t>
            </w:r>
          </w:p>
        </w:tc>
        <w:tc>
          <w:tcPr>
            <w:tcW w:w="1417"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До 1 тыс.</w:t>
            </w:r>
          </w:p>
        </w:tc>
        <w:tc>
          <w:tcPr>
            <w:tcW w:w="1113"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1-5 тыс.</w:t>
            </w:r>
          </w:p>
        </w:tc>
        <w:tc>
          <w:tcPr>
            <w:tcW w:w="1722"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5-500 тыс.</w:t>
            </w:r>
          </w:p>
        </w:tc>
        <w:tc>
          <w:tcPr>
            <w:tcW w:w="1701"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500тыс.-5 млн.</w:t>
            </w:r>
          </w:p>
        </w:tc>
        <w:tc>
          <w:tcPr>
            <w:tcW w:w="1418"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более 5 млн.</w:t>
            </w:r>
          </w:p>
        </w:tc>
        <w:tc>
          <w:tcPr>
            <w:tcW w:w="1370" w:type="dxa"/>
            <w:vMerge/>
          </w:tcPr>
          <w:p w:rsidR="001D3236" w:rsidRPr="003A6953" w:rsidRDefault="001D3236" w:rsidP="003A6953">
            <w:pPr>
              <w:spacing w:after="0" w:line="360" w:lineRule="auto"/>
              <w:rPr>
                <w:rFonts w:ascii="Times New Roman" w:hAnsi="Times New Roman"/>
                <w:sz w:val="20"/>
                <w:szCs w:val="20"/>
              </w:rPr>
            </w:pPr>
          </w:p>
        </w:tc>
      </w:tr>
      <w:tr w:rsidR="001D3236" w:rsidRPr="003A6953" w:rsidTr="003A6953">
        <w:tc>
          <w:tcPr>
            <w:tcW w:w="1560"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ЗонаЧС</w:t>
            </w:r>
          </w:p>
        </w:tc>
        <w:tc>
          <w:tcPr>
            <w:tcW w:w="1417"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Не выходит за пределы территории</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Объекта</w:t>
            </w:r>
          </w:p>
          <w:p w:rsidR="001D3236" w:rsidRPr="003A6953" w:rsidRDefault="001D3236" w:rsidP="003A6953">
            <w:pPr>
              <w:spacing w:after="0" w:line="360" w:lineRule="auto"/>
              <w:rPr>
                <w:rFonts w:ascii="Times New Roman" w:hAnsi="Times New Roman"/>
                <w:sz w:val="20"/>
                <w:szCs w:val="20"/>
              </w:rPr>
            </w:pPr>
          </w:p>
        </w:tc>
        <w:tc>
          <w:tcPr>
            <w:tcW w:w="1113"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Не выходит за пределы населенного пункта, города, района</w:t>
            </w:r>
          </w:p>
        </w:tc>
        <w:tc>
          <w:tcPr>
            <w:tcW w:w="1722"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Не выходит за пределы субъекта РФ</w:t>
            </w:r>
          </w:p>
        </w:tc>
        <w:tc>
          <w:tcPr>
            <w:tcW w:w="1701"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Охватывает территорию двух субъектов РФ</w:t>
            </w:r>
          </w:p>
        </w:tc>
        <w:tc>
          <w:tcPr>
            <w:tcW w:w="1418"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Выходит за пределы более чем двух субъектов РФ</w:t>
            </w:r>
          </w:p>
        </w:tc>
        <w:tc>
          <w:tcPr>
            <w:tcW w:w="1370" w:type="dxa"/>
            <w:vMerge/>
          </w:tcPr>
          <w:p w:rsidR="001D3236" w:rsidRPr="003A6953" w:rsidRDefault="001D3236" w:rsidP="003A6953">
            <w:pPr>
              <w:spacing w:after="0" w:line="360" w:lineRule="auto"/>
              <w:rPr>
                <w:rFonts w:ascii="Times New Roman" w:hAnsi="Times New Roman"/>
                <w:sz w:val="20"/>
                <w:szCs w:val="20"/>
              </w:rPr>
            </w:pPr>
          </w:p>
        </w:tc>
      </w:tr>
      <w:tr w:rsidR="001D3236" w:rsidRPr="003A6953" w:rsidTr="003A6953">
        <w:tc>
          <w:tcPr>
            <w:tcW w:w="1560"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Силы и средства для ликвидации ЧС</w:t>
            </w:r>
          </w:p>
        </w:tc>
        <w:tc>
          <w:tcPr>
            <w:tcW w:w="1417"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Организаций</w:t>
            </w:r>
          </w:p>
        </w:tc>
        <w:tc>
          <w:tcPr>
            <w:tcW w:w="1113"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Органов местного самоуправления</w:t>
            </w:r>
          </w:p>
        </w:tc>
        <w:tc>
          <w:tcPr>
            <w:tcW w:w="1722"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Органов исполнительной власти субъекта РФ</w:t>
            </w:r>
          </w:p>
        </w:tc>
        <w:tc>
          <w:tcPr>
            <w:tcW w:w="1701"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 xml:space="preserve">Органов исполнительной </w:t>
            </w:r>
          </w:p>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Власти субъекта РФ, оказавшихся в зоне ЧС</w:t>
            </w:r>
          </w:p>
        </w:tc>
        <w:tc>
          <w:tcPr>
            <w:tcW w:w="1418"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Органов исполнительной власти субъекта РФ, оказавшихся в зоне ЧС</w:t>
            </w:r>
          </w:p>
        </w:tc>
        <w:tc>
          <w:tcPr>
            <w:tcW w:w="1370" w:type="dxa"/>
          </w:tcPr>
          <w:p w:rsidR="001D3236" w:rsidRPr="003A6953" w:rsidRDefault="001D3236" w:rsidP="003A6953">
            <w:pPr>
              <w:spacing w:after="0" w:line="360" w:lineRule="auto"/>
              <w:rPr>
                <w:rFonts w:ascii="Times New Roman" w:hAnsi="Times New Roman"/>
                <w:sz w:val="20"/>
                <w:szCs w:val="20"/>
              </w:rPr>
            </w:pPr>
            <w:r w:rsidRPr="003A6953">
              <w:rPr>
                <w:rFonts w:ascii="Times New Roman" w:hAnsi="Times New Roman"/>
                <w:sz w:val="20"/>
                <w:szCs w:val="20"/>
              </w:rPr>
              <w:t>По решению Правительства РФ</w:t>
            </w:r>
          </w:p>
        </w:tc>
      </w:tr>
    </w:tbl>
    <w:p w:rsidR="001D3236" w:rsidRPr="003A6953" w:rsidRDefault="001D3236" w:rsidP="003A6953">
      <w:pPr>
        <w:spacing w:after="0" w:line="360" w:lineRule="auto"/>
        <w:ind w:firstLine="709"/>
        <w:jc w:val="both"/>
        <w:rPr>
          <w:rFonts w:ascii="Times New Roman" w:hAnsi="Times New Roman"/>
          <w:sz w:val="28"/>
          <w:szCs w:val="28"/>
        </w:rPr>
      </w:pPr>
    </w:p>
    <w:p w:rsidR="0097513F" w:rsidRPr="003A6953" w:rsidRDefault="00480807"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Часть 2</w:t>
      </w:r>
      <w:r w:rsidR="0097513F" w:rsidRPr="003A6953">
        <w:rPr>
          <w:rFonts w:ascii="Times New Roman" w:hAnsi="Times New Roman"/>
          <w:sz w:val="28"/>
          <w:szCs w:val="28"/>
        </w:rPr>
        <w:t xml:space="preserve"> </w:t>
      </w:r>
    </w:p>
    <w:p w:rsidR="003A6953" w:rsidRDefault="003A6953" w:rsidP="003A6953">
      <w:pPr>
        <w:spacing w:after="0" w:line="360" w:lineRule="auto"/>
        <w:ind w:firstLine="709"/>
        <w:jc w:val="both"/>
        <w:rPr>
          <w:rFonts w:ascii="Times New Roman" w:hAnsi="Times New Roman"/>
          <w:sz w:val="28"/>
          <w:szCs w:val="28"/>
        </w:rPr>
      </w:pPr>
    </w:p>
    <w:p w:rsidR="0097513F" w:rsidRDefault="0097513F"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Вариант 1 – Анализ условий труда на рабочем месте </w:t>
      </w:r>
    </w:p>
    <w:p w:rsidR="003A6953" w:rsidRPr="003A6953" w:rsidRDefault="003A6953" w:rsidP="003A6953">
      <w:pPr>
        <w:spacing w:after="0" w:line="360" w:lineRule="auto"/>
        <w:ind w:firstLine="709"/>
        <w:jc w:val="both"/>
        <w:rPr>
          <w:rFonts w:ascii="Times New Roman" w:hAnsi="Times New Roman"/>
          <w:sz w:val="28"/>
          <w:szCs w:val="28"/>
        </w:rPr>
      </w:pPr>
    </w:p>
    <w:p w:rsidR="0097513F" w:rsidRPr="003A6953" w:rsidRDefault="0097513F" w:rsidP="003A6953">
      <w:pPr>
        <w:pStyle w:val="a4"/>
        <w:numPr>
          <w:ilvl w:val="0"/>
          <w:numId w:val="4"/>
        </w:numPr>
        <w:spacing w:after="0" w:line="360" w:lineRule="auto"/>
        <w:ind w:firstLine="709"/>
        <w:jc w:val="both"/>
        <w:rPr>
          <w:rFonts w:ascii="Times New Roman" w:hAnsi="Times New Roman"/>
          <w:sz w:val="28"/>
          <w:szCs w:val="28"/>
        </w:rPr>
      </w:pPr>
      <w:r w:rsidRPr="003A6953">
        <w:rPr>
          <w:rFonts w:ascii="Times New Roman" w:hAnsi="Times New Roman"/>
          <w:sz w:val="28"/>
          <w:szCs w:val="28"/>
        </w:rPr>
        <w:t>Краткая характеристика производства на рабочем  месте.</w:t>
      </w:r>
    </w:p>
    <w:p w:rsidR="00EA3A9D" w:rsidRPr="003A6953" w:rsidRDefault="00EA3A9D"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Погрузка, выгрузка и внутрискладская переработка грузов - сортировка, укладка, переноска, перевеска, фасовка и т.д. вручную с применением простейших погрузочно-разгрузочных приспособлений и средств транспортировки: тачек, тележек, транспортеров и других подъемно-транспортных механизмов. Установка лебедок, подъемных блоков, устройство временных скатов и других приспособлений для погрузки и выгрузки грузов. Крепление и укрытие грузов на складах и транспортных средствах. Переноска щитов и трапов. Подкатка (откатка) вагонов в процессе работы. Открывание и закрывание люков, бортов, дверей подвижного состава. Очистка подвижного состава после произведенной выгрузки груза. Чистка и смазка обслуживаемых погрузочно-разгрузочных приспособлений и средств транспортировки.</w:t>
      </w:r>
    </w:p>
    <w:p w:rsidR="00EA3A9D" w:rsidRPr="003A6953" w:rsidRDefault="00EA3A9D"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Должен знать: правила погрузки и выгрузки грузов; правила укладки, крепления, укрытия грузов на складе и транспортных средствах; правила применения простейших погрузочно-разгрузочных приспособлений и средств транспортировки; условную сигнализацию при погрузке и выгрузке грузов подъемно-транспортными, механизмами; допустимые габариты при погрузке грузов на открытый железнодорожный подвижной состав и автомашины, при разгрузке грузов из железнодорожных вагонов и укладке их в штабель; расположение складов и мест погрузки и выгрузки грузов.</w:t>
      </w:r>
    </w:p>
    <w:p w:rsidR="00DC3D1B" w:rsidRPr="003A6953" w:rsidRDefault="00DC3D1B" w:rsidP="003A6953">
      <w:pPr>
        <w:pStyle w:val="a4"/>
        <w:spacing w:after="0" w:line="360" w:lineRule="auto"/>
        <w:ind w:left="0" w:firstLine="709"/>
        <w:jc w:val="both"/>
        <w:rPr>
          <w:rFonts w:ascii="Times New Roman" w:hAnsi="Times New Roman"/>
          <w:sz w:val="28"/>
          <w:szCs w:val="28"/>
        </w:rPr>
      </w:pPr>
    </w:p>
    <w:p w:rsidR="00E75BF2" w:rsidRPr="003A6953" w:rsidRDefault="00E75BF2" w:rsidP="003A6953">
      <w:pPr>
        <w:pStyle w:val="a4"/>
        <w:numPr>
          <w:ilvl w:val="0"/>
          <w:numId w:val="4"/>
        </w:numPr>
        <w:spacing w:after="0" w:line="360" w:lineRule="auto"/>
        <w:ind w:firstLine="709"/>
        <w:jc w:val="both"/>
        <w:rPr>
          <w:rFonts w:ascii="Times New Roman" w:hAnsi="Times New Roman"/>
          <w:sz w:val="28"/>
          <w:szCs w:val="28"/>
        </w:rPr>
      </w:pPr>
      <w:r w:rsidRPr="003A6953">
        <w:rPr>
          <w:rFonts w:ascii="Times New Roman" w:hAnsi="Times New Roman"/>
          <w:sz w:val="28"/>
          <w:szCs w:val="28"/>
        </w:rPr>
        <w:t>Анализ опасных и вредных производственных факторов, присутствующих на рабочем месте</w:t>
      </w:r>
    </w:p>
    <w:p w:rsidR="00E75BF2" w:rsidRPr="003A6953" w:rsidRDefault="00E75BF2" w:rsidP="003A6953">
      <w:pPr>
        <w:spacing w:after="0" w:line="360" w:lineRule="auto"/>
        <w:ind w:firstLine="709"/>
        <w:jc w:val="both"/>
        <w:rPr>
          <w:rFonts w:ascii="Times New Roman" w:hAnsi="Times New Roman"/>
          <w:b/>
          <w:bCs/>
          <w:color w:val="008000"/>
          <w:sz w:val="28"/>
          <w:szCs w:val="28"/>
        </w:rPr>
      </w:pPr>
      <w:r w:rsidRPr="003A6953">
        <w:rPr>
          <w:rFonts w:ascii="Times New Roman" w:hAnsi="Times New Roman"/>
          <w:b/>
          <w:bCs/>
          <w:color w:val="008000"/>
          <w:sz w:val="28"/>
          <w:szCs w:val="28"/>
        </w:rPr>
        <w:t>Опасные и вредные физические факторы:</w:t>
      </w:r>
    </w:p>
    <w:p w:rsidR="00E75BF2" w:rsidRPr="003A6953" w:rsidRDefault="00E75BF2"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 xml:space="preserve">Движущиеся машины и механизмы; различные транспортно- подъемные устройства и перемещение грузов; незащищенные подвижные элементы производственного оборудования; электрический ток; </w:t>
      </w:r>
    </w:p>
    <w:p w:rsidR="00E75BF2" w:rsidRPr="003A6953" w:rsidRDefault="00E75BF2" w:rsidP="003A6953">
      <w:pPr>
        <w:pStyle w:val="3"/>
        <w:spacing w:line="360" w:lineRule="auto"/>
        <w:ind w:firstLine="709"/>
        <w:rPr>
          <w:rFonts w:ascii="Times New Roman" w:hAnsi="Times New Roman" w:cs="Times New Roman"/>
          <w:sz w:val="28"/>
          <w:szCs w:val="28"/>
        </w:rPr>
      </w:pPr>
      <w:r w:rsidRPr="003A6953">
        <w:rPr>
          <w:rFonts w:ascii="Times New Roman" w:hAnsi="Times New Roman" w:cs="Times New Roman"/>
          <w:sz w:val="28"/>
          <w:szCs w:val="28"/>
        </w:rPr>
        <w:t>Вредными для здоровья физическими факторами являются: повышенная или пониженная температура воздуха рабочей зоны; высокие влажность и скорость движения воздуха; запыленность и загазованность рабочей зоны; недостаточная освещенность рабочих мест, проходов и проездов; работа с гибрицидами.</w:t>
      </w:r>
    </w:p>
    <w:p w:rsidR="00E75BF2" w:rsidRPr="003A6953" w:rsidRDefault="00E75BF2"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Психофизиологические  опасные и вредные производственные факторы: физические перегрузки (статические  и динамические), и нервно-психические перегрузки (умственное перенапряжение, перенапряжение органов зрения, слуха, и др.</w:t>
      </w:r>
    </w:p>
    <w:p w:rsidR="00480807" w:rsidRPr="003A6953" w:rsidRDefault="00480807" w:rsidP="003A6953">
      <w:pPr>
        <w:spacing w:after="0" w:line="360" w:lineRule="auto"/>
        <w:ind w:firstLine="709"/>
        <w:jc w:val="both"/>
        <w:rPr>
          <w:rFonts w:ascii="Times New Roman" w:hAnsi="Times New Roman"/>
          <w:sz w:val="28"/>
          <w:szCs w:val="28"/>
        </w:rPr>
      </w:pPr>
    </w:p>
    <w:p w:rsidR="00491E63" w:rsidRPr="003A6953" w:rsidRDefault="00491E63" w:rsidP="003A6953">
      <w:pPr>
        <w:spacing w:after="0" w:line="360" w:lineRule="auto"/>
        <w:ind w:left="142" w:firstLine="709"/>
        <w:jc w:val="both"/>
        <w:rPr>
          <w:rFonts w:ascii="Times New Roman" w:hAnsi="Times New Roman"/>
          <w:sz w:val="28"/>
          <w:szCs w:val="28"/>
        </w:rPr>
      </w:pPr>
      <w:r w:rsidRPr="003A6953">
        <w:rPr>
          <w:rFonts w:ascii="Times New Roman" w:hAnsi="Times New Roman"/>
          <w:sz w:val="28"/>
          <w:szCs w:val="28"/>
        </w:rPr>
        <w:t>3.Меры и средства защиты от опасных и вредных факторов.</w:t>
      </w:r>
    </w:p>
    <w:p w:rsidR="003A6953" w:rsidRDefault="003A6953" w:rsidP="003A6953">
      <w:pPr>
        <w:pStyle w:val="a4"/>
        <w:spacing w:after="0" w:line="360" w:lineRule="auto"/>
        <w:ind w:left="0" w:firstLine="709"/>
        <w:jc w:val="both"/>
        <w:rPr>
          <w:rFonts w:ascii="Times New Roman" w:hAnsi="Times New Roman"/>
          <w:sz w:val="28"/>
          <w:szCs w:val="28"/>
        </w:rPr>
      </w:pPr>
    </w:p>
    <w:p w:rsidR="00491E63" w:rsidRPr="003A6953" w:rsidRDefault="00177C12"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3.1 Применение промышленных противогазов</w:t>
      </w:r>
      <w:r w:rsidR="002C1D29" w:rsidRPr="003A6953">
        <w:rPr>
          <w:rFonts w:ascii="Times New Roman" w:hAnsi="Times New Roman"/>
          <w:sz w:val="28"/>
          <w:szCs w:val="28"/>
        </w:rPr>
        <w:t>:</w:t>
      </w:r>
    </w:p>
    <w:p w:rsidR="00177C12" w:rsidRPr="003A6953" w:rsidRDefault="00177C12"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Промышленные фильтрующие противогазы являются индивидуальным средством защиты органов дыхания, глаз, лица человека от воздействия вредных газов, пыли, паров, дыма и тумана, присутствующих в воздухе.</w:t>
      </w:r>
    </w:p>
    <w:p w:rsidR="00177C12" w:rsidRPr="003A6953" w:rsidRDefault="00177C12"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Применение фильтрующих противогазов возможно только в атмосфере содержащей не менее 18 % объемных свободного кислорода и не более 0,5 % объемных вредных примесей.</w:t>
      </w:r>
    </w:p>
    <w:p w:rsidR="00177C12" w:rsidRPr="003A6953" w:rsidRDefault="00177C12"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Противогазы применяются при температуре от минус 30</w:t>
      </w:r>
      <w:r w:rsidRPr="003A6953">
        <w:rPr>
          <w:rFonts w:ascii="Times New Roman" w:hAnsi="Times New Roman"/>
          <w:sz w:val="28"/>
          <w:szCs w:val="28"/>
          <w:vertAlign w:val="superscript"/>
        </w:rPr>
        <w:t>0</w:t>
      </w:r>
      <w:r w:rsidRPr="003A6953">
        <w:rPr>
          <w:rFonts w:ascii="Times New Roman" w:hAnsi="Times New Roman"/>
          <w:sz w:val="28"/>
          <w:szCs w:val="28"/>
        </w:rPr>
        <w:t xml:space="preserve"> С до плюс 50</w:t>
      </w:r>
      <w:r w:rsidRPr="003A6953">
        <w:rPr>
          <w:rFonts w:ascii="Times New Roman" w:hAnsi="Times New Roman"/>
          <w:sz w:val="28"/>
          <w:szCs w:val="28"/>
          <w:vertAlign w:val="superscript"/>
        </w:rPr>
        <w:t>0</w:t>
      </w:r>
      <w:r w:rsidRPr="003A6953">
        <w:rPr>
          <w:rFonts w:ascii="Times New Roman" w:hAnsi="Times New Roman"/>
          <w:sz w:val="28"/>
          <w:szCs w:val="28"/>
        </w:rPr>
        <w:t>С.</w:t>
      </w:r>
    </w:p>
    <w:p w:rsidR="00480807" w:rsidRPr="003A6953" w:rsidRDefault="00177C12"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Не рекомендуется  применять противогаз для защиты от газов и паров неизвестного состава.</w:t>
      </w:r>
    </w:p>
    <w:p w:rsidR="007A03F4" w:rsidRPr="003A6953" w:rsidRDefault="007A03F4" w:rsidP="003A6953">
      <w:pPr>
        <w:pStyle w:val="a4"/>
        <w:spacing w:after="0" w:line="360" w:lineRule="auto"/>
        <w:ind w:left="0" w:firstLine="709"/>
        <w:jc w:val="both"/>
        <w:rPr>
          <w:rFonts w:ascii="Times New Roman" w:hAnsi="Times New Roman"/>
          <w:sz w:val="28"/>
          <w:szCs w:val="28"/>
        </w:rPr>
      </w:pPr>
    </w:p>
    <w:p w:rsidR="003A6953" w:rsidRDefault="003A6953">
      <w:pPr>
        <w:rPr>
          <w:rFonts w:ascii="Times New Roman" w:hAnsi="Times New Roman"/>
          <w:sz w:val="28"/>
          <w:szCs w:val="28"/>
        </w:rPr>
      </w:pPr>
      <w:r>
        <w:rPr>
          <w:rFonts w:ascii="Times New Roman" w:hAnsi="Times New Roman"/>
          <w:sz w:val="28"/>
          <w:szCs w:val="28"/>
        </w:rPr>
        <w:br w:type="page"/>
      </w:r>
    </w:p>
    <w:p w:rsidR="001E723B" w:rsidRPr="003A6953" w:rsidRDefault="001E723B"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3.2 Меры безопасности с электрическим инструментом</w:t>
      </w:r>
      <w:r w:rsidR="002C1D29" w:rsidRPr="003A6953">
        <w:rPr>
          <w:rFonts w:ascii="Times New Roman" w:hAnsi="Times New Roman"/>
          <w:sz w:val="28"/>
          <w:szCs w:val="28"/>
        </w:rPr>
        <w:t>:</w:t>
      </w:r>
    </w:p>
    <w:p w:rsidR="003A6953" w:rsidRDefault="003A6953" w:rsidP="003A6953">
      <w:pPr>
        <w:pStyle w:val="a4"/>
        <w:spacing w:after="0" w:line="360" w:lineRule="auto"/>
        <w:ind w:left="0" w:firstLine="709"/>
        <w:jc w:val="both"/>
        <w:rPr>
          <w:rFonts w:ascii="Times New Roman" w:hAnsi="Times New Roman"/>
          <w:sz w:val="28"/>
          <w:szCs w:val="28"/>
        </w:rPr>
      </w:pPr>
    </w:p>
    <w:p w:rsidR="001E723B" w:rsidRPr="003A6953" w:rsidRDefault="001E723B"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Грузчики  работающие с электрическим инструментом,</w:t>
      </w:r>
      <w:r w:rsidR="00177C12" w:rsidRPr="003A6953">
        <w:rPr>
          <w:rFonts w:ascii="Times New Roman" w:hAnsi="Times New Roman"/>
          <w:sz w:val="28"/>
          <w:szCs w:val="28"/>
        </w:rPr>
        <w:t xml:space="preserve"> </w:t>
      </w:r>
      <w:r w:rsidRPr="003A6953">
        <w:rPr>
          <w:rFonts w:ascii="Times New Roman" w:hAnsi="Times New Roman"/>
          <w:sz w:val="28"/>
          <w:szCs w:val="28"/>
        </w:rPr>
        <w:t xml:space="preserve">должны пройти обучение </w:t>
      </w:r>
      <w:r w:rsidR="00177C12" w:rsidRPr="003A6953">
        <w:rPr>
          <w:rFonts w:ascii="Times New Roman" w:hAnsi="Times New Roman"/>
          <w:sz w:val="28"/>
          <w:szCs w:val="28"/>
        </w:rPr>
        <w:t xml:space="preserve"> </w:t>
      </w:r>
      <w:r w:rsidRPr="003A6953">
        <w:rPr>
          <w:rFonts w:ascii="Times New Roman" w:hAnsi="Times New Roman"/>
          <w:sz w:val="28"/>
          <w:szCs w:val="28"/>
        </w:rPr>
        <w:t>и проверку знаний с присвоением первой квалификации группы по технике безопасности.</w:t>
      </w:r>
    </w:p>
    <w:p w:rsidR="00177C12" w:rsidRPr="003A6953" w:rsidRDefault="001E723B"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 xml:space="preserve">До начала работы с электрическим инструментом необходимо осмотреть и привести в порядок личную одежду. Во время работы части одежды не должны касаться  инструмента. </w:t>
      </w:r>
    </w:p>
    <w:p w:rsidR="001E723B" w:rsidRPr="003A6953" w:rsidRDefault="001E723B"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Корпус электрического инструмента при работе должен быть занулен (соединен с нулевым выходом передвижной электростанции) через четвертую жилу подводящего и магистрального кабелей. Работа электрическим инструментом допускается только с четырехжильным кабелем.</w:t>
      </w:r>
    </w:p>
    <w:p w:rsidR="001E723B" w:rsidRPr="003A6953" w:rsidRDefault="001E723B"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Ремонт и регулировку электрического инструмента разрешается проводить после полной остановки и отключения инструмента от питающей сети.</w:t>
      </w:r>
    </w:p>
    <w:p w:rsidR="001E723B" w:rsidRPr="003A6953" w:rsidRDefault="001E723B"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При переноске электрического инструмента запрещается держать его за рабочие части.</w:t>
      </w:r>
    </w:p>
    <w:p w:rsidR="00275927" w:rsidRPr="003A6953" w:rsidRDefault="001E723B"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 xml:space="preserve">   Грузчик должен немедленно отключить электрический инструмент, если почувствует хотя бы слабое воздействие тока, и сообщить об этом руководителю работ.</w:t>
      </w:r>
    </w:p>
    <w:p w:rsidR="00480807" w:rsidRPr="003A6953" w:rsidRDefault="00480807" w:rsidP="003A6953">
      <w:pPr>
        <w:pStyle w:val="a4"/>
        <w:spacing w:after="0" w:line="360" w:lineRule="auto"/>
        <w:ind w:left="0" w:firstLine="709"/>
        <w:jc w:val="both"/>
        <w:rPr>
          <w:rFonts w:ascii="Times New Roman" w:hAnsi="Times New Roman"/>
          <w:sz w:val="28"/>
          <w:szCs w:val="28"/>
        </w:rPr>
      </w:pPr>
    </w:p>
    <w:p w:rsidR="00275927" w:rsidRPr="003A6953" w:rsidRDefault="00275927"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3.3 Меры безопасности при работе с ядохимикатами</w:t>
      </w:r>
      <w:r w:rsidR="002C1D29" w:rsidRPr="003A6953">
        <w:rPr>
          <w:rFonts w:ascii="Times New Roman" w:hAnsi="Times New Roman"/>
          <w:sz w:val="28"/>
          <w:szCs w:val="28"/>
        </w:rPr>
        <w:t>:</w:t>
      </w:r>
    </w:p>
    <w:p w:rsidR="003A6953" w:rsidRDefault="003A6953" w:rsidP="003A6953">
      <w:pPr>
        <w:pStyle w:val="a4"/>
        <w:spacing w:after="0" w:line="360" w:lineRule="auto"/>
        <w:ind w:left="0" w:firstLine="709"/>
        <w:jc w:val="both"/>
        <w:rPr>
          <w:rFonts w:ascii="Times New Roman" w:hAnsi="Times New Roman"/>
          <w:sz w:val="28"/>
          <w:szCs w:val="28"/>
        </w:rPr>
      </w:pPr>
    </w:p>
    <w:p w:rsidR="00275927" w:rsidRPr="003A6953" w:rsidRDefault="00275927"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 xml:space="preserve">  Грузчики, привлекаемые для работы с гербицидами (ядохимикатами), должны пройти медицинское освидетельствование, инструктаж, сдать  санитарно-технический минимум по работе с ядохимикатами и получить разрешение работать с ними. Лица, не обученные мерам безопасности, к работе не допускаются.</w:t>
      </w:r>
    </w:p>
    <w:p w:rsidR="00275927" w:rsidRPr="003A6953" w:rsidRDefault="00275927"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Продолжительность работ по погрузке, разгрузке ядохимикатов не должна превышать 6 часов.</w:t>
      </w:r>
    </w:p>
    <w:p w:rsidR="00275927" w:rsidRPr="003A6953" w:rsidRDefault="00275927"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Грузчики, работающие с ядохимикатами, обеспечиваются двумя комплектами индивидуальных средств защиты на удвоенный срок носки. Носить защитную спецодежду и спецобувь  можно только во время работы с ядохимикатами.</w:t>
      </w:r>
    </w:p>
    <w:p w:rsidR="00275927" w:rsidRPr="003A6953" w:rsidRDefault="00275927"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Спецодежда, в которой проводится работа с гербицидами, должна ежедневно проветриваться на расстоянии не ближе 100 м от жилья  и не реже двух раз в месяц дегазироваться.</w:t>
      </w:r>
    </w:p>
    <w:p w:rsidR="00275927" w:rsidRPr="003A6953" w:rsidRDefault="00627B33"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Перед едой необходимо тщательно вымыть руки и лицо, прополоскать рот, а по окончании работ принять душ.</w:t>
      </w:r>
    </w:p>
    <w:p w:rsidR="0051516A" w:rsidRPr="003A6953" w:rsidRDefault="0051516A" w:rsidP="003A6953">
      <w:pPr>
        <w:spacing w:after="0" w:line="360" w:lineRule="auto"/>
        <w:ind w:left="360" w:firstLine="709"/>
        <w:jc w:val="both"/>
        <w:rPr>
          <w:rFonts w:ascii="Times New Roman" w:hAnsi="Times New Roman"/>
          <w:sz w:val="28"/>
          <w:szCs w:val="28"/>
        </w:rPr>
      </w:pPr>
    </w:p>
    <w:p w:rsidR="003A6953" w:rsidRDefault="003A6953">
      <w:pPr>
        <w:rPr>
          <w:rFonts w:ascii="Times New Roman" w:hAnsi="Times New Roman"/>
          <w:sz w:val="28"/>
          <w:szCs w:val="28"/>
        </w:rPr>
      </w:pPr>
      <w:r>
        <w:rPr>
          <w:rFonts w:ascii="Times New Roman" w:hAnsi="Times New Roman"/>
          <w:sz w:val="28"/>
          <w:szCs w:val="28"/>
        </w:rPr>
        <w:br w:type="page"/>
      </w:r>
    </w:p>
    <w:p w:rsidR="0097513F" w:rsidRPr="003A6953" w:rsidRDefault="0097513F" w:rsidP="003A6953">
      <w:pPr>
        <w:pStyle w:val="a4"/>
        <w:numPr>
          <w:ilvl w:val="0"/>
          <w:numId w:val="7"/>
        </w:numPr>
        <w:spacing w:after="0" w:line="360" w:lineRule="auto"/>
        <w:ind w:firstLine="709"/>
        <w:jc w:val="both"/>
        <w:rPr>
          <w:rFonts w:ascii="Times New Roman" w:hAnsi="Times New Roman"/>
          <w:sz w:val="28"/>
          <w:szCs w:val="28"/>
        </w:rPr>
      </w:pPr>
      <w:r w:rsidRPr="003A6953">
        <w:rPr>
          <w:rFonts w:ascii="Times New Roman" w:hAnsi="Times New Roman"/>
          <w:sz w:val="28"/>
          <w:szCs w:val="28"/>
        </w:rPr>
        <w:t>Разработка инструкции по охране труда для вида работ или для профессии.</w:t>
      </w:r>
    </w:p>
    <w:p w:rsidR="0097513F" w:rsidRPr="003A6953" w:rsidRDefault="0097513F" w:rsidP="003A6953">
      <w:pPr>
        <w:pStyle w:val="a4"/>
        <w:spacing w:after="0" w:line="360" w:lineRule="auto"/>
        <w:ind w:left="0" w:firstLine="709"/>
        <w:jc w:val="both"/>
        <w:rPr>
          <w:rFonts w:ascii="Times New Roman" w:hAnsi="Times New Roman"/>
          <w:sz w:val="28"/>
          <w:szCs w:val="28"/>
        </w:rPr>
      </w:pPr>
    </w:p>
    <w:p w:rsidR="0097513F" w:rsidRPr="003A6953" w:rsidRDefault="0097513F"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Инструкция № 72.7</w:t>
      </w:r>
    </w:p>
    <w:p w:rsidR="0097513F" w:rsidRPr="003A6953" w:rsidRDefault="0097513F"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ПО ОХРАНЕ ТРУДА</w:t>
      </w:r>
    </w:p>
    <w:p w:rsidR="0097513F" w:rsidRPr="003A6953" w:rsidRDefault="0097513F"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для грузчиков и водителей ПРЦ</w:t>
      </w:r>
    </w:p>
    <w:p w:rsidR="0097513F" w:rsidRPr="003A6953" w:rsidRDefault="0097513F"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(участок № 1, участок № 2, участок № 3)</w:t>
      </w:r>
    </w:p>
    <w:p w:rsidR="0097513F" w:rsidRDefault="0097513F"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при закрытии боковых и верхних люков вагона</w:t>
      </w:r>
    </w:p>
    <w:p w:rsidR="003A6953" w:rsidRPr="003A6953" w:rsidRDefault="003A6953" w:rsidP="003A6953">
      <w:pPr>
        <w:pStyle w:val="a4"/>
        <w:spacing w:after="0" w:line="360" w:lineRule="auto"/>
        <w:ind w:left="0" w:firstLine="709"/>
        <w:jc w:val="both"/>
        <w:rPr>
          <w:rFonts w:ascii="Times New Roman" w:hAnsi="Times New Roman"/>
          <w:sz w:val="28"/>
          <w:szCs w:val="28"/>
        </w:rPr>
      </w:pPr>
    </w:p>
    <w:p w:rsidR="0097513F" w:rsidRPr="003A6953" w:rsidRDefault="005E7C98" w:rsidP="003A6953">
      <w:pPr>
        <w:pStyle w:val="a4"/>
        <w:numPr>
          <w:ilvl w:val="0"/>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Общие положения</w:t>
      </w:r>
    </w:p>
    <w:p w:rsidR="005E7C98" w:rsidRPr="003A6953" w:rsidRDefault="005E7C98" w:rsidP="003A6953">
      <w:pPr>
        <w:pStyle w:val="a4"/>
        <w:numPr>
          <w:ilvl w:val="1"/>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Работы по закрытию боковых и верхних люков проводятся на участках погрузки готовой продукции при обнаружении отсутствия крепления с внутренней стороны вагона, согласно ТУ погрузки и крепления груза.</w:t>
      </w:r>
    </w:p>
    <w:p w:rsidR="005E7C98" w:rsidRPr="003A6953" w:rsidRDefault="005E7C98" w:rsidP="003A6953">
      <w:pPr>
        <w:pStyle w:val="a4"/>
        <w:numPr>
          <w:ilvl w:val="1"/>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Работы по закрытию люков выполняют работники, производящие подготовку вагона под погрузку, грузчики и водители.  Работы связанные  с выходом на крышу выполняются сменным мастером.</w:t>
      </w:r>
    </w:p>
    <w:p w:rsidR="005E7C98" w:rsidRPr="003A6953" w:rsidRDefault="005E7C98" w:rsidP="003A6953">
      <w:pPr>
        <w:pStyle w:val="a4"/>
        <w:numPr>
          <w:ilvl w:val="1"/>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Необходимым условием безопасности являются: осторожность, внимательность в работе, строгое соблюдение правил техники безопасности, не отвлекаться на посторонние дела и разговоры  и не допускать нарушений требований безопасности труда. Работа должна проводиться  в спецодежде и спецобуви.</w:t>
      </w:r>
    </w:p>
    <w:p w:rsidR="005E7C98" w:rsidRPr="003A6953" w:rsidRDefault="005E7C98" w:rsidP="003A6953">
      <w:pPr>
        <w:pStyle w:val="a4"/>
        <w:numPr>
          <w:ilvl w:val="1"/>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Работник обязан немедленно известить своего непосредственного руководителя о любой ситуации, угрожающей жизни и здоровью людей. О каждом несчастном случае, произошедшем на производстве. Об ухудшении  своего здоровья, в т.ч. о появлении острого  проф. Заболевания.</w:t>
      </w:r>
    </w:p>
    <w:p w:rsidR="005E7C98" w:rsidRPr="003A6953" w:rsidRDefault="005E7C98" w:rsidP="003A6953">
      <w:pPr>
        <w:pStyle w:val="a4"/>
        <w:numPr>
          <w:ilvl w:val="1"/>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За невыполнение требований данной инструкции работник несет ответственность согласно действующему законодательству.</w:t>
      </w:r>
    </w:p>
    <w:p w:rsidR="005E7C98" w:rsidRPr="003A6953" w:rsidRDefault="005E7C98" w:rsidP="003A6953">
      <w:pPr>
        <w:pStyle w:val="a4"/>
        <w:spacing w:after="0" w:line="360" w:lineRule="auto"/>
        <w:ind w:left="0" w:firstLine="709"/>
        <w:jc w:val="both"/>
        <w:rPr>
          <w:rFonts w:ascii="Times New Roman" w:hAnsi="Times New Roman"/>
          <w:sz w:val="28"/>
          <w:szCs w:val="28"/>
        </w:rPr>
      </w:pPr>
    </w:p>
    <w:p w:rsidR="00B56369" w:rsidRPr="003A6953" w:rsidRDefault="00B56369" w:rsidP="003A6953">
      <w:pPr>
        <w:pStyle w:val="a4"/>
        <w:numPr>
          <w:ilvl w:val="0"/>
          <w:numId w:val="5"/>
        </w:numPr>
        <w:spacing w:after="0" w:line="360" w:lineRule="auto"/>
        <w:ind w:left="284" w:firstLine="709"/>
        <w:jc w:val="both"/>
        <w:rPr>
          <w:rFonts w:ascii="Times New Roman" w:hAnsi="Times New Roman"/>
          <w:sz w:val="28"/>
          <w:szCs w:val="28"/>
        </w:rPr>
      </w:pPr>
      <w:r w:rsidRPr="003A6953">
        <w:rPr>
          <w:rFonts w:ascii="Times New Roman" w:hAnsi="Times New Roman"/>
          <w:sz w:val="28"/>
          <w:szCs w:val="28"/>
        </w:rPr>
        <w:t>Требования к рабочим во время работы.</w:t>
      </w:r>
    </w:p>
    <w:p w:rsidR="005E7C98" w:rsidRPr="003A6953" w:rsidRDefault="00B56369" w:rsidP="003A6953">
      <w:pPr>
        <w:pStyle w:val="a4"/>
        <w:numPr>
          <w:ilvl w:val="1"/>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При проведении работ по закрытию боковых и верхних люков вагона пользоваться освещением переносной лампы (36 вольт), или освещением автопогрузчика.</w:t>
      </w:r>
    </w:p>
    <w:p w:rsidR="00B56369" w:rsidRPr="003A6953" w:rsidRDefault="00B56369" w:rsidP="003A6953">
      <w:pPr>
        <w:pStyle w:val="a4"/>
        <w:numPr>
          <w:ilvl w:val="1"/>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Верхние и боковые люка закрывать из вагона</w:t>
      </w:r>
    </w:p>
    <w:p w:rsidR="00B56369" w:rsidRPr="003A6953" w:rsidRDefault="00B56369" w:rsidP="003A6953">
      <w:pPr>
        <w:pStyle w:val="a4"/>
        <w:numPr>
          <w:ilvl w:val="1"/>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Закрытие люка производится согласно требований ТУ погрузки и крепления груза в вагоне при помощи проволочной увязки и деревянного бруска сечением 40*40 мм, длиной 600 мм. Брусок по середине плотно притягивается к потолку проволокой диаметром не менее 4 мм в две нити, пропускаемой через корпус запорного устройства, расположенного на крышке люка. Проволока должна быть закручена в два-три оборота.</w:t>
      </w:r>
    </w:p>
    <w:p w:rsidR="00B56369" w:rsidRPr="003A6953" w:rsidRDefault="00B56369" w:rsidP="003A6953">
      <w:pPr>
        <w:pStyle w:val="a4"/>
        <w:numPr>
          <w:ilvl w:val="1"/>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При закрытии боковых и верхних люков использовать стремянку установленную на пол вагона.</w:t>
      </w:r>
    </w:p>
    <w:p w:rsidR="00B56369" w:rsidRPr="003A6953" w:rsidRDefault="00B56369" w:rsidP="003A6953">
      <w:pPr>
        <w:pStyle w:val="a4"/>
        <w:numPr>
          <w:ilvl w:val="1"/>
          <w:numId w:val="5"/>
        </w:numPr>
        <w:spacing w:after="0" w:line="360" w:lineRule="auto"/>
        <w:ind w:left="0" w:firstLine="709"/>
        <w:jc w:val="both"/>
        <w:rPr>
          <w:rFonts w:ascii="Times New Roman" w:hAnsi="Times New Roman"/>
          <w:sz w:val="28"/>
          <w:szCs w:val="28"/>
        </w:rPr>
      </w:pPr>
      <w:r w:rsidRPr="003A6953">
        <w:rPr>
          <w:rFonts w:ascii="Times New Roman" w:hAnsi="Times New Roman"/>
          <w:sz w:val="28"/>
          <w:szCs w:val="28"/>
        </w:rPr>
        <w:t>Требования при работе с приставными лестницами и стремянками.</w:t>
      </w:r>
    </w:p>
    <w:p w:rsidR="00B56369" w:rsidRPr="003A6953" w:rsidRDefault="00B56369"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2.5.1. Приставные лестницы и стремянки должны быть снабжены устройством, предотвращающим возможность сдвига и опрокидывания их при работе.</w:t>
      </w:r>
    </w:p>
    <w:p w:rsidR="00B56369" w:rsidRPr="003A6953" w:rsidRDefault="00B56369"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2.5.2.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на них должно быть надеты башмачки из резины или другого нескользкого материала.</w:t>
      </w:r>
    </w:p>
    <w:p w:rsidR="000743BC" w:rsidRPr="003A6953" w:rsidRDefault="000743BC"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2.5.3. Стремянки должны быть снабжены приспособлениями (крючки, цепочки) не позволяющими им самопроизвольно раздвигаться во время работы с них. Уклон стремянок должен быть 1:3.</w:t>
      </w:r>
    </w:p>
    <w:p w:rsidR="000743BC" w:rsidRPr="003A6953" w:rsidRDefault="000743BC"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2.5.4. Работать с двух верхних ступенек стремянки не имеющей перил и упоров, не допускается.</w:t>
      </w:r>
    </w:p>
    <w:p w:rsidR="000743BC" w:rsidRPr="003A6953" w:rsidRDefault="000743BC"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2.5.5. Находиться на ступеньках стремянки более чем одному человеку запрещается.</w:t>
      </w:r>
    </w:p>
    <w:p w:rsidR="000743BC" w:rsidRPr="003A6953" w:rsidRDefault="000743BC"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2.5.6. Не допускается работать на стремянках:</w:t>
      </w:r>
    </w:p>
    <w:p w:rsidR="000743BC" w:rsidRPr="003A6953" w:rsidRDefault="000743BC"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2.5.6.1. Около и над вращающимися механизмами, работающими машинами;</w:t>
      </w:r>
    </w:p>
    <w:p w:rsidR="000743BC" w:rsidRPr="003A6953" w:rsidRDefault="000743BC"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2.5.6.2. С использованием электро- и пневмо инструмента;</w:t>
      </w:r>
    </w:p>
    <w:p w:rsidR="000743BC" w:rsidRPr="003A6953" w:rsidRDefault="000743BC"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2.5.6.3. При выполнении газа- и эл/сварочных работ.</w:t>
      </w:r>
    </w:p>
    <w:p w:rsidR="000743BC" w:rsidRPr="003A6953" w:rsidRDefault="000743BC"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2.5.7. Стремянки перед применением осматриваются сменным мастером, в его отсутствие бригадиром.</w:t>
      </w:r>
    </w:p>
    <w:p w:rsidR="000743BC" w:rsidRPr="003A6953" w:rsidRDefault="000743BC"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2.6. При необходимости, закрытия верхнего люка вагона осуществляется с крыши. На крышу вагона подниматься и опускаться по лестнице, имеющей у торцевой стороны вагона, передвигаться по крыше вагона можно только по деревянным мосткам, специально смонтированным на вагонах. При отсутствии деревянных мостиков закрытие люка вагона с крыши запрещено.</w:t>
      </w:r>
    </w:p>
    <w:p w:rsidR="00E94846" w:rsidRPr="003A6953" w:rsidRDefault="00E94846" w:rsidP="003A6953">
      <w:pPr>
        <w:pStyle w:val="a4"/>
        <w:spacing w:after="0" w:line="360" w:lineRule="auto"/>
        <w:ind w:left="0" w:firstLine="709"/>
        <w:jc w:val="both"/>
        <w:rPr>
          <w:rFonts w:ascii="Times New Roman" w:hAnsi="Times New Roman"/>
          <w:sz w:val="28"/>
          <w:szCs w:val="28"/>
        </w:rPr>
      </w:pPr>
    </w:p>
    <w:p w:rsidR="000743BC" w:rsidRPr="003A6953" w:rsidRDefault="000743BC"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3. Требования</w:t>
      </w:r>
      <w:r w:rsidR="0084167B" w:rsidRPr="003A6953">
        <w:rPr>
          <w:rFonts w:ascii="Times New Roman" w:hAnsi="Times New Roman"/>
          <w:sz w:val="28"/>
          <w:szCs w:val="28"/>
        </w:rPr>
        <w:t xml:space="preserve"> безопасности</w:t>
      </w:r>
      <w:r w:rsidRPr="003A6953">
        <w:rPr>
          <w:rFonts w:ascii="Times New Roman" w:hAnsi="Times New Roman"/>
          <w:sz w:val="28"/>
          <w:szCs w:val="28"/>
        </w:rPr>
        <w:t xml:space="preserve"> в аварийных ситуациях</w:t>
      </w:r>
      <w:r w:rsidR="0084167B" w:rsidRPr="003A6953">
        <w:rPr>
          <w:rFonts w:ascii="Times New Roman" w:hAnsi="Times New Roman"/>
          <w:sz w:val="28"/>
          <w:szCs w:val="28"/>
        </w:rPr>
        <w:t>.</w:t>
      </w:r>
    </w:p>
    <w:p w:rsidR="003A6953" w:rsidRDefault="003A6953" w:rsidP="003A6953">
      <w:pPr>
        <w:pStyle w:val="a4"/>
        <w:spacing w:after="0" w:line="360" w:lineRule="auto"/>
        <w:ind w:left="0" w:firstLine="709"/>
        <w:jc w:val="both"/>
        <w:rPr>
          <w:rFonts w:ascii="Times New Roman" w:hAnsi="Times New Roman"/>
          <w:sz w:val="28"/>
          <w:szCs w:val="28"/>
        </w:rPr>
      </w:pPr>
    </w:p>
    <w:p w:rsidR="0084167B" w:rsidRPr="003A6953" w:rsidRDefault="0084167B" w:rsidP="003A6953">
      <w:pPr>
        <w:pStyle w:val="a4"/>
        <w:spacing w:after="0" w:line="360" w:lineRule="auto"/>
        <w:ind w:left="0" w:firstLine="709"/>
        <w:jc w:val="both"/>
        <w:rPr>
          <w:rFonts w:ascii="Times New Roman" w:hAnsi="Times New Roman"/>
          <w:sz w:val="28"/>
          <w:szCs w:val="28"/>
        </w:rPr>
      </w:pPr>
      <w:r w:rsidRPr="003A6953">
        <w:rPr>
          <w:rFonts w:ascii="Times New Roman" w:hAnsi="Times New Roman"/>
          <w:sz w:val="28"/>
          <w:szCs w:val="28"/>
        </w:rPr>
        <w:t xml:space="preserve">3.1. При получении работником травмы во время работы немедленно сообщить об этом мастеру и обратиться в здравпункт комбината для оказания помощи. </w:t>
      </w:r>
    </w:p>
    <w:p w:rsidR="00E94846" w:rsidRPr="003A6953" w:rsidRDefault="00E94846" w:rsidP="003A6953">
      <w:pPr>
        <w:pStyle w:val="a4"/>
        <w:spacing w:after="0" w:line="360" w:lineRule="auto"/>
        <w:ind w:left="0" w:firstLine="709"/>
        <w:jc w:val="both"/>
        <w:rPr>
          <w:rFonts w:ascii="Times New Roman" w:hAnsi="Times New Roman"/>
          <w:sz w:val="28"/>
          <w:szCs w:val="28"/>
        </w:rPr>
      </w:pPr>
    </w:p>
    <w:p w:rsidR="00E94846" w:rsidRPr="003A6953" w:rsidRDefault="00E9484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4.Требования безопасности по окончанию работы.</w:t>
      </w:r>
    </w:p>
    <w:p w:rsidR="00E94846" w:rsidRPr="003A6953" w:rsidRDefault="00E9484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4.1. Каждый рабочий должен убрать свое рабочее место.</w:t>
      </w:r>
    </w:p>
    <w:p w:rsidR="00E94846" w:rsidRPr="003A6953" w:rsidRDefault="00E94846"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4.2. О всех замечаниях, имевших свое место во время работы, должен доложить мастеру.</w:t>
      </w:r>
    </w:p>
    <w:p w:rsidR="003A6953" w:rsidRDefault="003A6953">
      <w:pPr>
        <w:rPr>
          <w:rFonts w:ascii="Times New Roman" w:hAnsi="Times New Roman"/>
          <w:sz w:val="28"/>
          <w:szCs w:val="28"/>
        </w:rPr>
      </w:pPr>
      <w:r>
        <w:rPr>
          <w:rFonts w:ascii="Times New Roman" w:hAnsi="Times New Roman"/>
          <w:sz w:val="28"/>
          <w:szCs w:val="28"/>
        </w:rPr>
        <w:br w:type="page"/>
      </w:r>
    </w:p>
    <w:p w:rsidR="001D3236" w:rsidRDefault="00854C8C" w:rsidP="003A6953">
      <w:pPr>
        <w:spacing w:after="0" w:line="360" w:lineRule="auto"/>
        <w:ind w:firstLine="709"/>
        <w:jc w:val="both"/>
        <w:rPr>
          <w:rFonts w:ascii="Times New Roman" w:hAnsi="Times New Roman"/>
          <w:sz w:val="28"/>
          <w:szCs w:val="28"/>
        </w:rPr>
      </w:pPr>
      <w:r w:rsidRPr="003A6953">
        <w:rPr>
          <w:rFonts w:ascii="Times New Roman" w:hAnsi="Times New Roman"/>
          <w:sz w:val="28"/>
          <w:szCs w:val="28"/>
        </w:rPr>
        <w:t>СПИСОК ИСПОЛЬЗУЕМЫХ ИСТОЧНИКОВ</w:t>
      </w:r>
    </w:p>
    <w:p w:rsidR="003A6953" w:rsidRPr="003A6953" w:rsidRDefault="003A6953" w:rsidP="003A6953">
      <w:pPr>
        <w:spacing w:after="0" w:line="360" w:lineRule="auto"/>
        <w:ind w:firstLine="709"/>
        <w:jc w:val="both"/>
        <w:rPr>
          <w:rFonts w:ascii="Times New Roman" w:hAnsi="Times New Roman"/>
          <w:sz w:val="28"/>
          <w:szCs w:val="28"/>
        </w:rPr>
      </w:pPr>
    </w:p>
    <w:p w:rsidR="00854C8C" w:rsidRPr="003A6953" w:rsidRDefault="00854C8C" w:rsidP="003A6953">
      <w:pPr>
        <w:pStyle w:val="a4"/>
        <w:numPr>
          <w:ilvl w:val="0"/>
          <w:numId w:val="2"/>
        </w:numPr>
        <w:spacing w:after="0" w:line="360" w:lineRule="auto"/>
        <w:ind w:firstLine="709"/>
        <w:jc w:val="both"/>
        <w:rPr>
          <w:rFonts w:ascii="Times New Roman" w:hAnsi="Times New Roman"/>
          <w:sz w:val="28"/>
          <w:szCs w:val="28"/>
        </w:rPr>
      </w:pPr>
      <w:r w:rsidRPr="003A6953">
        <w:rPr>
          <w:rFonts w:ascii="Times New Roman" w:hAnsi="Times New Roman"/>
          <w:sz w:val="28"/>
          <w:szCs w:val="28"/>
        </w:rPr>
        <w:t>Безопасность жизнедеятельности: Учеб. Пособие для студ. Учреждений сред.проф. образования / Ю.Г. Сапронов, А.Б.Шахбазян. – М.: Издательский центр «Академия», 2002. – 320 с.</w:t>
      </w:r>
    </w:p>
    <w:p w:rsidR="00C81150" w:rsidRPr="003A6953" w:rsidRDefault="00C81150" w:rsidP="003A6953">
      <w:pPr>
        <w:pStyle w:val="a4"/>
        <w:numPr>
          <w:ilvl w:val="0"/>
          <w:numId w:val="2"/>
        </w:numPr>
        <w:spacing w:after="0" w:line="360" w:lineRule="auto"/>
        <w:ind w:firstLine="709"/>
        <w:jc w:val="both"/>
        <w:rPr>
          <w:rFonts w:ascii="Times New Roman" w:hAnsi="Times New Roman"/>
          <w:sz w:val="28"/>
          <w:szCs w:val="28"/>
        </w:rPr>
      </w:pPr>
      <w:r w:rsidRPr="003A6953">
        <w:rPr>
          <w:rFonts w:ascii="Times New Roman" w:hAnsi="Times New Roman"/>
          <w:sz w:val="28"/>
          <w:szCs w:val="28"/>
        </w:rPr>
        <w:t>Типовая инструкция по охране труда для грузчиков и водителей ПРЦ / Главное управление пути МПС. – М.: Транспорт, 1999. 32 с.</w:t>
      </w:r>
    </w:p>
    <w:p w:rsidR="00A553CE" w:rsidRPr="003A6953" w:rsidRDefault="00A553CE" w:rsidP="003A6953">
      <w:pPr>
        <w:pStyle w:val="a4"/>
        <w:numPr>
          <w:ilvl w:val="0"/>
          <w:numId w:val="2"/>
        </w:numPr>
        <w:spacing w:after="0" w:line="360" w:lineRule="auto"/>
        <w:ind w:firstLine="709"/>
        <w:jc w:val="both"/>
        <w:rPr>
          <w:rFonts w:ascii="Times New Roman" w:hAnsi="Times New Roman"/>
          <w:sz w:val="28"/>
          <w:szCs w:val="28"/>
        </w:rPr>
      </w:pPr>
      <w:r w:rsidRPr="003A6953">
        <w:rPr>
          <w:rFonts w:ascii="Times New Roman" w:hAnsi="Times New Roman"/>
          <w:sz w:val="28"/>
          <w:szCs w:val="28"/>
        </w:rPr>
        <w:t>Безопасность  и охрана труда: Учебное пособие. 3-е изд., испр. и доп</w:t>
      </w:r>
      <w:r w:rsidR="009D2F0B" w:rsidRPr="003A6953">
        <w:rPr>
          <w:rFonts w:ascii="Times New Roman" w:hAnsi="Times New Roman"/>
          <w:sz w:val="28"/>
          <w:szCs w:val="28"/>
        </w:rPr>
        <w:t>./Под ред. О.Н.Русака. – СПб.:Издательство «Лань», 2000.-448с., ил.</w:t>
      </w:r>
    </w:p>
    <w:p w:rsidR="006D2B27" w:rsidRPr="003A6953" w:rsidRDefault="006D2B27" w:rsidP="003A6953">
      <w:pPr>
        <w:pStyle w:val="a4"/>
        <w:numPr>
          <w:ilvl w:val="0"/>
          <w:numId w:val="2"/>
        </w:numPr>
        <w:spacing w:after="0" w:line="360" w:lineRule="auto"/>
        <w:ind w:firstLine="709"/>
        <w:jc w:val="both"/>
        <w:rPr>
          <w:rFonts w:ascii="Times New Roman" w:hAnsi="Times New Roman"/>
          <w:sz w:val="28"/>
          <w:szCs w:val="28"/>
        </w:rPr>
      </w:pPr>
      <w:r w:rsidRPr="003A6953">
        <w:rPr>
          <w:rFonts w:ascii="Times New Roman" w:hAnsi="Times New Roman"/>
          <w:sz w:val="28"/>
          <w:szCs w:val="28"/>
        </w:rPr>
        <w:t>СанПиН 2.2.4.548-96 Гигиенические требования к микроклимату производственных помещений.</w:t>
      </w:r>
    </w:p>
    <w:p w:rsidR="006D2B27" w:rsidRPr="003A6953" w:rsidRDefault="006D2B27" w:rsidP="003A6953">
      <w:pPr>
        <w:pStyle w:val="a4"/>
        <w:numPr>
          <w:ilvl w:val="0"/>
          <w:numId w:val="2"/>
        </w:numPr>
        <w:spacing w:after="0" w:line="360" w:lineRule="auto"/>
        <w:ind w:firstLine="709"/>
        <w:jc w:val="both"/>
        <w:rPr>
          <w:rFonts w:ascii="Times New Roman" w:hAnsi="Times New Roman"/>
          <w:sz w:val="28"/>
          <w:szCs w:val="28"/>
        </w:rPr>
      </w:pPr>
      <w:r w:rsidRPr="003A6953">
        <w:rPr>
          <w:rFonts w:ascii="Times New Roman" w:hAnsi="Times New Roman"/>
          <w:sz w:val="28"/>
          <w:szCs w:val="28"/>
        </w:rPr>
        <w:t>ГОСТ Р 22.0.05-94 Безопасность в чрезвычайных ситуациях. Техногенные чрезвычайные ситуации. Термины и определения.</w:t>
      </w:r>
    </w:p>
    <w:p w:rsidR="006D2B27" w:rsidRPr="003A6953" w:rsidRDefault="006D2B27" w:rsidP="003A6953">
      <w:pPr>
        <w:pStyle w:val="a4"/>
        <w:numPr>
          <w:ilvl w:val="0"/>
          <w:numId w:val="2"/>
        </w:numPr>
        <w:spacing w:after="0" w:line="360" w:lineRule="auto"/>
        <w:ind w:firstLine="709"/>
        <w:jc w:val="both"/>
        <w:rPr>
          <w:rFonts w:ascii="Times New Roman" w:hAnsi="Times New Roman"/>
          <w:sz w:val="28"/>
          <w:szCs w:val="28"/>
        </w:rPr>
      </w:pPr>
      <w:r w:rsidRPr="003A6953">
        <w:rPr>
          <w:rFonts w:ascii="Times New Roman" w:hAnsi="Times New Roman"/>
          <w:sz w:val="28"/>
          <w:szCs w:val="28"/>
        </w:rPr>
        <w:t>Д</w:t>
      </w:r>
      <w:r w:rsidRPr="003A6953">
        <w:rPr>
          <w:rFonts w:ascii="Times New Roman" w:hAnsi="Times New Roman"/>
          <w:sz w:val="28"/>
          <w:szCs w:val="28"/>
        </w:rPr>
        <w:tab/>
        <w:t>олин  П.А. Основы техники безопасности и электроустановок. – М.: 1984 г.</w:t>
      </w:r>
    </w:p>
    <w:p w:rsidR="001E0311" w:rsidRPr="003A6953" w:rsidRDefault="001E0311" w:rsidP="003A6953">
      <w:pPr>
        <w:spacing w:after="0" w:line="360" w:lineRule="auto"/>
        <w:ind w:firstLine="709"/>
        <w:jc w:val="both"/>
        <w:rPr>
          <w:rFonts w:ascii="Times New Roman" w:hAnsi="Times New Roman"/>
          <w:sz w:val="28"/>
          <w:szCs w:val="28"/>
        </w:rPr>
      </w:pPr>
      <w:bookmarkStart w:id="0" w:name="_GoBack"/>
      <w:bookmarkEnd w:id="0"/>
    </w:p>
    <w:sectPr w:rsidR="001E0311" w:rsidRPr="003A6953" w:rsidSect="003A6953">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927" w:rsidRDefault="00C32927" w:rsidP="00174FD9">
      <w:pPr>
        <w:spacing w:after="0" w:line="240" w:lineRule="auto"/>
      </w:pPr>
      <w:r>
        <w:separator/>
      </w:r>
    </w:p>
  </w:endnote>
  <w:endnote w:type="continuationSeparator" w:id="0">
    <w:p w:rsidR="00C32927" w:rsidRDefault="00C32927" w:rsidP="0017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F6" w:rsidRDefault="00F6117A">
    <w:pPr>
      <w:pStyle w:val="a7"/>
      <w:jc w:val="right"/>
    </w:pPr>
    <w:r>
      <w:rPr>
        <w:noProof/>
      </w:rPr>
      <w:t>2</w:t>
    </w:r>
  </w:p>
  <w:p w:rsidR="00174FD9" w:rsidRDefault="00174F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927" w:rsidRDefault="00C32927" w:rsidP="00174FD9">
      <w:pPr>
        <w:spacing w:after="0" w:line="240" w:lineRule="auto"/>
      </w:pPr>
      <w:r>
        <w:separator/>
      </w:r>
    </w:p>
  </w:footnote>
  <w:footnote w:type="continuationSeparator" w:id="0">
    <w:p w:rsidR="00C32927" w:rsidRDefault="00C32927" w:rsidP="00174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01EC"/>
    <w:multiLevelType w:val="hybridMultilevel"/>
    <w:tmpl w:val="0ACA3ED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4B5F7B"/>
    <w:multiLevelType w:val="hybridMultilevel"/>
    <w:tmpl w:val="E7B2385E"/>
    <w:lvl w:ilvl="0" w:tplc="82BE3D58">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AFB3D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6BF2EAD"/>
    <w:multiLevelType w:val="hybridMultilevel"/>
    <w:tmpl w:val="383CA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834C3C"/>
    <w:multiLevelType w:val="hybridMultilevel"/>
    <w:tmpl w:val="A3125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641FDF"/>
    <w:multiLevelType w:val="multilevel"/>
    <w:tmpl w:val="1C6804E4"/>
    <w:lvl w:ilvl="0">
      <w:start w:val="1"/>
      <w:numFmt w:val="decimal"/>
      <w:lvlText w:val="%1."/>
      <w:lvlJc w:val="left"/>
      <w:pPr>
        <w:ind w:left="502" w:hanging="360"/>
      </w:pPr>
      <w:rPr>
        <w:rFonts w:cs="Times New Roman" w:hint="default"/>
      </w:rPr>
    </w:lvl>
    <w:lvl w:ilvl="1">
      <w:start w:val="1"/>
      <w:numFmt w:val="decimal"/>
      <w:isLgl/>
      <w:lvlText w:val="%1.%2"/>
      <w:lvlJc w:val="left"/>
      <w:pPr>
        <w:ind w:left="877" w:hanging="375"/>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382" w:hanging="144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462" w:hanging="180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6">
    <w:nsid w:val="4CB2045D"/>
    <w:multiLevelType w:val="singleLevel"/>
    <w:tmpl w:val="30B619EE"/>
    <w:lvl w:ilvl="0">
      <w:numFmt w:val="bullet"/>
      <w:lvlText w:val="-"/>
      <w:lvlJc w:val="left"/>
      <w:pPr>
        <w:tabs>
          <w:tab w:val="num" w:pos="360"/>
        </w:tabs>
        <w:ind w:left="360" w:hanging="360"/>
      </w:pPr>
      <w:rPr>
        <w:rFonts w:hint="default"/>
      </w:rPr>
    </w:lvl>
  </w:abstractNum>
  <w:abstractNum w:abstractNumId="7">
    <w:nsid w:val="588359B6"/>
    <w:multiLevelType w:val="hybridMultilevel"/>
    <w:tmpl w:val="7D2C86C4"/>
    <w:lvl w:ilvl="0" w:tplc="E7985F9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6B4C00FA"/>
    <w:multiLevelType w:val="hybridMultilevel"/>
    <w:tmpl w:val="47A03E52"/>
    <w:lvl w:ilvl="0" w:tplc="F7A0400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4"/>
  </w:num>
  <w:num w:numId="2">
    <w:abstractNumId w:val="7"/>
  </w:num>
  <w:num w:numId="3">
    <w:abstractNumId w:val="3"/>
  </w:num>
  <w:num w:numId="4">
    <w:abstractNumId w:val="8"/>
  </w:num>
  <w:num w:numId="5">
    <w:abstractNumId w:val="5"/>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A05"/>
    <w:rsid w:val="00012D53"/>
    <w:rsid w:val="00013B36"/>
    <w:rsid w:val="00033DC1"/>
    <w:rsid w:val="00046697"/>
    <w:rsid w:val="000743BC"/>
    <w:rsid w:val="000841DE"/>
    <w:rsid w:val="00163E9B"/>
    <w:rsid w:val="00174FD9"/>
    <w:rsid w:val="00177C12"/>
    <w:rsid w:val="00187F75"/>
    <w:rsid w:val="001D3236"/>
    <w:rsid w:val="001E0311"/>
    <w:rsid w:val="001E723B"/>
    <w:rsid w:val="001F134C"/>
    <w:rsid w:val="00212353"/>
    <w:rsid w:val="00271AF3"/>
    <w:rsid w:val="00275927"/>
    <w:rsid w:val="002A286B"/>
    <w:rsid w:val="002C1D29"/>
    <w:rsid w:val="00350B97"/>
    <w:rsid w:val="00396ABB"/>
    <w:rsid w:val="003A1FA8"/>
    <w:rsid w:val="003A6953"/>
    <w:rsid w:val="003A6FBE"/>
    <w:rsid w:val="003A7381"/>
    <w:rsid w:val="003C194F"/>
    <w:rsid w:val="003D02CF"/>
    <w:rsid w:val="003D15B7"/>
    <w:rsid w:val="00480807"/>
    <w:rsid w:val="00491E63"/>
    <w:rsid w:val="004A655C"/>
    <w:rsid w:val="004B2B32"/>
    <w:rsid w:val="004C4EC5"/>
    <w:rsid w:val="004F00D8"/>
    <w:rsid w:val="004F56AB"/>
    <w:rsid w:val="0051516A"/>
    <w:rsid w:val="00516C97"/>
    <w:rsid w:val="00543DC9"/>
    <w:rsid w:val="00565A05"/>
    <w:rsid w:val="005B3D6C"/>
    <w:rsid w:val="005E7C98"/>
    <w:rsid w:val="005F16E4"/>
    <w:rsid w:val="00627B33"/>
    <w:rsid w:val="0063458A"/>
    <w:rsid w:val="00643ACC"/>
    <w:rsid w:val="006A39EA"/>
    <w:rsid w:val="006C0C19"/>
    <w:rsid w:val="006D2B27"/>
    <w:rsid w:val="006E4999"/>
    <w:rsid w:val="00732A4D"/>
    <w:rsid w:val="00751D15"/>
    <w:rsid w:val="007549E6"/>
    <w:rsid w:val="007A03F4"/>
    <w:rsid w:val="007F5988"/>
    <w:rsid w:val="00807CEF"/>
    <w:rsid w:val="008318DB"/>
    <w:rsid w:val="0084167B"/>
    <w:rsid w:val="00843353"/>
    <w:rsid w:val="008504F3"/>
    <w:rsid w:val="00854C8C"/>
    <w:rsid w:val="00863665"/>
    <w:rsid w:val="008B63E2"/>
    <w:rsid w:val="008C019D"/>
    <w:rsid w:val="008C0E7D"/>
    <w:rsid w:val="008F39DC"/>
    <w:rsid w:val="00960361"/>
    <w:rsid w:val="0097513F"/>
    <w:rsid w:val="0098402E"/>
    <w:rsid w:val="009B0060"/>
    <w:rsid w:val="009D0FC4"/>
    <w:rsid w:val="009D2F0B"/>
    <w:rsid w:val="00A553CE"/>
    <w:rsid w:val="00B50931"/>
    <w:rsid w:val="00B56369"/>
    <w:rsid w:val="00B60BDC"/>
    <w:rsid w:val="00B96B99"/>
    <w:rsid w:val="00BB3B60"/>
    <w:rsid w:val="00C15B87"/>
    <w:rsid w:val="00C32927"/>
    <w:rsid w:val="00C81150"/>
    <w:rsid w:val="00C95DC8"/>
    <w:rsid w:val="00CC2C72"/>
    <w:rsid w:val="00DC3D1B"/>
    <w:rsid w:val="00E56403"/>
    <w:rsid w:val="00E56815"/>
    <w:rsid w:val="00E57A59"/>
    <w:rsid w:val="00E74B0F"/>
    <w:rsid w:val="00E75BF2"/>
    <w:rsid w:val="00E76C21"/>
    <w:rsid w:val="00E85DF2"/>
    <w:rsid w:val="00E94846"/>
    <w:rsid w:val="00EA3A9D"/>
    <w:rsid w:val="00F1440B"/>
    <w:rsid w:val="00F5287D"/>
    <w:rsid w:val="00F6117A"/>
    <w:rsid w:val="00FD64F6"/>
    <w:rsid w:val="00FE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F39DF7-741A-4225-9F85-C333EF9E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B87"/>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02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0FC4"/>
    <w:pPr>
      <w:ind w:left="720"/>
      <w:contextualSpacing/>
    </w:pPr>
  </w:style>
  <w:style w:type="paragraph" w:styleId="3">
    <w:name w:val="Body Text 3"/>
    <w:basedOn w:val="a"/>
    <w:link w:val="30"/>
    <w:uiPriority w:val="99"/>
    <w:semiHidden/>
    <w:rsid w:val="00E75BF2"/>
    <w:pPr>
      <w:spacing w:after="0" w:line="240" w:lineRule="auto"/>
      <w:jc w:val="both"/>
    </w:pPr>
    <w:rPr>
      <w:rFonts w:ascii="Arial" w:hAnsi="Arial" w:cs="Arial"/>
      <w:sz w:val="20"/>
      <w:szCs w:val="20"/>
    </w:rPr>
  </w:style>
  <w:style w:type="character" w:customStyle="1" w:styleId="30">
    <w:name w:val="Основной текст 3 Знак"/>
    <w:link w:val="3"/>
    <w:uiPriority w:val="99"/>
    <w:semiHidden/>
    <w:locked/>
    <w:rsid w:val="00E75BF2"/>
    <w:rPr>
      <w:rFonts w:ascii="Arial" w:hAnsi="Arial" w:cs="Arial"/>
      <w:sz w:val="20"/>
      <w:szCs w:val="20"/>
    </w:rPr>
  </w:style>
  <w:style w:type="paragraph" w:styleId="a5">
    <w:name w:val="header"/>
    <w:basedOn w:val="a"/>
    <w:link w:val="a6"/>
    <w:uiPriority w:val="99"/>
    <w:semiHidden/>
    <w:unhideWhenUsed/>
    <w:rsid w:val="00174FD9"/>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174FD9"/>
    <w:rPr>
      <w:rFonts w:cs="Times New Roman"/>
    </w:rPr>
  </w:style>
  <w:style w:type="paragraph" w:styleId="a7">
    <w:name w:val="footer"/>
    <w:basedOn w:val="a"/>
    <w:link w:val="a8"/>
    <w:uiPriority w:val="99"/>
    <w:unhideWhenUsed/>
    <w:rsid w:val="00174FD9"/>
    <w:pPr>
      <w:tabs>
        <w:tab w:val="center" w:pos="4677"/>
        <w:tab w:val="right" w:pos="9355"/>
      </w:tabs>
      <w:spacing w:after="0" w:line="240" w:lineRule="auto"/>
    </w:pPr>
  </w:style>
  <w:style w:type="character" w:customStyle="1" w:styleId="a8">
    <w:name w:val="Нижний колонтитул Знак"/>
    <w:link w:val="a7"/>
    <w:uiPriority w:val="99"/>
    <w:locked/>
    <w:rsid w:val="00174FD9"/>
    <w:rPr>
      <w:rFonts w:cs="Times New Roman"/>
    </w:rPr>
  </w:style>
  <w:style w:type="paragraph" w:styleId="a9">
    <w:name w:val="Balloon Text"/>
    <w:basedOn w:val="a"/>
    <w:link w:val="aa"/>
    <w:uiPriority w:val="99"/>
    <w:semiHidden/>
    <w:unhideWhenUsed/>
    <w:rsid w:val="00EA3A9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EA3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3806-6B66-463E-B3D2-59ABD2A2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4404</Words>
  <Characters>25108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Лысый</Company>
  <LinksUpToDate>false</LinksUpToDate>
  <CharactersWithSpaces>29454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Лысый</dc:creator>
  <cp:keywords/>
  <dc:description/>
  <cp:lastModifiedBy>admin</cp:lastModifiedBy>
  <cp:revision>2</cp:revision>
  <dcterms:created xsi:type="dcterms:W3CDTF">2014-03-13T12:07:00Z</dcterms:created>
  <dcterms:modified xsi:type="dcterms:W3CDTF">2014-03-13T12:07:00Z</dcterms:modified>
</cp:coreProperties>
</file>