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E6" w:rsidRPr="00BC0423" w:rsidRDefault="006F33E6" w:rsidP="00BC0423">
      <w:pPr>
        <w:spacing w:line="360" w:lineRule="auto"/>
        <w:jc w:val="center"/>
        <w:rPr>
          <w:color w:val="000000"/>
          <w:sz w:val="28"/>
          <w:szCs w:val="28"/>
        </w:rPr>
      </w:pPr>
      <w:r w:rsidRPr="00BC0423">
        <w:rPr>
          <w:color w:val="000000"/>
          <w:sz w:val="28"/>
          <w:szCs w:val="28"/>
        </w:rPr>
        <w:t>ГОСУДАРСТВЕННОЕ ОБЩЕОБРАЗОВАТЕЛЬНОЕ УЧРЕЖДЕНИЕ ВЫСШЕГО ПРОФЕССИОНАЛЬНОГО ОБРАЗОВАНИЯ «ВЛАДИВОСТОКСКИЙ ГОСУДАРСТВЕННЫЙ УНИВЕРСИТЕТ ФЕДЕРАЛЬГО АГЕНСТВА ПО ЗДРАВООХРАНЕНИЮ И СОЦИАЛЬНОГО РАЗВИТИЯ»</w:t>
      </w:r>
    </w:p>
    <w:p w:rsidR="006F33E6" w:rsidRPr="00BC0423" w:rsidRDefault="006F33E6" w:rsidP="00BC0423">
      <w:pPr>
        <w:spacing w:line="360" w:lineRule="auto"/>
        <w:jc w:val="center"/>
        <w:rPr>
          <w:color w:val="000000"/>
          <w:sz w:val="28"/>
          <w:szCs w:val="28"/>
        </w:rPr>
      </w:pPr>
      <w:r w:rsidRPr="00BC0423">
        <w:rPr>
          <w:color w:val="000000"/>
          <w:sz w:val="28"/>
          <w:szCs w:val="28"/>
        </w:rPr>
        <w:t>(ГОУ ВПО «ВГМУ РОСЗДРАВА»)</w:t>
      </w:r>
    </w:p>
    <w:p w:rsidR="006F33E6" w:rsidRPr="00BC0423" w:rsidRDefault="006F33E6" w:rsidP="00BC0423">
      <w:pPr>
        <w:spacing w:line="360" w:lineRule="auto"/>
        <w:jc w:val="center"/>
        <w:rPr>
          <w:bCs/>
          <w:color w:val="000000"/>
          <w:sz w:val="28"/>
          <w:szCs w:val="28"/>
        </w:rPr>
      </w:pPr>
      <w:r w:rsidRPr="00BC0423">
        <w:rPr>
          <w:bCs/>
          <w:color w:val="000000"/>
          <w:sz w:val="28"/>
          <w:szCs w:val="28"/>
        </w:rPr>
        <w:t>Кафедра факультетской терапии с курсами эндок</w:t>
      </w:r>
      <w:r w:rsidR="00BC0423">
        <w:rPr>
          <w:bCs/>
          <w:color w:val="000000"/>
          <w:sz w:val="28"/>
          <w:szCs w:val="28"/>
        </w:rPr>
        <w:t>ринологии и лучевой диагностики</w:t>
      </w:r>
    </w:p>
    <w:p w:rsidR="006F33E6" w:rsidRPr="00BC0423" w:rsidRDefault="006F33E6" w:rsidP="00BC0423">
      <w:pPr>
        <w:spacing w:line="360" w:lineRule="auto"/>
        <w:jc w:val="center"/>
        <w:rPr>
          <w:b/>
          <w:bCs/>
          <w:color w:val="000000"/>
          <w:sz w:val="28"/>
          <w:szCs w:val="28"/>
        </w:rPr>
      </w:pPr>
    </w:p>
    <w:p w:rsidR="00BC0423" w:rsidRDefault="00BC0423" w:rsidP="00BC0423">
      <w:pPr>
        <w:spacing w:line="360" w:lineRule="auto"/>
        <w:jc w:val="center"/>
        <w:rPr>
          <w:b/>
          <w:bCs/>
          <w:color w:val="000000"/>
          <w:sz w:val="28"/>
          <w:szCs w:val="28"/>
        </w:rPr>
      </w:pPr>
    </w:p>
    <w:p w:rsidR="00BC0423" w:rsidRDefault="006F33E6" w:rsidP="00BC0423">
      <w:pPr>
        <w:spacing w:line="360" w:lineRule="auto"/>
        <w:jc w:val="center"/>
        <w:rPr>
          <w:bCs/>
          <w:color w:val="000000"/>
          <w:sz w:val="28"/>
          <w:szCs w:val="28"/>
        </w:rPr>
      </w:pPr>
      <w:r w:rsidRPr="00BC0423">
        <w:rPr>
          <w:bCs/>
          <w:color w:val="000000"/>
          <w:sz w:val="28"/>
          <w:szCs w:val="28"/>
        </w:rPr>
        <w:t>Заведующий кафедрой: д.м.н.,</w:t>
      </w:r>
    </w:p>
    <w:p w:rsidR="00BC0423" w:rsidRDefault="00BC0423" w:rsidP="00BC0423">
      <w:pPr>
        <w:spacing w:line="360" w:lineRule="auto"/>
        <w:jc w:val="center"/>
        <w:rPr>
          <w:bCs/>
          <w:color w:val="000000"/>
          <w:sz w:val="28"/>
          <w:szCs w:val="28"/>
        </w:rPr>
      </w:pPr>
      <w:r w:rsidRPr="00BC0423">
        <w:rPr>
          <w:bCs/>
          <w:color w:val="000000"/>
          <w:sz w:val="28"/>
          <w:szCs w:val="28"/>
        </w:rPr>
        <w:t>Дубиков</w:t>
      </w:r>
      <w:r>
        <w:rPr>
          <w:bCs/>
          <w:color w:val="000000"/>
          <w:sz w:val="28"/>
          <w:szCs w:val="28"/>
        </w:rPr>
        <w:t> </w:t>
      </w:r>
      <w:r w:rsidRPr="00BC0423">
        <w:rPr>
          <w:bCs/>
          <w:color w:val="000000"/>
          <w:sz w:val="28"/>
          <w:szCs w:val="28"/>
        </w:rPr>
        <w:t>А.И.</w:t>
      </w:r>
    </w:p>
    <w:p w:rsidR="00BC0423" w:rsidRDefault="006F33E6" w:rsidP="00BC0423">
      <w:pPr>
        <w:spacing w:line="360" w:lineRule="auto"/>
        <w:jc w:val="center"/>
        <w:rPr>
          <w:bCs/>
          <w:color w:val="000000"/>
          <w:sz w:val="28"/>
          <w:szCs w:val="28"/>
        </w:rPr>
      </w:pPr>
      <w:r w:rsidRPr="00BC0423">
        <w:rPr>
          <w:bCs/>
          <w:color w:val="000000"/>
          <w:sz w:val="28"/>
          <w:szCs w:val="28"/>
        </w:rPr>
        <w:t>Преподаватель:</w:t>
      </w:r>
    </w:p>
    <w:p w:rsidR="00BC0423" w:rsidRDefault="00BC0423" w:rsidP="00BC0423">
      <w:pPr>
        <w:spacing w:line="360" w:lineRule="auto"/>
        <w:jc w:val="center"/>
        <w:rPr>
          <w:bCs/>
          <w:color w:val="000000"/>
          <w:sz w:val="28"/>
          <w:szCs w:val="28"/>
        </w:rPr>
      </w:pPr>
      <w:r w:rsidRPr="00BC0423">
        <w:rPr>
          <w:bCs/>
          <w:color w:val="000000"/>
          <w:sz w:val="28"/>
          <w:szCs w:val="28"/>
        </w:rPr>
        <w:t>Жижикина</w:t>
      </w:r>
      <w:r>
        <w:rPr>
          <w:bCs/>
          <w:color w:val="000000"/>
          <w:sz w:val="28"/>
          <w:szCs w:val="28"/>
        </w:rPr>
        <w:t> </w:t>
      </w:r>
      <w:r w:rsidRPr="00BC0423">
        <w:rPr>
          <w:bCs/>
          <w:color w:val="000000"/>
          <w:sz w:val="28"/>
          <w:szCs w:val="28"/>
        </w:rPr>
        <w:t>О.С.</w:t>
      </w:r>
    </w:p>
    <w:p w:rsidR="006F33E6" w:rsidRPr="00BC0423" w:rsidRDefault="006F33E6" w:rsidP="00BC0423">
      <w:pPr>
        <w:spacing w:line="360" w:lineRule="auto"/>
        <w:jc w:val="center"/>
        <w:rPr>
          <w:b/>
          <w:bCs/>
          <w:color w:val="000000"/>
          <w:sz w:val="28"/>
          <w:szCs w:val="28"/>
        </w:rPr>
      </w:pPr>
    </w:p>
    <w:p w:rsidR="006F33E6" w:rsidRPr="00BC0423" w:rsidRDefault="006F33E6" w:rsidP="00BC0423">
      <w:pPr>
        <w:spacing w:line="360" w:lineRule="auto"/>
        <w:jc w:val="center"/>
        <w:rPr>
          <w:b/>
          <w:bCs/>
          <w:color w:val="000000"/>
          <w:sz w:val="28"/>
          <w:szCs w:val="28"/>
        </w:rPr>
      </w:pPr>
    </w:p>
    <w:p w:rsidR="006F33E6" w:rsidRPr="00BC0423" w:rsidRDefault="006F33E6" w:rsidP="00BC0423">
      <w:pPr>
        <w:spacing w:line="360" w:lineRule="auto"/>
        <w:jc w:val="center"/>
        <w:rPr>
          <w:b/>
          <w:bCs/>
          <w:color w:val="000000"/>
          <w:sz w:val="28"/>
          <w:szCs w:val="44"/>
        </w:rPr>
      </w:pPr>
      <w:r w:rsidRPr="00BC0423">
        <w:rPr>
          <w:b/>
          <w:bCs/>
          <w:color w:val="000000"/>
          <w:sz w:val="28"/>
          <w:szCs w:val="44"/>
        </w:rPr>
        <w:t>История болезни</w:t>
      </w:r>
    </w:p>
    <w:p w:rsidR="00924F73" w:rsidRDefault="00924F73" w:rsidP="00BC0423">
      <w:pPr>
        <w:spacing w:line="360" w:lineRule="auto"/>
        <w:jc w:val="center"/>
        <w:rPr>
          <w:b/>
          <w:bCs/>
          <w:color w:val="000000"/>
          <w:sz w:val="28"/>
          <w:szCs w:val="32"/>
          <w:u w:val="single"/>
        </w:rPr>
      </w:pPr>
    </w:p>
    <w:p w:rsidR="006F33E6" w:rsidRPr="00BC0423" w:rsidRDefault="006F33E6" w:rsidP="00BC0423">
      <w:pPr>
        <w:spacing w:line="360" w:lineRule="auto"/>
        <w:jc w:val="center"/>
        <w:rPr>
          <w:b/>
          <w:bCs/>
          <w:color w:val="000000"/>
          <w:sz w:val="28"/>
          <w:szCs w:val="32"/>
          <w:u w:val="single"/>
        </w:rPr>
      </w:pPr>
      <w:r w:rsidRPr="00BC0423">
        <w:rPr>
          <w:b/>
          <w:bCs/>
          <w:color w:val="000000"/>
          <w:sz w:val="28"/>
          <w:szCs w:val="32"/>
          <w:u w:val="single"/>
        </w:rPr>
        <w:t>Клинический диагноз</w:t>
      </w:r>
    </w:p>
    <w:p w:rsidR="006F33E6" w:rsidRPr="00BC0423" w:rsidRDefault="006F33E6" w:rsidP="00BC0423">
      <w:pPr>
        <w:spacing w:line="360" w:lineRule="auto"/>
        <w:jc w:val="center"/>
        <w:rPr>
          <w:bCs/>
          <w:color w:val="000000"/>
          <w:sz w:val="28"/>
          <w:szCs w:val="28"/>
        </w:rPr>
      </w:pPr>
      <w:r w:rsidRPr="00BC0423">
        <w:rPr>
          <w:bCs/>
          <w:color w:val="000000"/>
          <w:sz w:val="28"/>
          <w:szCs w:val="28"/>
          <w:u w:val="single"/>
        </w:rPr>
        <w:t>Основной диагноз</w:t>
      </w:r>
      <w:r w:rsidRPr="00BC0423">
        <w:rPr>
          <w:bCs/>
          <w:color w:val="000000"/>
          <w:sz w:val="28"/>
          <w:szCs w:val="28"/>
        </w:rPr>
        <w:t>: Гипертоническая болезнь</w:t>
      </w:r>
      <w:r w:rsidR="00BC0423">
        <w:rPr>
          <w:bCs/>
          <w:color w:val="000000"/>
          <w:sz w:val="28"/>
          <w:szCs w:val="28"/>
        </w:rPr>
        <w:t xml:space="preserve"> </w:t>
      </w:r>
      <w:r w:rsidRPr="00BC0423">
        <w:rPr>
          <w:bCs/>
          <w:color w:val="000000"/>
          <w:sz w:val="28"/>
          <w:szCs w:val="28"/>
          <w:lang w:val="en-US"/>
        </w:rPr>
        <w:t>III</w:t>
      </w:r>
      <w:r w:rsidRPr="00BC0423">
        <w:rPr>
          <w:bCs/>
          <w:color w:val="000000"/>
          <w:sz w:val="28"/>
          <w:szCs w:val="28"/>
        </w:rPr>
        <w:t xml:space="preserve"> стадии, 4 степени риска, </w:t>
      </w:r>
      <w:r w:rsidRPr="00BC0423">
        <w:rPr>
          <w:bCs/>
          <w:color w:val="000000"/>
          <w:sz w:val="28"/>
          <w:szCs w:val="28"/>
          <w:lang w:val="en-US"/>
        </w:rPr>
        <w:t>III</w:t>
      </w:r>
      <w:r w:rsidRPr="00BC0423">
        <w:rPr>
          <w:bCs/>
          <w:color w:val="000000"/>
          <w:sz w:val="28"/>
          <w:szCs w:val="28"/>
        </w:rPr>
        <w:t xml:space="preserve"> степени; ИБС: нестабильная стенокардия напряжения (прогрессирующая); фибрилляция предсердий, тахисистолическая, постоянная форма.</w:t>
      </w:r>
    </w:p>
    <w:p w:rsidR="006F33E6" w:rsidRPr="00BC0423" w:rsidRDefault="006F33E6" w:rsidP="00BC0423">
      <w:pPr>
        <w:spacing w:line="360" w:lineRule="auto"/>
        <w:jc w:val="center"/>
        <w:rPr>
          <w:bCs/>
          <w:color w:val="000000"/>
          <w:sz w:val="28"/>
          <w:szCs w:val="28"/>
        </w:rPr>
      </w:pPr>
      <w:r w:rsidRPr="00BC0423">
        <w:rPr>
          <w:bCs/>
          <w:color w:val="000000"/>
          <w:sz w:val="28"/>
          <w:szCs w:val="28"/>
          <w:u w:val="single"/>
        </w:rPr>
        <w:t>Осложнения основного диагноза:</w:t>
      </w:r>
      <w:r w:rsidRPr="00BC0423">
        <w:rPr>
          <w:bCs/>
          <w:color w:val="000000"/>
          <w:sz w:val="28"/>
          <w:szCs w:val="28"/>
        </w:rPr>
        <w:t xml:space="preserve"> ХСН </w:t>
      </w:r>
      <w:r w:rsidRPr="00BC0423">
        <w:rPr>
          <w:bCs/>
          <w:color w:val="000000"/>
          <w:sz w:val="28"/>
          <w:szCs w:val="28"/>
          <w:lang w:val="en-US"/>
        </w:rPr>
        <w:t>II</w:t>
      </w:r>
      <w:r w:rsidRPr="00BC0423">
        <w:rPr>
          <w:bCs/>
          <w:color w:val="000000"/>
          <w:sz w:val="28"/>
          <w:szCs w:val="28"/>
        </w:rPr>
        <w:t xml:space="preserve">А стадия, </w:t>
      </w:r>
      <w:r w:rsidRPr="00BC0423">
        <w:rPr>
          <w:bCs/>
          <w:color w:val="000000"/>
          <w:sz w:val="28"/>
          <w:szCs w:val="28"/>
          <w:lang w:val="en-US"/>
        </w:rPr>
        <w:t>II</w:t>
      </w:r>
      <w:r w:rsidRPr="00BC0423">
        <w:rPr>
          <w:bCs/>
          <w:color w:val="000000"/>
          <w:sz w:val="28"/>
          <w:szCs w:val="28"/>
        </w:rPr>
        <w:t xml:space="preserve"> ф.к.</w:t>
      </w:r>
    </w:p>
    <w:p w:rsidR="006F33E6" w:rsidRPr="00BC0423" w:rsidRDefault="006F33E6" w:rsidP="00BC0423">
      <w:pPr>
        <w:spacing w:line="360" w:lineRule="auto"/>
        <w:jc w:val="center"/>
        <w:rPr>
          <w:b/>
          <w:bCs/>
          <w:color w:val="000000"/>
          <w:sz w:val="28"/>
          <w:szCs w:val="28"/>
        </w:rPr>
      </w:pPr>
      <w:r w:rsidRPr="00BC0423">
        <w:rPr>
          <w:bCs/>
          <w:color w:val="000000"/>
          <w:sz w:val="28"/>
          <w:szCs w:val="28"/>
          <w:u w:val="single"/>
        </w:rPr>
        <w:t>Сопутствующие заболевания</w:t>
      </w:r>
      <w:r w:rsidRPr="00BC0423">
        <w:rPr>
          <w:bCs/>
          <w:color w:val="000000"/>
          <w:sz w:val="28"/>
          <w:szCs w:val="28"/>
        </w:rPr>
        <w:t>:</w:t>
      </w:r>
      <w:r w:rsidR="00BC0423">
        <w:rPr>
          <w:bCs/>
          <w:color w:val="000000"/>
          <w:sz w:val="28"/>
          <w:szCs w:val="28"/>
        </w:rPr>
        <w:t xml:space="preserve"> </w:t>
      </w:r>
      <w:r w:rsidRPr="00BC0423">
        <w:rPr>
          <w:bCs/>
          <w:color w:val="000000"/>
          <w:sz w:val="28"/>
          <w:szCs w:val="28"/>
        </w:rPr>
        <w:t>отсутствуют</w:t>
      </w:r>
    </w:p>
    <w:p w:rsidR="006F33E6" w:rsidRPr="00BC0423" w:rsidRDefault="006F33E6" w:rsidP="00BC0423">
      <w:pPr>
        <w:spacing w:line="360" w:lineRule="auto"/>
        <w:jc w:val="center"/>
        <w:rPr>
          <w:b/>
          <w:bCs/>
          <w:color w:val="000000"/>
          <w:sz w:val="28"/>
          <w:szCs w:val="28"/>
        </w:rPr>
      </w:pPr>
    </w:p>
    <w:p w:rsidR="006F33E6" w:rsidRPr="00BC0423" w:rsidRDefault="006F33E6" w:rsidP="00BC0423">
      <w:pPr>
        <w:spacing w:line="360" w:lineRule="auto"/>
        <w:jc w:val="center"/>
        <w:rPr>
          <w:b/>
          <w:bCs/>
          <w:color w:val="000000"/>
          <w:sz w:val="28"/>
          <w:szCs w:val="28"/>
        </w:rPr>
      </w:pPr>
    </w:p>
    <w:p w:rsidR="006F33E6" w:rsidRPr="00BC0423" w:rsidRDefault="006F33E6" w:rsidP="00BC0423">
      <w:pPr>
        <w:spacing w:line="360" w:lineRule="auto"/>
        <w:jc w:val="center"/>
        <w:rPr>
          <w:b/>
          <w:bCs/>
          <w:color w:val="000000"/>
          <w:sz w:val="28"/>
          <w:szCs w:val="28"/>
        </w:rPr>
      </w:pPr>
    </w:p>
    <w:p w:rsidR="006F33E6" w:rsidRPr="00BC0423" w:rsidRDefault="006F33E6" w:rsidP="00BC0423">
      <w:pPr>
        <w:spacing w:line="360" w:lineRule="auto"/>
        <w:jc w:val="center"/>
        <w:rPr>
          <w:bCs/>
          <w:color w:val="000000"/>
          <w:sz w:val="28"/>
          <w:szCs w:val="28"/>
        </w:rPr>
      </w:pPr>
    </w:p>
    <w:p w:rsidR="006F33E6" w:rsidRPr="00BC0423" w:rsidRDefault="006F33E6" w:rsidP="00BC0423">
      <w:pPr>
        <w:spacing w:line="360" w:lineRule="auto"/>
        <w:jc w:val="center"/>
        <w:rPr>
          <w:bCs/>
          <w:color w:val="000000"/>
          <w:sz w:val="28"/>
          <w:szCs w:val="28"/>
        </w:rPr>
      </w:pPr>
      <w:r w:rsidRPr="00BC0423">
        <w:rPr>
          <w:bCs/>
          <w:color w:val="000000"/>
          <w:sz w:val="28"/>
          <w:szCs w:val="28"/>
        </w:rPr>
        <w:t>Владивосток</w:t>
      </w:r>
    </w:p>
    <w:p w:rsidR="00BC0423" w:rsidRDefault="006F33E6" w:rsidP="00BC0423">
      <w:pPr>
        <w:spacing w:line="360" w:lineRule="auto"/>
        <w:jc w:val="center"/>
        <w:rPr>
          <w:bCs/>
          <w:color w:val="000000"/>
          <w:sz w:val="28"/>
          <w:szCs w:val="28"/>
        </w:rPr>
      </w:pPr>
      <w:r w:rsidRPr="00BC0423">
        <w:rPr>
          <w:bCs/>
          <w:color w:val="000000"/>
          <w:sz w:val="28"/>
          <w:szCs w:val="28"/>
        </w:rPr>
        <w:t>2008</w:t>
      </w:r>
    </w:p>
    <w:p w:rsidR="006F33E6" w:rsidRPr="00BC0423" w:rsidRDefault="00BC0423" w:rsidP="00BC0423">
      <w:pPr>
        <w:pStyle w:val="a3"/>
        <w:numPr>
          <w:ilvl w:val="0"/>
          <w:numId w:val="1"/>
        </w:numPr>
        <w:spacing w:line="360" w:lineRule="auto"/>
        <w:ind w:left="0" w:firstLine="709"/>
        <w:jc w:val="both"/>
        <w:rPr>
          <w:b/>
          <w:color w:val="000000"/>
          <w:sz w:val="28"/>
          <w:szCs w:val="32"/>
          <w:lang w:val="en-US"/>
        </w:rPr>
      </w:pPr>
      <w:r>
        <w:rPr>
          <w:bCs/>
          <w:szCs w:val="28"/>
        </w:rPr>
        <w:br w:type="page"/>
      </w:r>
      <w:r w:rsidR="006F33E6" w:rsidRPr="00BC0423">
        <w:rPr>
          <w:b/>
          <w:color w:val="000000"/>
          <w:sz w:val="28"/>
          <w:szCs w:val="32"/>
        </w:rPr>
        <w:t>Жалобы больного:</w:t>
      </w:r>
    </w:p>
    <w:p w:rsidR="006F33E6" w:rsidRPr="00BC0423" w:rsidRDefault="006F33E6" w:rsidP="00BC0423">
      <w:pPr>
        <w:spacing w:line="360" w:lineRule="auto"/>
        <w:ind w:firstLine="709"/>
        <w:jc w:val="both"/>
        <w:rPr>
          <w:b/>
          <w:color w:val="000000"/>
          <w:sz w:val="28"/>
          <w:szCs w:val="28"/>
        </w:rPr>
      </w:pPr>
    </w:p>
    <w:p w:rsidR="006F33E6" w:rsidRPr="00BC0423" w:rsidRDefault="006F33E6" w:rsidP="00BC0423">
      <w:pPr>
        <w:pStyle w:val="a3"/>
        <w:numPr>
          <w:ilvl w:val="0"/>
          <w:numId w:val="5"/>
        </w:numPr>
        <w:spacing w:line="360" w:lineRule="auto"/>
        <w:ind w:left="0" w:firstLine="709"/>
        <w:jc w:val="both"/>
        <w:rPr>
          <w:b/>
          <w:color w:val="000000"/>
          <w:sz w:val="28"/>
          <w:szCs w:val="28"/>
        </w:rPr>
      </w:pPr>
      <w:r w:rsidRPr="00BC0423">
        <w:rPr>
          <w:color w:val="000000"/>
          <w:sz w:val="28"/>
          <w:szCs w:val="28"/>
        </w:rPr>
        <w:t>Жалобы на момент поступления в клинику:</w:t>
      </w:r>
    </w:p>
    <w:p w:rsidR="006F33E6" w:rsidRPr="00BC0423" w:rsidRDefault="006F33E6" w:rsidP="00BC0423">
      <w:pPr>
        <w:pStyle w:val="a3"/>
        <w:spacing w:line="360" w:lineRule="auto"/>
        <w:ind w:left="0" w:firstLine="709"/>
        <w:jc w:val="both"/>
        <w:rPr>
          <w:color w:val="000000"/>
          <w:sz w:val="28"/>
        </w:rPr>
      </w:pPr>
      <w:r w:rsidRPr="00BC0423">
        <w:rPr>
          <w:color w:val="000000"/>
          <w:sz w:val="28"/>
        </w:rPr>
        <w:t>На колющие интенсивные периодические боли в области сердца без иррадиации</w:t>
      </w:r>
      <w:r w:rsidR="00BC0423">
        <w:rPr>
          <w:color w:val="000000"/>
          <w:sz w:val="28"/>
        </w:rPr>
        <w:t>,</w:t>
      </w:r>
      <w:r w:rsidRPr="00BC0423">
        <w:rPr>
          <w:color w:val="000000"/>
          <w:sz w:val="28"/>
        </w:rPr>
        <w:t xml:space="preserve"> возникающие после нагрузки и в покое, продолжительностью более 15 минут, боль слабо купируется приемом нитроглицерина,</w:t>
      </w:r>
      <w:r w:rsidR="00BC0423">
        <w:rPr>
          <w:color w:val="000000"/>
          <w:sz w:val="28"/>
        </w:rPr>
        <w:t xml:space="preserve"> </w:t>
      </w:r>
      <w:r w:rsidRPr="00BC0423">
        <w:rPr>
          <w:color w:val="000000"/>
          <w:sz w:val="28"/>
        </w:rPr>
        <w:t>выраженная одышка при ходьбе, перебои в работе сердца, нестабильное артериальное давление, головокружение.</w:t>
      </w:r>
    </w:p>
    <w:p w:rsidR="006F33E6" w:rsidRPr="00BC0423" w:rsidRDefault="006F33E6" w:rsidP="00BC0423">
      <w:pPr>
        <w:pStyle w:val="a3"/>
        <w:numPr>
          <w:ilvl w:val="0"/>
          <w:numId w:val="5"/>
        </w:numPr>
        <w:spacing w:line="360" w:lineRule="auto"/>
        <w:ind w:left="0" w:firstLine="709"/>
        <w:jc w:val="both"/>
        <w:rPr>
          <w:color w:val="000000"/>
          <w:sz w:val="28"/>
          <w:szCs w:val="28"/>
        </w:rPr>
      </w:pPr>
      <w:r w:rsidRPr="00BC0423">
        <w:rPr>
          <w:color w:val="000000"/>
          <w:sz w:val="28"/>
          <w:szCs w:val="28"/>
        </w:rPr>
        <w:t>Жалобы на момент курации:</w:t>
      </w:r>
    </w:p>
    <w:p w:rsidR="006F33E6" w:rsidRPr="00BC0423" w:rsidRDefault="006F33E6" w:rsidP="00BC0423">
      <w:pPr>
        <w:pStyle w:val="a3"/>
        <w:spacing w:line="360" w:lineRule="auto"/>
        <w:ind w:left="0" w:firstLine="709"/>
        <w:jc w:val="both"/>
        <w:rPr>
          <w:color w:val="000000"/>
          <w:sz w:val="28"/>
        </w:rPr>
      </w:pPr>
      <w:r w:rsidRPr="00BC0423">
        <w:rPr>
          <w:color w:val="000000"/>
          <w:sz w:val="28"/>
        </w:rPr>
        <w:t>На головную боль, одышку при подъеме на 3</w:t>
      </w:r>
      <w:r w:rsidR="00BC0423">
        <w:rPr>
          <w:color w:val="000000"/>
          <w:sz w:val="28"/>
        </w:rPr>
        <w:t>-</w:t>
      </w:r>
      <w:r w:rsidRPr="00BC0423">
        <w:rPr>
          <w:color w:val="000000"/>
          <w:sz w:val="28"/>
        </w:rPr>
        <w:t>й этаж, общую слабость.</w:t>
      </w:r>
    </w:p>
    <w:p w:rsidR="00BC0423" w:rsidRDefault="00BC0423" w:rsidP="00BC0423">
      <w:pPr>
        <w:pStyle w:val="a3"/>
        <w:spacing w:line="360" w:lineRule="auto"/>
        <w:ind w:left="0" w:firstLine="709"/>
        <w:jc w:val="both"/>
        <w:rPr>
          <w:color w:val="000000"/>
          <w:sz w:val="28"/>
          <w:szCs w:val="28"/>
        </w:rPr>
      </w:pPr>
    </w:p>
    <w:p w:rsidR="006F33E6" w:rsidRPr="00BC0423" w:rsidRDefault="006F33E6" w:rsidP="00BC0423">
      <w:pPr>
        <w:pStyle w:val="a3"/>
        <w:numPr>
          <w:ilvl w:val="0"/>
          <w:numId w:val="1"/>
        </w:numPr>
        <w:autoSpaceDE w:val="0"/>
        <w:autoSpaceDN w:val="0"/>
        <w:adjustRightInd w:val="0"/>
        <w:spacing w:line="360" w:lineRule="auto"/>
        <w:ind w:left="0" w:firstLine="709"/>
        <w:jc w:val="both"/>
        <w:rPr>
          <w:b/>
          <w:color w:val="000000"/>
          <w:sz w:val="28"/>
          <w:szCs w:val="28"/>
        </w:rPr>
      </w:pPr>
      <w:r w:rsidRPr="00BC0423">
        <w:rPr>
          <w:b/>
          <w:color w:val="000000"/>
          <w:sz w:val="28"/>
          <w:szCs w:val="28"/>
        </w:rPr>
        <w:t>История развития заболевания. (</w:t>
      </w:r>
      <w:r w:rsidRPr="00BC0423">
        <w:rPr>
          <w:b/>
          <w:color w:val="000000"/>
          <w:sz w:val="28"/>
          <w:szCs w:val="28"/>
          <w:lang w:val="en-US"/>
        </w:rPr>
        <w:t>Anamnesis</w:t>
      </w:r>
      <w:r w:rsidRPr="00BC0423">
        <w:rPr>
          <w:b/>
          <w:color w:val="000000"/>
          <w:sz w:val="28"/>
          <w:szCs w:val="28"/>
        </w:rPr>
        <w:t xml:space="preserve"> </w:t>
      </w:r>
      <w:r w:rsidRPr="00BC0423">
        <w:rPr>
          <w:b/>
          <w:color w:val="000000"/>
          <w:sz w:val="28"/>
          <w:szCs w:val="28"/>
          <w:lang w:val="en-US"/>
        </w:rPr>
        <w:t>morbid</w:t>
      </w:r>
      <w:r w:rsidRPr="00BC0423">
        <w:rPr>
          <w:b/>
          <w:color w:val="000000"/>
          <w:sz w:val="28"/>
          <w:szCs w:val="28"/>
        </w:rPr>
        <w:t>)</w:t>
      </w:r>
    </w:p>
    <w:p w:rsidR="006F33E6" w:rsidRPr="00BC0423" w:rsidRDefault="006F33E6" w:rsidP="00BC0423">
      <w:pPr>
        <w:pStyle w:val="a3"/>
        <w:spacing w:line="360" w:lineRule="auto"/>
        <w:ind w:left="0" w:firstLine="709"/>
        <w:jc w:val="both"/>
        <w:rPr>
          <w:b/>
          <w:color w:val="000000"/>
          <w:sz w:val="28"/>
          <w:szCs w:val="28"/>
        </w:rPr>
      </w:pPr>
    </w:p>
    <w:p w:rsidR="006F33E6" w:rsidRPr="00BC0423" w:rsidRDefault="006F33E6" w:rsidP="00BC0423">
      <w:pPr>
        <w:spacing w:line="360" w:lineRule="auto"/>
        <w:ind w:firstLine="709"/>
        <w:jc w:val="both"/>
        <w:rPr>
          <w:color w:val="000000"/>
          <w:sz w:val="28"/>
        </w:rPr>
      </w:pPr>
      <w:r w:rsidRPr="00BC0423">
        <w:rPr>
          <w:color w:val="000000"/>
          <w:sz w:val="28"/>
        </w:rPr>
        <w:t xml:space="preserve">Считает себя больным с 1988 года, когда впервые начал отмечать возникновение сжимающей боли за грудиной с иррадиацией в левую руку. Причиной боли являлась интенсивная физическая нагрузка, соответствующая </w:t>
      </w:r>
      <w:r w:rsidRPr="00BC0423">
        <w:rPr>
          <w:color w:val="000000"/>
          <w:sz w:val="28"/>
          <w:lang w:val="en-US"/>
        </w:rPr>
        <w:t>II</w:t>
      </w:r>
      <w:r w:rsidRPr="00BC0423">
        <w:rPr>
          <w:color w:val="000000"/>
          <w:sz w:val="28"/>
        </w:rPr>
        <w:t xml:space="preserve"> функциональному классу. Боль продолжалась в течение 5</w:t>
      </w:r>
      <w:r w:rsidR="00BC0423">
        <w:rPr>
          <w:color w:val="000000"/>
          <w:sz w:val="28"/>
        </w:rPr>
        <w:t>–</w:t>
      </w:r>
      <w:r w:rsidR="00BC0423" w:rsidRPr="00BC0423">
        <w:rPr>
          <w:color w:val="000000"/>
          <w:sz w:val="28"/>
        </w:rPr>
        <w:t>1</w:t>
      </w:r>
      <w:r w:rsidRPr="00BC0423">
        <w:rPr>
          <w:color w:val="000000"/>
          <w:sz w:val="28"/>
        </w:rPr>
        <w:t>0 минут и купировалась приемом нитроглицерина под язык.</w:t>
      </w:r>
    </w:p>
    <w:p w:rsidR="006F33E6" w:rsidRPr="00BC0423" w:rsidRDefault="006F33E6" w:rsidP="00BC0423">
      <w:pPr>
        <w:spacing w:line="360" w:lineRule="auto"/>
        <w:ind w:firstLine="709"/>
        <w:jc w:val="both"/>
        <w:rPr>
          <w:color w:val="000000"/>
          <w:sz w:val="28"/>
        </w:rPr>
      </w:pPr>
      <w:r w:rsidRPr="00BC0423">
        <w:rPr>
          <w:color w:val="000000"/>
          <w:sz w:val="28"/>
        </w:rPr>
        <w:t>С 1999 года стал отмечать периодические подъемы артериального давления до 160/90</w:t>
      </w:r>
      <w:r w:rsidR="00BC0423">
        <w:rPr>
          <w:color w:val="000000"/>
          <w:sz w:val="28"/>
        </w:rPr>
        <w:t> </w:t>
      </w:r>
      <w:r w:rsidR="00BC0423" w:rsidRPr="00BC0423">
        <w:rPr>
          <w:color w:val="000000"/>
          <w:sz w:val="28"/>
        </w:rPr>
        <w:t>мм.</w:t>
      </w:r>
      <w:r w:rsidR="00BC0423">
        <w:rPr>
          <w:color w:val="000000"/>
          <w:sz w:val="28"/>
        </w:rPr>
        <w:t xml:space="preserve"> </w:t>
      </w:r>
      <w:r w:rsidR="00BC0423" w:rsidRPr="00BC0423">
        <w:rPr>
          <w:color w:val="000000"/>
          <w:sz w:val="28"/>
        </w:rPr>
        <w:t>рт.</w:t>
      </w:r>
      <w:r w:rsidR="00BC0423">
        <w:rPr>
          <w:color w:val="000000"/>
          <w:sz w:val="28"/>
        </w:rPr>
        <w:t xml:space="preserve"> </w:t>
      </w:r>
      <w:r w:rsidR="00BC0423" w:rsidRPr="00BC0423">
        <w:rPr>
          <w:color w:val="000000"/>
          <w:sz w:val="28"/>
        </w:rPr>
        <w:t>с</w:t>
      </w:r>
      <w:r w:rsidRPr="00BC0423">
        <w:rPr>
          <w:color w:val="000000"/>
          <w:sz w:val="28"/>
        </w:rPr>
        <w:t>т.</w:t>
      </w:r>
    </w:p>
    <w:p w:rsidR="006F33E6" w:rsidRPr="00BC0423" w:rsidRDefault="006F33E6" w:rsidP="00BC0423">
      <w:pPr>
        <w:spacing w:line="360" w:lineRule="auto"/>
        <w:ind w:firstLine="709"/>
        <w:jc w:val="both"/>
        <w:rPr>
          <w:color w:val="000000"/>
          <w:sz w:val="28"/>
        </w:rPr>
      </w:pPr>
      <w:r w:rsidRPr="00BC0423">
        <w:rPr>
          <w:color w:val="000000"/>
          <w:sz w:val="28"/>
        </w:rPr>
        <w:t xml:space="preserve">С 2005 года больного стали беспокоить перебои в работе сердца, учащенное сердцебиение. Ранее лечился амбулаторно, периодически – в стационаре. Регулярно принимал антиангинальные, антиаритмические и гипотензивные препараты. Состояние ухудшилось </w:t>
      </w:r>
      <w:r w:rsidR="00BC0423" w:rsidRPr="00BC0423">
        <w:rPr>
          <w:color w:val="000000"/>
          <w:sz w:val="28"/>
        </w:rPr>
        <w:t>10</w:t>
      </w:r>
      <w:r w:rsidR="00BC0423">
        <w:rPr>
          <w:color w:val="000000"/>
          <w:sz w:val="28"/>
        </w:rPr>
        <w:t xml:space="preserve"> </w:t>
      </w:r>
      <w:r w:rsidR="00BC0423" w:rsidRPr="00BC0423">
        <w:rPr>
          <w:color w:val="000000"/>
          <w:sz w:val="28"/>
        </w:rPr>
        <w:t>го</w:t>
      </w:r>
      <w:r w:rsidRPr="00BC0423">
        <w:rPr>
          <w:color w:val="000000"/>
          <w:sz w:val="28"/>
        </w:rPr>
        <w:t xml:space="preserve"> сентября, когда появилась боль за грудиной без иррадиации, плохо стала купироваться нитроглицерином. В предыдущий месяц участилось количество приступов, длительность боли и ее интенсивность, боль стала появляться не только при нагрузке, но и в покое. Больной обратился к участковому терапевту и был направлен в стационар, </w:t>
      </w:r>
      <w:r w:rsidR="00BC0423" w:rsidRPr="00BC0423">
        <w:rPr>
          <w:color w:val="000000"/>
          <w:sz w:val="28"/>
        </w:rPr>
        <w:t>15</w:t>
      </w:r>
      <w:r w:rsidR="00BC0423">
        <w:rPr>
          <w:color w:val="000000"/>
          <w:sz w:val="28"/>
        </w:rPr>
        <w:t xml:space="preserve"> </w:t>
      </w:r>
      <w:r w:rsidR="00BC0423" w:rsidRPr="00BC0423">
        <w:rPr>
          <w:color w:val="000000"/>
          <w:sz w:val="28"/>
        </w:rPr>
        <w:t>го</w:t>
      </w:r>
      <w:r w:rsidRPr="00BC0423">
        <w:rPr>
          <w:color w:val="000000"/>
          <w:sz w:val="28"/>
        </w:rPr>
        <w:t xml:space="preserve"> сентября поступил в ККГ</w:t>
      </w:r>
      <w:r w:rsidR="00BC0423" w:rsidRPr="00BC0423">
        <w:rPr>
          <w:color w:val="000000"/>
          <w:sz w:val="28"/>
        </w:rPr>
        <w:t>Б</w:t>
      </w:r>
      <w:r w:rsidR="00BC0423">
        <w:rPr>
          <w:color w:val="000000"/>
          <w:sz w:val="28"/>
        </w:rPr>
        <w:t xml:space="preserve"> №</w:t>
      </w:r>
      <w:r w:rsidR="00BC0423" w:rsidRPr="00BC0423">
        <w:rPr>
          <w:color w:val="000000"/>
          <w:sz w:val="28"/>
        </w:rPr>
        <w:t>2</w:t>
      </w:r>
      <w:r w:rsidRPr="00BC0423">
        <w:rPr>
          <w:color w:val="000000"/>
          <w:sz w:val="28"/>
        </w:rPr>
        <w:t xml:space="preserve"> в кардиологическое отделение для лечения.</w:t>
      </w:r>
    </w:p>
    <w:p w:rsidR="006F33E6" w:rsidRPr="00BC0423" w:rsidRDefault="00924F73" w:rsidP="00BC0423">
      <w:pPr>
        <w:pStyle w:val="a3"/>
        <w:numPr>
          <w:ilvl w:val="0"/>
          <w:numId w:val="1"/>
        </w:numPr>
        <w:spacing w:line="360" w:lineRule="auto"/>
        <w:ind w:left="0" w:firstLine="709"/>
        <w:jc w:val="both"/>
        <w:rPr>
          <w:b/>
          <w:color w:val="000000"/>
          <w:sz w:val="28"/>
          <w:szCs w:val="28"/>
        </w:rPr>
      </w:pPr>
      <w:r>
        <w:rPr>
          <w:b/>
          <w:color w:val="000000"/>
          <w:sz w:val="28"/>
          <w:szCs w:val="28"/>
        </w:rPr>
        <w:br w:type="page"/>
      </w:r>
      <w:r w:rsidR="006F33E6" w:rsidRPr="00BC0423">
        <w:rPr>
          <w:b/>
          <w:color w:val="000000"/>
          <w:sz w:val="28"/>
          <w:szCs w:val="28"/>
        </w:rPr>
        <w:t>История жизни (</w:t>
      </w:r>
      <w:r w:rsidR="006F33E6" w:rsidRPr="00BC0423">
        <w:rPr>
          <w:b/>
          <w:color w:val="000000"/>
          <w:sz w:val="28"/>
          <w:szCs w:val="28"/>
          <w:lang w:val="en-US"/>
        </w:rPr>
        <w:t>Anamnesis vitae)</w:t>
      </w:r>
    </w:p>
    <w:p w:rsidR="006F33E6" w:rsidRPr="00BC0423" w:rsidRDefault="006F33E6" w:rsidP="00BC0423">
      <w:pPr>
        <w:pStyle w:val="a3"/>
        <w:spacing w:line="360" w:lineRule="auto"/>
        <w:ind w:left="0" w:firstLine="709"/>
        <w:jc w:val="both"/>
        <w:rPr>
          <w:b/>
          <w:color w:val="000000"/>
          <w:sz w:val="28"/>
          <w:szCs w:val="28"/>
          <w:lang w:val="en-US"/>
        </w:rPr>
      </w:pPr>
    </w:p>
    <w:p w:rsidR="006F33E6" w:rsidRPr="00BC0423" w:rsidRDefault="006F33E6" w:rsidP="00BC0423">
      <w:pPr>
        <w:pStyle w:val="a3"/>
        <w:spacing w:line="360" w:lineRule="auto"/>
        <w:ind w:left="0" w:firstLine="709"/>
        <w:jc w:val="both"/>
        <w:rPr>
          <w:color w:val="000000"/>
          <w:sz w:val="28"/>
        </w:rPr>
      </w:pPr>
      <w:r w:rsidRPr="00BC0423">
        <w:rPr>
          <w:color w:val="000000"/>
          <w:sz w:val="28"/>
        </w:rPr>
        <w:t xml:space="preserve">Родился в </w:t>
      </w:r>
      <w:r w:rsidR="00BC0423" w:rsidRPr="00BC0423">
        <w:rPr>
          <w:color w:val="000000"/>
          <w:sz w:val="28"/>
        </w:rPr>
        <w:t>г.</w:t>
      </w:r>
      <w:r w:rsidR="00BC0423">
        <w:rPr>
          <w:color w:val="000000"/>
          <w:sz w:val="28"/>
        </w:rPr>
        <w:t> </w:t>
      </w:r>
      <w:r w:rsidR="00BC0423" w:rsidRPr="00BC0423">
        <w:rPr>
          <w:color w:val="000000"/>
          <w:sz w:val="28"/>
        </w:rPr>
        <w:t>Находке</w:t>
      </w:r>
      <w:r w:rsidRPr="00BC0423">
        <w:rPr>
          <w:color w:val="000000"/>
          <w:sz w:val="28"/>
        </w:rPr>
        <w:t xml:space="preserve"> первым ребенком. Вес при рождении составил 3600 г.</w:t>
      </w:r>
    </w:p>
    <w:p w:rsidR="006F33E6" w:rsidRPr="00BC0423" w:rsidRDefault="006F33E6" w:rsidP="00BC0423">
      <w:pPr>
        <w:pStyle w:val="a3"/>
        <w:spacing w:line="360" w:lineRule="auto"/>
        <w:ind w:left="0" w:firstLine="709"/>
        <w:jc w:val="both"/>
        <w:rPr>
          <w:color w:val="000000"/>
          <w:sz w:val="28"/>
        </w:rPr>
      </w:pPr>
      <w:r w:rsidRPr="00BC0423">
        <w:rPr>
          <w:color w:val="000000"/>
          <w:sz w:val="28"/>
        </w:rPr>
        <w:t>Наследственность не отягощена.</w:t>
      </w:r>
    </w:p>
    <w:p w:rsidR="006F33E6" w:rsidRPr="00BC0423" w:rsidRDefault="006F33E6" w:rsidP="00BC0423">
      <w:pPr>
        <w:pStyle w:val="a3"/>
        <w:spacing w:line="360" w:lineRule="auto"/>
        <w:ind w:left="0" w:firstLine="709"/>
        <w:jc w:val="both"/>
        <w:rPr>
          <w:color w:val="000000"/>
          <w:sz w:val="28"/>
        </w:rPr>
      </w:pPr>
      <w:r w:rsidRPr="00BC0423">
        <w:rPr>
          <w:color w:val="000000"/>
          <w:sz w:val="28"/>
        </w:rPr>
        <w:t>Вредных привычек не имеет.</w:t>
      </w:r>
    </w:p>
    <w:p w:rsidR="006F33E6" w:rsidRPr="00BC0423" w:rsidRDefault="006F33E6" w:rsidP="00BC0423">
      <w:pPr>
        <w:pStyle w:val="a3"/>
        <w:spacing w:line="360" w:lineRule="auto"/>
        <w:ind w:left="0" w:firstLine="709"/>
        <w:jc w:val="both"/>
        <w:rPr>
          <w:color w:val="000000"/>
          <w:sz w:val="28"/>
        </w:rPr>
      </w:pPr>
      <w:r w:rsidRPr="00BC0423">
        <w:rPr>
          <w:color w:val="000000"/>
          <w:sz w:val="28"/>
        </w:rPr>
        <w:t>Жилищные условия</w:t>
      </w:r>
      <w:r w:rsidR="00BC0423">
        <w:rPr>
          <w:color w:val="000000"/>
          <w:sz w:val="28"/>
        </w:rPr>
        <w:t xml:space="preserve"> </w:t>
      </w:r>
      <w:r w:rsidRPr="00BC0423">
        <w:rPr>
          <w:color w:val="000000"/>
          <w:sz w:val="28"/>
        </w:rPr>
        <w:t>удовлетворительные, соответствуют санитарно-гигиеническим требованиям.</w:t>
      </w:r>
    </w:p>
    <w:p w:rsidR="006F33E6" w:rsidRPr="00BC0423" w:rsidRDefault="006F33E6" w:rsidP="00BC0423">
      <w:pPr>
        <w:pStyle w:val="a3"/>
        <w:spacing w:line="360" w:lineRule="auto"/>
        <w:ind w:left="0" w:firstLine="709"/>
        <w:jc w:val="both"/>
        <w:rPr>
          <w:color w:val="000000"/>
          <w:sz w:val="28"/>
        </w:rPr>
      </w:pPr>
      <w:r w:rsidRPr="00BC0423">
        <w:rPr>
          <w:color w:val="000000"/>
          <w:sz w:val="28"/>
        </w:rPr>
        <w:t>Венерические заболевания, гепатит, туберкулез отрицает.</w:t>
      </w:r>
    </w:p>
    <w:p w:rsidR="006F33E6" w:rsidRPr="00BC0423" w:rsidRDefault="006F33E6" w:rsidP="00BC0423">
      <w:pPr>
        <w:pStyle w:val="a3"/>
        <w:spacing w:line="360" w:lineRule="auto"/>
        <w:ind w:left="0" w:firstLine="709"/>
        <w:jc w:val="both"/>
        <w:rPr>
          <w:color w:val="000000"/>
          <w:sz w:val="28"/>
        </w:rPr>
      </w:pPr>
      <w:r w:rsidRPr="00BC0423">
        <w:rPr>
          <w:color w:val="000000"/>
          <w:sz w:val="28"/>
        </w:rPr>
        <w:t>Профессиональные вредности – шум, вибрации, большая запыленность помещений.</w:t>
      </w:r>
    </w:p>
    <w:p w:rsidR="006F33E6" w:rsidRPr="00BC0423" w:rsidRDefault="006F33E6" w:rsidP="00BC0423">
      <w:pPr>
        <w:pStyle w:val="a3"/>
        <w:spacing w:line="360" w:lineRule="auto"/>
        <w:ind w:left="0" w:firstLine="709"/>
        <w:jc w:val="both"/>
        <w:rPr>
          <w:color w:val="000000"/>
          <w:sz w:val="28"/>
        </w:rPr>
      </w:pPr>
      <w:r w:rsidRPr="00BC0423">
        <w:rPr>
          <w:color w:val="000000"/>
          <w:sz w:val="28"/>
        </w:rPr>
        <w:t xml:space="preserve">Перенесенные заболевания: оперированная паховая грыжа слева в </w:t>
      </w:r>
      <w:r w:rsidR="00BC0423" w:rsidRPr="00BC0423">
        <w:rPr>
          <w:color w:val="000000"/>
          <w:sz w:val="28"/>
        </w:rPr>
        <w:t>2000</w:t>
      </w:r>
      <w:r w:rsidR="00BC0423">
        <w:rPr>
          <w:color w:val="000000"/>
          <w:sz w:val="28"/>
        </w:rPr>
        <w:t> </w:t>
      </w:r>
      <w:r w:rsidR="00BC0423" w:rsidRPr="00BC0423">
        <w:rPr>
          <w:color w:val="000000"/>
          <w:sz w:val="28"/>
        </w:rPr>
        <w:t>г</w:t>
      </w:r>
      <w:r w:rsidR="00BC0423">
        <w:rPr>
          <w:color w:val="000000"/>
          <w:sz w:val="28"/>
        </w:rPr>
        <w:t>.</w:t>
      </w:r>
      <w:r w:rsidR="00BC0423" w:rsidRPr="00BC0423">
        <w:rPr>
          <w:color w:val="000000"/>
          <w:sz w:val="28"/>
        </w:rPr>
        <w:t>,</w:t>
      </w:r>
      <w:r w:rsidRPr="00BC0423">
        <w:rPr>
          <w:color w:val="000000"/>
          <w:sz w:val="28"/>
        </w:rPr>
        <w:t xml:space="preserve"> аппендэктомия в </w:t>
      </w:r>
      <w:r w:rsidR="00BC0423" w:rsidRPr="00BC0423">
        <w:rPr>
          <w:color w:val="000000"/>
          <w:sz w:val="28"/>
        </w:rPr>
        <w:t>2002</w:t>
      </w:r>
      <w:r w:rsidR="00BC0423">
        <w:rPr>
          <w:color w:val="000000"/>
          <w:sz w:val="28"/>
        </w:rPr>
        <w:t> </w:t>
      </w:r>
      <w:r w:rsidR="00BC0423" w:rsidRPr="00BC0423">
        <w:rPr>
          <w:color w:val="000000"/>
          <w:sz w:val="28"/>
        </w:rPr>
        <w:t>г.</w:t>
      </w:r>
      <w:r w:rsidRPr="00BC0423">
        <w:rPr>
          <w:color w:val="000000"/>
          <w:sz w:val="28"/>
        </w:rPr>
        <w:t xml:space="preserve">, пневмония в июне </w:t>
      </w:r>
      <w:r w:rsidR="00BC0423" w:rsidRPr="00BC0423">
        <w:rPr>
          <w:color w:val="000000"/>
          <w:sz w:val="28"/>
        </w:rPr>
        <w:t>2008</w:t>
      </w:r>
      <w:r w:rsidR="00BC0423">
        <w:rPr>
          <w:color w:val="000000"/>
          <w:sz w:val="28"/>
        </w:rPr>
        <w:t> </w:t>
      </w:r>
      <w:r w:rsidR="00BC0423" w:rsidRPr="00BC0423">
        <w:rPr>
          <w:color w:val="000000"/>
          <w:sz w:val="28"/>
        </w:rPr>
        <w:t>г</w:t>
      </w:r>
      <w:r w:rsidRPr="00BC0423">
        <w:rPr>
          <w:color w:val="000000"/>
          <w:sz w:val="28"/>
        </w:rPr>
        <w:t xml:space="preserve">. гипертоническая болезнь – с </w:t>
      </w:r>
      <w:r w:rsidR="00BC0423" w:rsidRPr="00BC0423">
        <w:rPr>
          <w:color w:val="000000"/>
          <w:sz w:val="28"/>
        </w:rPr>
        <w:t>1999</w:t>
      </w:r>
      <w:r w:rsidR="00BC0423">
        <w:rPr>
          <w:color w:val="000000"/>
          <w:sz w:val="28"/>
        </w:rPr>
        <w:t> </w:t>
      </w:r>
      <w:r w:rsidR="00BC0423" w:rsidRPr="00BC0423">
        <w:rPr>
          <w:color w:val="000000"/>
          <w:sz w:val="28"/>
        </w:rPr>
        <w:t>г</w:t>
      </w:r>
      <w:r w:rsidRPr="00BC0423">
        <w:rPr>
          <w:color w:val="000000"/>
          <w:sz w:val="28"/>
        </w:rPr>
        <w:t>.</w:t>
      </w:r>
    </w:p>
    <w:p w:rsidR="006F33E6" w:rsidRPr="00BC0423" w:rsidRDefault="006F33E6" w:rsidP="00BC0423">
      <w:pPr>
        <w:pStyle w:val="a3"/>
        <w:spacing w:line="360" w:lineRule="auto"/>
        <w:ind w:left="0" w:firstLine="709"/>
        <w:jc w:val="both"/>
        <w:rPr>
          <w:color w:val="000000"/>
          <w:sz w:val="28"/>
        </w:rPr>
      </w:pPr>
      <w:r w:rsidRPr="00BC0423">
        <w:rPr>
          <w:color w:val="000000"/>
          <w:sz w:val="28"/>
        </w:rPr>
        <w:t>Аллергические реакции отрицает.</w:t>
      </w:r>
    </w:p>
    <w:p w:rsidR="00924F73" w:rsidRDefault="00924F73" w:rsidP="00924F73">
      <w:pPr>
        <w:pStyle w:val="a3"/>
        <w:spacing w:line="360" w:lineRule="auto"/>
        <w:ind w:left="0"/>
        <w:jc w:val="both"/>
        <w:rPr>
          <w:b/>
          <w:color w:val="000000"/>
          <w:sz w:val="28"/>
          <w:szCs w:val="28"/>
        </w:rPr>
      </w:pPr>
    </w:p>
    <w:p w:rsidR="006F33E6" w:rsidRPr="00BC0423" w:rsidRDefault="006F33E6" w:rsidP="00BC0423">
      <w:pPr>
        <w:pStyle w:val="a3"/>
        <w:numPr>
          <w:ilvl w:val="0"/>
          <w:numId w:val="1"/>
        </w:numPr>
        <w:spacing w:line="360" w:lineRule="auto"/>
        <w:ind w:left="0" w:firstLine="709"/>
        <w:jc w:val="both"/>
        <w:rPr>
          <w:b/>
          <w:color w:val="000000"/>
          <w:sz w:val="28"/>
          <w:szCs w:val="28"/>
        </w:rPr>
      </w:pPr>
      <w:r w:rsidRPr="00BC0423">
        <w:rPr>
          <w:b/>
          <w:color w:val="000000"/>
          <w:sz w:val="28"/>
          <w:szCs w:val="28"/>
        </w:rPr>
        <w:t>Объективное обследование (</w:t>
      </w:r>
      <w:r w:rsidRPr="00BC0423">
        <w:rPr>
          <w:b/>
          <w:color w:val="000000"/>
          <w:sz w:val="28"/>
          <w:szCs w:val="28"/>
          <w:lang w:val="en-US"/>
        </w:rPr>
        <w:t>Status presents)</w:t>
      </w:r>
    </w:p>
    <w:p w:rsidR="006F33E6" w:rsidRPr="00BC0423" w:rsidRDefault="006F33E6" w:rsidP="00BC0423">
      <w:pPr>
        <w:spacing w:line="360" w:lineRule="auto"/>
        <w:ind w:firstLine="709"/>
        <w:jc w:val="both"/>
        <w:rPr>
          <w:b/>
          <w:color w:val="000000"/>
          <w:sz w:val="28"/>
          <w:szCs w:val="28"/>
        </w:rPr>
      </w:pPr>
    </w:p>
    <w:p w:rsidR="006F33E6" w:rsidRPr="00BC0423" w:rsidRDefault="00BC0423" w:rsidP="00BC0423">
      <w:pPr>
        <w:pStyle w:val="a3"/>
        <w:tabs>
          <w:tab w:val="left" w:pos="6725"/>
        </w:tabs>
        <w:autoSpaceDE w:val="0"/>
        <w:autoSpaceDN w:val="0"/>
        <w:adjustRightInd w:val="0"/>
        <w:spacing w:line="360" w:lineRule="auto"/>
        <w:ind w:left="0" w:firstLine="720"/>
        <w:jc w:val="both"/>
        <w:rPr>
          <w:b/>
          <w:color w:val="000000"/>
          <w:sz w:val="28"/>
          <w:szCs w:val="28"/>
        </w:rPr>
      </w:pPr>
      <w:r>
        <w:rPr>
          <w:b/>
          <w:bCs/>
          <w:color w:val="000000"/>
          <w:sz w:val="28"/>
          <w:szCs w:val="28"/>
          <w:u w:val="single"/>
        </w:rPr>
        <w:t xml:space="preserve">1. </w:t>
      </w:r>
      <w:r w:rsidR="006F33E6" w:rsidRPr="00BC0423">
        <w:rPr>
          <w:b/>
          <w:bCs/>
          <w:color w:val="000000"/>
          <w:sz w:val="28"/>
          <w:szCs w:val="28"/>
          <w:u w:val="single"/>
        </w:rPr>
        <w:t>Общее состояние</w:t>
      </w:r>
    </w:p>
    <w:p w:rsidR="006F33E6" w:rsidRPr="00BC0423" w:rsidRDefault="006F33E6" w:rsidP="00BC0423">
      <w:pPr>
        <w:spacing w:line="360" w:lineRule="auto"/>
        <w:ind w:firstLine="709"/>
        <w:jc w:val="both"/>
        <w:rPr>
          <w:color w:val="000000"/>
          <w:sz w:val="28"/>
        </w:rPr>
      </w:pPr>
      <w:r w:rsidRPr="00BC0423">
        <w:rPr>
          <w:color w:val="000000"/>
          <w:sz w:val="28"/>
        </w:rPr>
        <w:t>Сознание ясное. Общее состояние – относительно удовлетворительное. Положение активное. Рост – 170</w:t>
      </w:r>
      <w:r w:rsidR="00BC0423">
        <w:rPr>
          <w:color w:val="000000"/>
          <w:sz w:val="28"/>
        </w:rPr>
        <w:t> </w:t>
      </w:r>
      <w:r w:rsidR="00BC0423" w:rsidRPr="00BC0423">
        <w:rPr>
          <w:color w:val="000000"/>
          <w:sz w:val="28"/>
        </w:rPr>
        <w:t>см</w:t>
      </w:r>
      <w:r w:rsidRPr="00BC0423">
        <w:rPr>
          <w:color w:val="000000"/>
          <w:sz w:val="28"/>
        </w:rPr>
        <w:t>, вес – 87 кг, ИМТ = 30,1 кг/м</w:t>
      </w:r>
      <w:r w:rsidRPr="00BC0423">
        <w:rPr>
          <w:color w:val="000000"/>
          <w:sz w:val="28"/>
          <w:vertAlign w:val="superscript"/>
        </w:rPr>
        <w:t>2</w:t>
      </w:r>
      <w:r w:rsidRPr="00BC0423">
        <w:rPr>
          <w:color w:val="000000"/>
          <w:sz w:val="28"/>
        </w:rPr>
        <w:t>. Телосложение нормостеническое. Питание повышенное, ожирение по мужскому типу.</w:t>
      </w:r>
    </w:p>
    <w:p w:rsidR="006F33E6" w:rsidRPr="00BC0423" w:rsidRDefault="006F33E6" w:rsidP="00BC0423">
      <w:pPr>
        <w:spacing w:line="360" w:lineRule="auto"/>
        <w:ind w:firstLine="709"/>
        <w:jc w:val="both"/>
        <w:rPr>
          <w:color w:val="000000"/>
          <w:sz w:val="28"/>
        </w:rPr>
      </w:pPr>
      <w:r w:rsidRPr="00BC0423">
        <w:rPr>
          <w:color w:val="000000"/>
          <w:sz w:val="28"/>
          <w:u w:val="single"/>
        </w:rPr>
        <w:t>Кожа</w:t>
      </w:r>
      <w:r w:rsidRPr="00BC0423">
        <w:rPr>
          <w:color w:val="000000"/>
          <w:sz w:val="28"/>
        </w:rPr>
        <w:t xml:space="preserve"> обычной окраски, теплая при пальпации, эластичная, не влажная. Без высыпаний, пигментации и расчесов. Фурункулы, нагноения и рубцы отсутствуют. Слизистая нормальной окраски, запаха ацетона изо рта нет.</w:t>
      </w:r>
    </w:p>
    <w:p w:rsidR="006F33E6" w:rsidRPr="00BC0423" w:rsidRDefault="006F33E6" w:rsidP="00BC0423">
      <w:pPr>
        <w:spacing w:line="360" w:lineRule="auto"/>
        <w:ind w:firstLine="709"/>
        <w:jc w:val="both"/>
        <w:rPr>
          <w:color w:val="000000"/>
          <w:sz w:val="28"/>
        </w:rPr>
      </w:pPr>
      <w:r w:rsidRPr="00BC0423">
        <w:rPr>
          <w:color w:val="000000"/>
          <w:sz w:val="28"/>
          <w:u w:val="single"/>
        </w:rPr>
        <w:t>Мышечная система</w:t>
      </w:r>
      <w:r w:rsidRPr="00BC0423">
        <w:rPr>
          <w:color w:val="000000"/>
          <w:sz w:val="28"/>
        </w:rPr>
        <w:t xml:space="preserve"> нормального развития, мышцы в тонусе. Безболезненны при пальпации.</w:t>
      </w:r>
    </w:p>
    <w:p w:rsidR="006F33E6" w:rsidRPr="00BC0423" w:rsidRDefault="006F33E6" w:rsidP="00BC0423">
      <w:pPr>
        <w:spacing w:line="360" w:lineRule="auto"/>
        <w:ind w:firstLine="709"/>
        <w:jc w:val="both"/>
        <w:rPr>
          <w:color w:val="000000"/>
          <w:sz w:val="28"/>
        </w:rPr>
      </w:pPr>
      <w:r w:rsidRPr="00BC0423">
        <w:rPr>
          <w:color w:val="000000"/>
          <w:sz w:val="28"/>
          <w:u w:val="single"/>
        </w:rPr>
        <w:t xml:space="preserve">Костно-суставная система: </w:t>
      </w:r>
      <w:r w:rsidRPr="00BC0423">
        <w:rPr>
          <w:color w:val="000000"/>
          <w:sz w:val="28"/>
        </w:rPr>
        <w:t>болезненность</w:t>
      </w:r>
      <w:r w:rsidR="00BC0423">
        <w:rPr>
          <w:color w:val="000000"/>
          <w:sz w:val="28"/>
        </w:rPr>
        <w:t xml:space="preserve"> </w:t>
      </w:r>
      <w:r w:rsidRPr="00BC0423">
        <w:rPr>
          <w:color w:val="000000"/>
          <w:sz w:val="28"/>
        </w:rPr>
        <w:t>в поясничном отделе, при пальпации и движениях, движения свободные. Имеется уплощение поясничного лордоза.</w:t>
      </w:r>
    </w:p>
    <w:p w:rsidR="006F33E6" w:rsidRPr="00BC0423" w:rsidRDefault="006F33E6" w:rsidP="00BC0423">
      <w:pPr>
        <w:spacing w:line="360" w:lineRule="auto"/>
        <w:ind w:firstLine="709"/>
        <w:jc w:val="both"/>
        <w:rPr>
          <w:color w:val="000000"/>
          <w:sz w:val="28"/>
        </w:rPr>
      </w:pPr>
      <w:r w:rsidRPr="00BC0423">
        <w:rPr>
          <w:color w:val="000000"/>
          <w:sz w:val="28"/>
          <w:u w:val="single"/>
        </w:rPr>
        <w:t>Лимфатическая система:</w:t>
      </w:r>
      <w:r w:rsidRPr="00BC0423">
        <w:rPr>
          <w:color w:val="000000"/>
          <w:sz w:val="28"/>
        </w:rPr>
        <w:t xml:space="preserve"> Увеличены подчелюстные лимфатические узлы. Безболезненны при пальпации, мягкой консистенции, не спаянные с окружающими тканями, размером до 2</w:t>
      </w:r>
      <w:r w:rsidR="00BC0423">
        <w:rPr>
          <w:color w:val="000000"/>
          <w:sz w:val="28"/>
        </w:rPr>
        <w:t> </w:t>
      </w:r>
      <w:r w:rsidR="00BC0423" w:rsidRPr="00BC0423">
        <w:rPr>
          <w:color w:val="000000"/>
          <w:sz w:val="28"/>
        </w:rPr>
        <w:t>см</w:t>
      </w:r>
      <w:r w:rsidRPr="00BC0423">
        <w:rPr>
          <w:color w:val="000000"/>
          <w:sz w:val="28"/>
        </w:rPr>
        <w:t>. Остальные лимфатические узлы не пальпируются.</w:t>
      </w:r>
    </w:p>
    <w:p w:rsidR="00BC0423" w:rsidRDefault="00BC0423" w:rsidP="00BC0423">
      <w:pPr>
        <w:pStyle w:val="a3"/>
        <w:tabs>
          <w:tab w:val="left" w:pos="6725"/>
        </w:tabs>
        <w:autoSpaceDE w:val="0"/>
        <w:autoSpaceDN w:val="0"/>
        <w:adjustRightInd w:val="0"/>
        <w:spacing w:line="360" w:lineRule="auto"/>
        <w:ind w:left="0" w:firstLine="709"/>
        <w:jc w:val="both"/>
        <w:rPr>
          <w:color w:val="000000"/>
          <w:sz w:val="28"/>
          <w:szCs w:val="28"/>
        </w:rPr>
      </w:pPr>
    </w:p>
    <w:p w:rsidR="006F33E6" w:rsidRPr="00BC0423" w:rsidRDefault="00BC0423" w:rsidP="00BC0423">
      <w:pPr>
        <w:pStyle w:val="a3"/>
        <w:tabs>
          <w:tab w:val="left" w:pos="6725"/>
        </w:tabs>
        <w:autoSpaceDE w:val="0"/>
        <w:autoSpaceDN w:val="0"/>
        <w:adjustRightInd w:val="0"/>
        <w:spacing w:line="360" w:lineRule="auto"/>
        <w:ind w:left="0" w:firstLine="720"/>
        <w:jc w:val="both"/>
        <w:rPr>
          <w:color w:val="000000"/>
          <w:sz w:val="28"/>
          <w:szCs w:val="28"/>
          <w:u w:val="single"/>
        </w:rPr>
      </w:pPr>
      <w:r>
        <w:rPr>
          <w:b/>
          <w:color w:val="000000"/>
          <w:sz w:val="28"/>
          <w:szCs w:val="28"/>
          <w:u w:val="single"/>
        </w:rPr>
        <w:t xml:space="preserve">2. </w:t>
      </w:r>
      <w:r w:rsidR="006F33E6" w:rsidRPr="00BC0423">
        <w:rPr>
          <w:b/>
          <w:color w:val="000000"/>
          <w:sz w:val="28"/>
          <w:szCs w:val="28"/>
          <w:u w:val="single"/>
        </w:rPr>
        <w:t>Система органов дыхания</w:t>
      </w:r>
    </w:p>
    <w:p w:rsidR="006F33E6" w:rsidRPr="00BC0423" w:rsidRDefault="006F33E6" w:rsidP="00BC0423">
      <w:pPr>
        <w:spacing w:line="360" w:lineRule="auto"/>
        <w:ind w:firstLine="709"/>
        <w:jc w:val="both"/>
        <w:rPr>
          <w:color w:val="000000"/>
          <w:sz w:val="28"/>
        </w:rPr>
      </w:pPr>
      <w:r w:rsidRPr="00BC0423">
        <w:rPr>
          <w:color w:val="000000"/>
          <w:sz w:val="28"/>
        </w:rPr>
        <w:t>Грудная клетка правильной формы. Развитие мышц плечевого пояса и</w:t>
      </w:r>
      <w:r w:rsidR="00BC0423">
        <w:rPr>
          <w:color w:val="000000"/>
          <w:sz w:val="28"/>
        </w:rPr>
        <w:t xml:space="preserve"> </w:t>
      </w:r>
      <w:r w:rsidRPr="00BC0423">
        <w:rPr>
          <w:color w:val="000000"/>
          <w:sz w:val="28"/>
        </w:rPr>
        <w:t>межреберных мышц соответствует нормальному.</w:t>
      </w:r>
    </w:p>
    <w:p w:rsidR="006F33E6" w:rsidRPr="00BC0423" w:rsidRDefault="006F33E6" w:rsidP="00BC0423">
      <w:pPr>
        <w:spacing w:line="360" w:lineRule="auto"/>
        <w:ind w:firstLine="709"/>
        <w:jc w:val="both"/>
        <w:rPr>
          <w:color w:val="000000"/>
          <w:sz w:val="28"/>
        </w:rPr>
      </w:pPr>
      <w:r w:rsidRPr="00BC0423">
        <w:rPr>
          <w:color w:val="000000"/>
          <w:sz w:val="28"/>
        </w:rPr>
        <w:t>Дыхание везикулярное. ЧД – 19 в минуту. Глубина и ритмичность дыхания средние. Вспомогательная мускулатура в акте дыхания не участвует.</w:t>
      </w:r>
    </w:p>
    <w:p w:rsidR="006F33E6" w:rsidRPr="00BC0423" w:rsidRDefault="006F33E6" w:rsidP="00BC0423">
      <w:pPr>
        <w:spacing w:line="360" w:lineRule="auto"/>
        <w:ind w:firstLine="709"/>
        <w:jc w:val="both"/>
        <w:rPr>
          <w:color w:val="000000"/>
          <w:sz w:val="28"/>
        </w:rPr>
      </w:pPr>
      <w:r w:rsidRPr="00BC0423">
        <w:rPr>
          <w:color w:val="000000"/>
          <w:sz w:val="28"/>
        </w:rPr>
        <w:t>Голосовое дрожание не изменено.</w:t>
      </w:r>
    </w:p>
    <w:p w:rsidR="006F33E6" w:rsidRPr="00BC0423" w:rsidRDefault="006F33E6" w:rsidP="00BC0423">
      <w:pPr>
        <w:spacing w:line="360" w:lineRule="auto"/>
        <w:ind w:firstLine="709"/>
        <w:jc w:val="both"/>
        <w:rPr>
          <w:color w:val="000000"/>
          <w:sz w:val="28"/>
        </w:rPr>
      </w:pPr>
      <w:r w:rsidRPr="00BC0423">
        <w:rPr>
          <w:color w:val="000000"/>
          <w:sz w:val="28"/>
        </w:rPr>
        <w:t xml:space="preserve">При проведении сравнительной перкуссии легких по методу </w:t>
      </w:r>
      <w:r w:rsidR="00BC0423" w:rsidRPr="00BC0423">
        <w:rPr>
          <w:color w:val="000000"/>
          <w:sz w:val="28"/>
        </w:rPr>
        <w:t>Г.И.</w:t>
      </w:r>
      <w:r w:rsidR="00BC0423">
        <w:rPr>
          <w:color w:val="000000"/>
          <w:sz w:val="28"/>
        </w:rPr>
        <w:t> </w:t>
      </w:r>
      <w:r w:rsidR="00BC0423" w:rsidRPr="00BC0423">
        <w:rPr>
          <w:color w:val="000000"/>
          <w:sz w:val="28"/>
        </w:rPr>
        <w:t>Сокольского</w:t>
      </w:r>
      <w:r w:rsidRPr="00BC0423">
        <w:rPr>
          <w:color w:val="000000"/>
          <w:sz w:val="28"/>
        </w:rPr>
        <w:t xml:space="preserve"> над всей поверхностью легких, по всем топографически линиям правого и левого легких определяется</w:t>
      </w:r>
      <w:r w:rsidR="00BC0423">
        <w:rPr>
          <w:color w:val="000000"/>
          <w:sz w:val="28"/>
        </w:rPr>
        <w:t xml:space="preserve"> </w:t>
      </w:r>
      <w:r w:rsidRPr="00BC0423">
        <w:rPr>
          <w:color w:val="000000"/>
          <w:sz w:val="28"/>
        </w:rPr>
        <w:t>легочный звук.</w:t>
      </w:r>
    </w:p>
    <w:p w:rsidR="006F33E6" w:rsidRPr="00BC0423" w:rsidRDefault="006F33E6" w:rsidP="00BC0423">
      <w:pPr>
        <w:spacing w:line="360" w:lineRule="auto"/>
        <w:ind w:firstLine="709"/>
        <w:jc w:val="both"/>
        <w:rPr>
          <w:color w:val="000000"/>
          <w:sz w:val="28"/>
        </w:rPr>
      </w:pPr>
      <w:r w:rsidRPr="00BC0423">
        <w:rPr>
          <w:color w:val="000000"/>
          <w:sz w:val="28"/>
        </w:rPr>
        <w:t>При топографической перкуссии:</w:t>
      </w:r>
    </w:p>
    <w:p w:rsidR="006F33E6" w:rsidRPr="00BC0423" w:rsidRDefault="006F33E6" w:rsidP="00BC0423">
      <w:pPr>
        <w:spacing w:line="360" w:lineRule="auto"/>
        <w:ind w:firstLine="709"/>
        <w:jc w:val="both"/>
        <w:rPr>
          <w:color w:val="000000"/>
          <w:sz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1"/>
        <w:gridCol w:w="3548"/>
        <w:gridCol w:w="2670"/>
      </w:tblGrid>
      <w:tr w:rsidR="006F33E6" w:rsidRPr="00CA0309" w:rsidTr="00CA0309">
        <w:trPr>
          <w:cantSplit/>
          <w:trHeight w:hRule="exact" w:val="470"/>
        </w:trPr>
        <w:tc>
          <w:tcPr>
            <w:tcW w:w="1590" w:type="pct"/>
            <w:shd w:val="clear" w:color="auto" w:fill="auto"/>
          </w:tcPr>
          <w:p w:rsidR="006F33E6" w:rsidRPr="00CA0309" w:rsidRDefault="006F33E6" w:rsidP="00CA0309">
            <w:pPr>
              <w:spacing w:line="360" w:lineRule="auto"/>
              <w:jc w:val="both"/>
              <w:rPr>
                <w:b/>
                <w:bCs/>
                <w:color w:val="000000"/>
                <w:sz w:val="20"/>
              </w:rPr>
            </w:pPr>
            <w:r w:rsidRPr="00CA0309">
              <w:rPr>
                <w:b/>
                <w:bCs/>
                <w:color w:val="000000"/>
                <w:sz w:val="20"/>
              </w:rPr>
              <w:t>Топографические линии</w:t>
            </w:r>
          </w:p>
        </w:tc>
        <w:tc>
          <w:tcPr>
            <w:tcW w:w="1945" w:type="pct"/>
            <w:shd w:val="clear" w:color="auto" w:fill="auto"/>
          </w:tcPr>
          <w:p w:rsidR="006F33E6" w:rsidRPr="00CA0309" w:rsidRDefault="006F33E6" w:rsidP="00CA0309">
            <w:pPr>
              <w:spacing w:line="360" w:lineRule="auto"/>
              <w:jc w:val="both"/>
              <w:rPr>
                <w:b/>
                <w:bCs/>
                <w:color w:val="000000"/>
                <w:sz w:val="20"/>
              </w:rPr>
            </w:pPr>
            <w:r w:rsidRPr="00CA0309">
              <w:rPr>
                <w:b/>
                <w:bCs/>
                <w:color w:val="000000"/>
                <w:sz w:val="20"/>
              </w:rPr>
              <w:t>Правое легкое</w:t>
            </w:r>
          </w:p>
        </w:tc>
        <w:tc>
          <w:tcPr>
            <w:tcW w:w="1464" w:type="pct"/>
            <w:shd w:val="clear" w:color="auto" w:fill="auto"/>
          </w:tcPr>
          <w:p w:rsidR="006F33E6" w:rsidRPr="00CA0309" w:rsidRDefault="006F33E6" w:rsidP="00CA0309">
            <w:pPr>
              <w:spacing w:line="360" w:lineRule="auto"/>
              <w:jc w:val="both"/>
              <w:rPr>
                <w:b/>
                <w:bCs/>
                <w:color w:val="000000"/>
                <w:sz w:val="20"/>
              </w:rPr>
            </w:pPr>
            <w:r w:rsidRPr="00CA0309">
              <w:rPr>
                <w:b/>
                <w:bCs/>
                <w:color w:val="000000"/>
                <w:sz w:val="20"/>
              </w:rPr>
              <w:t>Левое легкое</w:t>
            </w:r>
          </w:p>
        </w:tc>
      </w:tr>
      <w:tr w:rsidR="006F33E6" w:rsidRPr="00CA0309" w:rsidTr="00CA0309">
        <w:trPr>
          <w:cantSplit/>
          <w:trHeight w:hRule="exact" w:val="487"/>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parasternalis</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rPr>
              <w:t>V межреберье</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IV межреберье</w:t>
            </w:r>
          </w:p>
        </w:tc>
      </w:tr>
      <w:tr w:rsidR="006F33E6" w:rsidRPr="00CA0309" w:rsidTr="00CA0309">
        <w:trPr>
          <w:cantSplit/>
          <w:trHeight w:hRule="exact" w:val="425"/>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medioclavicularis</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lang w:val="en-US"/>
              </w:rPr>
              <w:t>VI</w:t>
            </w:r>
            <w:r w:rsidRPr="00CA0309">
              <w:rPr>
                <w:color w:val="000000"/>
                <w:sz w:val="20"/>
              </w:rPr>
              <w:t xml:space="preserve"> ребро</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lang w:val="en-US"/>
              </w:rPr>
              <w:t>V</w:t>
            </w:r>
            <w:r w:rsidRPr="00CA0309">
              <w:rPr>
                <w:color w:val="000000"/>
                <w:sz w:val="20"/>
              </w:rPr>
              <w:t>I межреберье</w:t>
            </w:r>
          </w:p>
        </w:tc>
      </w:tr>
      <w:tr w:rsidR="006F33E6" w:rsidRPr="00CA0309" w:rsidTr="00CA0309">
        <w:trPr>
          <w:cantSplit/>
          <w:trHeight w:hRule="exact" w:val="480"/>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axiIIaris anterior</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lang w:val="en-US"/>
              </w:rPr>
              <w:t>VII</w:t>
            </w:r>
            <w:r w:rsidRPr="00CA0309">
              <w:rPr>
                <w:color w:val="000000"/>
                <w:sz w:val="20"/>
              </w:rPr>
              <w:t xml:space="preserve"> ребро</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lang w:val="en-US"/>
              </w:rPr>
              <w:t>VII</w:t>
            </w:r>
            <w:r w:rsidRPr="00CA0309">
              <w:rPr>
                <w:color w:val="000000"/>
                <w:sz w:val="20"/>
              </w:rPr>
              <w:t xml:space="preserve"> ребро</w:t>
            </w:r>
          </w:p>
        </w:tc>
      </w:tr>
      <w:tr w:rsidR="006F33E6" w:rsidRPr="00CA0309" w:rsidTr="00CA0309">
        <w:trPr>
          <w:cantSplit/>
          <w:trHeight w:hRule="exact" w:val="484"/>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axiIIaris media</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lang w:val="en-US"/>
              </w:rPr>
              <w:t>VII</w:t>
            </w:r>
            <w:r w:rsidRPr="00CA0309">
              <w:rPr>
                <w:color w:val="000000"/>
                <w:sz w:val="20"/>
              </w:rPr>
              <w:t xml:space="preserve"> ребро</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VIII ребро</w:t>
            </w:r>
          </w:p>
        </w:tc>
      </w:tr>
      <w:tr w:rsidR="006F33E6" w:rsidRPr="00CA0309" w:rsidTr="00CA0309">
        <w:trPr>
          <w:cantSplit/>
          <w:trHeight w:hRule="exact" w:val="489"/>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axiIIaris posterior</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rPr>
              <w:t>IX ребро</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IХ</w:t>
            </w:r>
            <w:r w:rsidRPr="00CA0309">
              <w:rPr>
                <w:color w:val="000000"/>
                <w:sz w:val="20"/>
                <w:lang w:val="en-US"/>
              </w:rPr>
              <w:t xml:space="preserve"> </w:t>
            </w:r>
            <w:r w:rsidRPr="00CA0309">
              <w:rPr>
                <w:color w:val="000000"/>
                <w:sz w:val="20"/>
              </w:rPr>
              <w:t>ребро</w:t>
            </w:r>
          </w:p>
        </w:tc>
      </w:tr>
      <w:tr w:rsidR="006F33E6" w:rsidRPr="00CA0309" w:rsidTr="00CA0309">
        <w:trPr>
          <w:cantSplit/>
          <w:trHeight w:hRule="exact" w:val="499"/>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scapularis</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rPr>
              <w:t>Х ребро</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Х ребро</w:t>
            </w:r>
          </w:p>
        </w:tc>
      </w:tr>
      <w:tr w:rsidR="006F33E6" w:rsidRPr="00CA0309" w:rsidTr="00CA0309">
        <w:trPr>
          <w:cantSplit/>
          <w:trHeight w:hRule="exact" w:val="340"/>
        </w:trPr>
        <w:tc>
          <w:tcPr>
            <w:tcW w:w="1590" w:type="pct"/>
            <w:shd w:val="clear" w:color="auto" w:fill="auto"/>
          </w:tcPr>
          <w:p w:rsidR="006F33E6" w:rsidRPr="00CA0309" w:rsidRDefault="006F33E6" w:rsidP="00CA0309">
            <w:pPr>
              <w:spacing w:line="360" w:lineRule="auto"/>
              <w:jc w:val="both"/>
              <w:rPr>
                <w:color w:val="000000"/>
                <w:sz w:val="20"/>
              </w:rPr>
            </w:pPr>
            <w:r w:rsidRPr="00CA0309">
              <w:rPr>
                <w:color w:val="000000"/>
                <w:sz w:val="20"/>
              </w:rPr>
              <w:t>Linea paravertebralis</w:t>
            </w: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rPr>
              <w:t>остистый отросток Х</w:t>
            </w:r>
            <w:r w:rsidRPr="00CA0309">
              <w:rPr>
                <w:color w:val="000000"/>
                <w:sz w:val="20"/>
                <w:lang w:val="en-US"/>
              </w:rPr>
              <w:t>I</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остистый отросток</w:t>
            </w:r>
          </w:p>
        </w:tc>
      </w:tr>
      <w:tr w:rsidR="006F33E6" w:rsidRPr="00CA0309" w:rsidTr="00CA0309">
        <w:trPr>
          <w:cantSplit/>
          <w:trHeight w:hRule="exact" w:val="288"/>
        </w:trPr>
        <w:tc>
          <w:tcPr>
            <w:tcW w:w="1590" w:type="pct"/>
            <w:shd w:val="clear" w:color="auto" w:fill="auto"/>
          </w:tcPr>
          <w:p w:rsidR="006F33E6" w:rsidRPr="00CA0309" w:rsidRDefault="006F33E6" w:rsidP="00CA0309">
            <w:pPr>
              <w:spacing w:line="360" w:lineRule="auto"/>
              <w:jc w:val="both"/>
              <w:rPr>
                <w:color w:val="000000"/>
                <w:sz w:val="20"/>
              </w:rPr>
            </w:pPr>
          </w:p>
        </w:tc>
        <w:tc>
          <w:tcPr>
            <w:tcW w:w="1945" w:type="pct"/>
            <w:shd w:val="clear" w:color="auto" w:fill="auto"/>
          </w:tcPr>
          <w:p w:rsidR="006F33E6" w:rsidRPr="00CA0309" w:rsidRDefault="006F33E6" w:rsidP="00CA0309">
            <w:pPr>
              <w:spacing w:line="360" w:lineRule="auto"/>
              <w:jc w:val="both"/>
              <w:rPr>
                <w:color w:val="000000"/>
                <w:sz w:val="20"/>
              </w:rPr>
            </w:pPr>
            <w:r w:rsidRPr="00CA0309">
              <w:rPr>
                <w:color w:val="000000"/>
                <w:sz w:val="20"/>
              </w:rPr>
              <w:t>грудного позвонка</w:t>
            </w:r>
          </w:p>
        </w:tc>
        <w:tc>
          <w:tcPr>
            <w:tcW w:w="1464" w:type="pct"/>
            <w:shd w:val="clear" w:color="auto" w:fill="auto"/>
          </w:tcPr>
          <w:p w:rsidR="006F33E6" w:rsidRPr="00CA0309" w:rsidRDefault="006F33E6" w:rsidP="00CA0309">
            <w:pPr>
              <w:spacing w:line="360" w:lineRule="auto"/>
              <w:jc w:val="both"/>
              <w:rPr>
                <w:color w:val="000000"/>
                <w:sz w:val="20"/>
              </w:rPr>
            </w:pPr>
            <w:r w:rsidRPr="00CA0309">
              <w:rPr>
                <w:color w:val="000000"/>
                <w:sz w:val="20"/>
              </w:rPr>
              <w:t>Х</w:t>
            </w:r>
            <w:r w:rsidRPr="00CA0309">
              <w:rPr>
                <w:color w:val="000000"/>
                <w:sz w:val="20"/>
                <w:lang w:val="en-US"/>
              </w:rPr>
              <w:t>I</w:t>
            </w:r>
            <w:r w:rsidRPr="00CA0309">
              <w:rPr>
                <w:color w:val="000000"/>
                <w:sz w:val="20"/>
              </w:rPr>
              <w:t xml:space="preserve"> грудного позвонка</w:t>
            </w:r>
          </w:p>
        </w:tc>
      </w:tr>
    </w:tbl>
    <w:p w:rsidR="006F33E6" w:rsidRPr="00BC0423" w:rsidRDefault="006F33E6" w:rsidP="00BC0423">
      <w:pPr>
        <w:spacing w:line="360" w:lineRule="auto"/>
        <w:ind w:firstLine="709"/>
        <w:jc w:val="both"/>
        <w:rPr>
          <w:color w:val="000000"/>
          <w:sz w:val="28"/>
        </w:rPr>
      </w:pPr>
    </w:p>
    <w:p w:rsidR="006F33E6" w:rsidRPr="00BC0423" w:rsidRDefault="006F33E6" w:rsidP="00BC0423">
      <w:pPr>
        <w:spacing w:line="360" w:lineRule="auto"/>
        <w:ind w:firstLine="709"/>
        <w:jc w:val="both"/>
        <w:rPr>
          <w:color w:val="000000"/>
          <w:sz w:val="28"/>
        </w:rPr>
      </w:pPr>
      <w:r w:rsidRPr="00BC0423">
        <w:rPr>
          <w:color w:val="000000"/>
          <w:sz w:val="28"/>
        </w:rPr>
        <w:t xml:space="preserve">Высота стояния верхушек легких спереди </w:t>
      </w:r>
      <w:r w:rsidR="00BC0423">
        <w:rPr>
          <w:color w:val="000000"/>
          <w:sz w:val="28"/>
        </w:rPr>
        <w:t>–</w:t>
      </w:r>
      <w:r w:rsidR="00BC0423" w:rsidRPr="00BC0423">
        <w:rPr>
          <w:color w:val="000000"/>
          <w:sz w:val="28"/>
        </w:rPr>
        <w:t xml:space="preserve"> </w:t>
      </w:r>
      <w:r w:rsidRPr="00BC0423">
        <w:rPr>
          <w:color w:val="000000"/>
          <w:sz w:val="28"/>
        </w:rPr>
        <w:t xml:space="preserve">выстоит на </w:t>
      </w:r>
      <w:r w:rsidR="00BC0423" w:rsidRPr="00BC0423">
        <w:rPr>
          <w:color w:val="000000"/>
          <w:sz w:val="28"/>
        </w:rPr>
        <w:t>3</w:t>
      </w:r>
      <w:r w:rsidR="00BC0423">
        <w:rPr>
          <w:color w:val="000000"/>
          <w:sz w:val="28"/>
        </w:rPr>
        <w:t> </w:t>
      </w:r>
      <w:r w:rsidR="00BC0423" w:rsidRPr="00BC0423">
        <w:rPr>
          <w:color w:val="000000"/>
          <w:sz w:val="28"/>
        </w:rPr>
        <w:t>см</w:t>
      </w:r>
      <w:r w:rsidRPr="00BC0423">
        <w:rPr>
          <w:color w:val="000000"/>
          <w:sz w:val="28"/>
        </w:rPr>
        <w:t xml:space="preserve"> выше от середины ключицы;</w:t>
      </w:r>
    </w:p>
    <w:p w:rsidR="006F33E6" w:rsidRPr="00BC0423" w:rsidRDefault="006F33E6" w:rsidP="00BC0423">
      <w:pPr>
        <w:spacing w:line="360" w:lineRule="auto"/>
        <w:ind w:firstLine="709"/>
        <w:jc w:val="both"/>
        <w:rPr>
          <w:color w:val="000000"/>
          <w:sz w:val="28"/>
        </w:rPr>
      </w:pPr>
      <w:r w:rsidRPr="00BC0423">
        <w:rPr>
          <w:color w:val="000000"/>
          <w:sz w:val="28"/>
        </w:rPr>
        <w:t xml:space="preserve">высота стояния верхушек легких сзади </w:t>
      </w:r>
      <w:r w:rsidR="00BC0423">
        <w:rPr>
          <w:color w:val="000000"/>
          <w:sz w:val="28"/>
        </w:rPr>
        <w:t>–</w:t>
      </w:r>
      <w:r w:rsidR="00BC0423" w:rsidRPr="00BC0423">
        <w:rPr>
          <w:color w:val="000000"/>
          <w:sz w:val="28"/>
        </w:rPr>
        <w:t xml:space="preserve"> </w:t>
      </w:r>
      <w:r w:rsidRPr="00BC0423">
        <w:rPr>
          <w:color w:val="000000"/>
          <w:sz w:val="28"/>
        </w:rPr>
        <w:t>находятся на уровне остистого отростка VII шейного позвонка;</w:t>
      </w:r>
    </w:p>
    <w:p w:rsidR="006F33E6" w:rsidRPr="00BC0423" w:rsidRDefault="006F33E6" w:rsidP="00BC0423">
      <w:pPr>
        <w:spacing w:line="360" w:lineRule="auto"/>
        <w:ind w:firstLine="709"/>
        <w:jc w:val="both"/>
        <w:rPr>
          <w:color w:val="000000"/>
          <w:sz w:val="28"/>
        </w:rPr>
      </w:pPr>
      <w:r w:rsidRPr="00BC0423">
        <w:rPr>
          <w:color w:val="000000"/>
          <w:sz w:val="28"/>
        </w:rPr>
        <w:t xml:space="preserve">ширина полей Кренига справа и слева </w:t>
      </w:r>
      <w:r w:rsidR="00BC0423">
        <w:rPr>
          <w:color w:val="000000"/>
          <w:sz w:val="28"/>
        </w:rPr>
        <w:t>–</w:t>
      </w:r>
      <w:r w:rsidR="00BC0423" w:rsidRPr="00BC0423">
        <w:rPr>
          <w:color w:val="000000"/>
          <w:sz w:val="28"/>
        </w:rPr>
        <w:t xml:space="preserve"> </w:t>
      </w:r>
      <w:r w:rsidRPr="00BC0423">
        <w:rPr>
          <w:color w:val="000000"/>
          <w:sz w:val="28"/>
        </w:rPr>
        <w:t>6,</w:t>
      </w:r>
      <w:r w:rsidR="00BC0423" w:rsidRPr="00BC0423">
        <w:rPr>
          <w:color w:val="000000"/>
          <w:sz w:val="28"/>
        </w:rPr>
        <w:t>5</w:t>
      </w:r>
      <w:r w:rsidR="00BC0423">
        <w:rPr>
          <w:color w:val="000000"/>
          <w:sz w:val="28"/>
        </w:rPr>
        <w:t> </w:t>
      </w:r>
      <w:r w:rsidR="00BC0423" w:rsidRPr="00BC0423">
        <w:rPr>
          <w:color w:val="000000"/>
          <w:sz w:val="28"/>
        </w:rPr>
        <w:t>см</w:t>
      </w:r>
      <w:r w:rsidRPr="00BC0423">
        <w:rPr>
          <w:color w:val="000000"/>
          <w:sz w:val="28"/>
        </w:rPr>
        <w:t xml:space="preserve"> (поля Кренига </w:t>
      </w:r>
      <w:r w:rsidR="00BC0423">
        <w:rPr>
          <w:color w:val="000000"/>
          <w:sz w:val="28"/>
        </w:rPr>
        <w:t>–</w:t>
      </w:r>
      <w:r w:rsidR="00BC0423" w:rsidRPr="00BC0423">
        <w:rPr>
          <w:color w:val="000000"/>
          <w:sz w:val="28"/>
        </w:rPr>
        <w:t xml:space="preserve"> </w:t>
      </w:r>
      <w:r w:rsidRPr="00BC0423">
        <w:rPr>
          <w:color w:val="000000"/>
          <w:sz w:val="28"/>
        </w:rPr>
        <w:t>зоны над верхушками легких с ясным легочным звуком).</w:t>
      </w:r>
    </w:p>
    <w:p w:rsidR="006F33E6" w:rsidRPr="00BC0423" w:rsidRDefault="006F33E6" w:rsidP="00BC0423">
      <w:pPr>
        <w:spacing w:line="360" w:lineRule="auto"/>
        <w:ind w:firstLine="709"/>
        <w:jc w:val="both"/>
        <w:rPr>
          <w:color w:val="000000"/>
          <w:sz w:val="28"/>
        </w:rPr>
      </w:pPr>
      <w:r w:rsidRPr="00BC0423">
        <w:rPr>
          <w:color w:val="000000"/>
          <w:sz w:val="28"/>
        </w:rPr>
        <w:t>При аускультации выслушивается ослабленное везикулярное дыхание, хрипов нет.</w:t>
      </w:r>
    </w:p>
    <w:p w:rsidR="006F33E6" w:rsidRPr="00BC0423" w:rsidRDefault="006F33E6" w:rsidP="00BC0423">
      <w:pPr>
        <w:spacing w:line="360" w:lineRule="auto"/>
        <w:ind w:firstLine="709"/>
        <w:jc w:val="both"/>
        <w:rPr>
          <w:color w:val="000000"/>
          <w:sz w:val="28"/>
          <w:szCs w:val="28"/>
        </w:rPr>
      </w:pPr>
    </w:p>
    <w:p w:rsidR="006F33E6" w:rsidRPr="00BC0423" w:rsidRDefault="00BC0423" w:rsidP="00BC0423">
      <w:pPr>
        <w:pStyle w:val="a3"/>
        <w:spacing w:line="360" w:lineRule="auto"/>
        <w:ind w:left="0" w:firstLine="720"/>
        <w:jc w:val="both"/>
        <w:rPr>
          <w:b/>
          <w:color w:val="000000"/>
          <w:sz w:val="28"/>
          <w:szCs w:val="28"/>
          <w:u w:val="single"/>
        </w:rPr>
      </w:pPr>
      <w:r>
        <w:rPr>
          <w:b/>
          <w:color w:val="000000"/>
          <w:sz w:val="28"/>
          <w:szCs w:val="28"/>
          <w:u w:val="single"/>
        </w:rPr>
        <w:t>3. Сердечнососудистая система</w:t>
      </w:r>
    </w:p>
    <w:p w:rsidR="006F33E6" w:rsidRPr="00BC0423" w:rsidRDefault="006F33E6" w:rsidP="00BC0423">
      <w:pPr>
        <w:spacing w:line="360" w:lineRule="auto"/>
        <w:ind w:firstLine="709"/>
        <w:jc w:val="both"/>
        <w:rPr>
          <w:color w:val="000000"/>
          <w:sz w:val="28"/>
        </w:rPr>
      </w:pPr>
      <w:r w:rsidRPr="00BC0423">
        <w:rPr>
          <w:color w:val="000000"/>
          <w:sz w:val="28"/>
        </w:rPr>
        <w:t>При осмотре области сердца сердечный горб и сердечный толчок не обнаружены, верхушечный толчок визуально не определяется.</w:t>
      </w:r>
    </w:p>
    <w:p w:rsidR="006F33E6" w:rsidRPr="00BC0423" w:rsidRDefault="006F33E6" w:rsidP="00BC0423">
      <w:pPr>
        <w:spacing w:line="360" w:lineRule="auto"/>
        <w:ind w:firstLine="709"/>
        <w:jc w:val="both"/>
        <w:rPr>
          <w:color w:val="000000"/>
          <w:sz w:val="28"/>
        </w:rPr>
      </w:pPr>
      <w:r w:rsidRPr="00BC0423">
        <w:rPr>
          <w:color w:val="000000"/>
          <w:sz w:val="28"/>
        </w:rPr>
        <w:t xml:space="preserve">Пальпаторно в области сердца определяется верхушечный толчок, расположенный в </w:t>
      </w:r>
      <w:r w:rsidRPr="00BC0423">
        <w:rPr>
          <w:color w:val="000000"/>
          <w:sz w:val="28"/>
          <w:lang w:val="en-US"/>
        </w:rPr>
        <w:t>V</w:t>
      </w:r>
      <w:r w:rsidRPr="00BC0423">
        <w:rPr>
          <w:color w:val="000000"/>
          <w:sz w:val="28"/>
        </w:rPr>
        <w:t xml:space="preserve"> межреберье на 2</w:t>
      </w:r>
      <w:r w:rsidR="00BC0423">
        <w:rPr>
          <w:color w:val="000000"/>
          <w:sz w:val="28"/>
        </w:rPr>
        <w:t> </w:t>
      </w:r>
      <w:r w:rsidR="00BC0423" w:rsidRPr="00BC0423">
        <w:rPr>
          <w:color w:val="000000"/>
          <w:sz w:val="28"/>
        </w:rPr>
        <w:t>см</w:t>
      </w:r>
      <w:r w:rsidRPr="00BC0423">
        <w:rPr>
          <w:color w:val="000000"/>
          <w:sz w:val="28"/>
        </w:rPr>
        <w:t xml:space="preserve"> кнутри левой среднеключичной линии, шириной 2</w:t>
      </w:r>
      <w:r w:rsidR="00BC0423">
        <w:rPr>
          <w:color w:val="000000"/>
          <w:sz w:val="28"/>
        </w:rPr>
        <w:t> </w:t>
      </w:r>
      <w:r w:rsidR="00BC0423" w:rsidRPr="00BC0423">
        <w:rPr>
          <w:color w:val="000000"/>
          <w:sz w:val="28"/>
        </w:rPr>
        <w:t>см</w:t>
      </w:r>
      <w:r w:rsidRPr="00BC0423">
        <w:rPr>
          <w:color w:val="000000"/>
          <w:sz w:val="28"/>
        </w:rPr>
        <w:t>. Сердечный толчок, феномен систолического и диастолического дрожания</w:t>
      </w:r>
      <w:r w:rsidR="00BC0423">
        <w:rPr>
          <w:color w:val="000000"/>
          <w:sz w:val="28"/>
        </w:rPr>
        <w:t xml:space="preserve"> </w:t>
      </w:r>
      <w:r w:rsidRPr="00BC0423">
        <w:rPr>
          <w:color w:val="000000"/>
          <w:sz w:val="28"/>
        </w:rPr>
        <w:t>прекардиальной области, ретростернальной и эпигастральной пульсации не определяются.</w:t>
      </w:r>
    </w:p>
    <w:p w:rsidR="006F33E6" w:rsidRPr="00BC0423" w:rsidRDefault="006F33E6" w:rsidP="00BC0423">
      <w:pPr>
        <w:spacing w:line="360" w:lineRule="auto"/>
        <w:ind w:firstLine="709"/>
        <w:jc w:val="both"/>
        <w:rPr>
          <w:color w:val="000000"/>
          <w:sz w:val="28"/>
        </w:rPr>
      </w:pPr>
      <w:r w:rsidRPr="00BC0423">
        <w:rPr>
          <w:color w:val="000000"/>
          <w:sz w:val="28"/>
        </w:rPr>
        <w:t>Пульс на лучевых артериях обеих рук – 100 ударов в мин, аритмичный, ЧСС – 110 уд. в мин, дефицит пульса -10 уд. в мин. АД – 150/90</w:t>
      </w:r>
      <w:r w:rsidR="00BC0423">
        <w:rPr>
          <w:color w:val="000000"/>
          <w:sz w:val="28"/>
        </w:rPr>
        <w:t> </w:t>
      </w:r>
      <w:r w:rsidR="00BC0423" w:rsidRPr="00BC0423">
        <w:rPr>
          <w:color w:val="000000"/>
          <w:sz w:val="28"/>
        </w:rPr>
        <w:t>мм.</w:t>
      </w:r>
      <w:r w:rsidR="00BC0423">
        <w:rPr>
          <w:color w:val="000000"/>
          <w:sz w:val="28"/>
        </w:rPr>
        <w:t xml:space="preserve"> </w:t>
      </w:r>
      <w:r w:rsidR="00BC0423" w:rsidRPr="00BC0423">
        <w:rPr>
          <w:color w:val="000000"/>
          <w:sz w:val="28"/>
        </w:rPr>
        <w:t>рт.</w:t>
      </w:r>
      <w:r w:rsidR="00BC0423">
        <w:rPr>
          <w:color w:val="000000"/>
          <w:sz w:val="28"/>
        </w:rPr>
        <w:t xml:space="preserve"> </w:t>
      </w:r>
      <w:r w:rsidR="00BC0423" w:rsidRPr="00BC0423">
        <w:rPr>
          <w:color w:val="000000"/>
          <w:sz w:val="28"/>
        </w:rPr>
        <w:t>с</w:t>
      </w:r>
      <w:r w:rsidRPr="00BC0423">
        <w:rPr>
          <w:color w:val="000000"/>
          <w:sz w:val="28"/>
        </w:rPr>
        <w:t>т.</w:t>
      </w:r>
    </w:p>
    <w:p w:rsidR="006F33E6" w:rsidRPr="00BC0423" w:rsidRDefault="006F33E6" w:rsidP="00BC0423">
      <w:pPr>
        <w:spacing w:line="360" w:lineRule="auto"/>
        <w:ind w:firstLine="709"/>
        <w:jc w:val="both"/>
        <w:rPr>
          <w:color w:val="000000"/>
          <w:sz w:val="28"/>
        </w:rPr>
      </w:pPr>
      <w:r w:rsidRPr="00BC0423">
        <w:rPr>
          <w:color w:val="000000"/>
          <w:sz w:val="28"/>
        </w:rPr>
        <w:t xml:space="preserve">Правая граница относительной тупости сердца расположена в </w:t>
      </w:r>
      <w:r w:rsidRPr="00BC0423">
        <w:rPr>
          <w:color w:val="000000"/>
          <w:sz w:val="28"/>
          <w:lang w:val="en-US"/>
        </w:rPr>
        <w:t>IV</w:t>
      </w:r>
      <w:r w:rsidRPr="00BC0423">
        <w:rPr>
          <w:color w:val="000000"/>
          <w:sz w:val="28"/>
        </w:rPr>
        <w:t xml:space="preserve"> межреберье на 0,5</w:t>
      </w:r>
      <w:r w:rsidR="00BC0423">
        <w:rPr>
          <w:color w:val="000000"/>
          <w:sz w:val="28"/>
        </w:rPr>
        <w:t> </w:t>
      </w:r>
      <w:r w:rsidR="00BC0423" w:rsidRPr="00BC0423">
        <w:rPr>
          <w:color w:val="000000"/>
          <w:sz w:val="28"/>
        </w:rPr>
        <w:t>см</w:t>
      </w:r>
      <w:r w:rsidRPr="00BC0423">
        <w:rPr>
          <w:color w:val="000000"/>
          <w:sz w:val="28"/>
        </w:rPr>
        <w:t xml:space="preserve"> кнаружи от правого края грудины.</w:t>
      </w:r>
    </w:p>
    <w:p w:rsidR="006F33E6" w:rsidRPr="00BC0423" w:rsidRDefault="006F33E6" w:rsidP="00BC0423">
      <w:pPr>
        <w:spacing w:line="360" w:lineRule="auto"/>
        <w:ind w:firstLine="709"/>
        <w:jc w:val="both"/>
        <w:rPr>
          <w:color w:val="000000"/>
          <w:sz w:val="28"/>
        </w:rPr>
      </w:pPr>
      <w:r w:rsidRPr="00BC0423">
        <w:rPr>
          <w:color w:val="000000"/>
          <w:sz w:val="28"/>
        </w:rPr>
        <w:t xml:space="preserve">Верхняя граница относительной тупости сердца расположена в </w:t>
      </w:r>
      <w:r w:rsidRPr="00BC0423">
        <w:rPr>
          <w:color w:val="000000"/>
          <w:sz w:val="28"/>
          <w:lang w:val="en-US"/>
        </w:rPr>
        <w:t>III</w:t>
      </w:r>
      <w:r w:rsidRPr="00BC0423">
        <w:rPr>
          <w:color w:val="000000"/>
          <w:sz w:val="28"/>
        </w:rPr>
        <w:t xml:space="preserve"> межреберье по среднеключичной линии.</w:t>
      </w:r>
    </w:p>
    <w:p w:rsidR="006F33E6" w:rsidRPr="00BC0423" w:rsidRDefault="006F33E6" w:rsidP="00BC0423">
      <w:pPr>
        <w:spacing w:line="360" w:lineRule="auto"/>
        <w:ind w:firstLine="709"/>
        <w:jc w:val="both"/>
        <w:rPr>
          <w:color w:val="000000"/>
          <w:sz w:val="28"/>
        </w:rPr>
      </w:pPr>
      <w:r w:rsidRPr="00BC0423">
        <w:rPr>
          <w:color w:val="000000"/>
          <w:sz w:val="28"/>
        </w:rPr>
        <w:t>Левая граница относительной тупости сердца расположена на 2</w:t>
      </w:r>
      <w:r w:rsidR="00BC0423">
        <w:rPr>
          <w:color w:val="000000"/>
          <w:sz w:val="28"/>
        </w:rPr>
        <w:t> </w:t>
      </w:r>
      <w:r w:rsidR="00BC0423" w:rsidRPr="00BC0423">
        <w:rPr>
          <w:color w:val="000000"/>
          <w:sz w:val="28"/>
        </w:rPr>
        <w:t>см</w:t>
      </w:r>
      <w:r w:rsidRPr="00BC0423">
        <w:rPr>
          <w:color w:val="000000"/>
          <w:sz w:val="28"/>
        </w:rPr>
        <w:t xml:space="preserve"> от левой среднеключичной линии в </w:t>
      </w:r>
      <w:r w:rsidRPr="00BC0423">
        <w:rPr>
          <w:color w:val="000000"/>
          <w:sz w:val="28"/>
          <w:lang w:val="en-US"/>
        </w:rPr>
        <w:t>V</w:t>
      </w:r>
      <w:r w:rsidRPr="00BC0423">
        <w:rPr>
          <w:color w:val="000000"/>
          <w:sz w:val="28"/>
        </w:rPr>
        <w:t xml:space="preserve"> межреберье (совпадает с верхушечным толчком).</w:t>
      </w:r>
    </w:p>
    <w:p w:rsidR="006F33E6" w:rsidRPr="00BC0423" w:rsidRDefault="006F33E6" w:rsidP="00BC0423">
      <w:pPr>
        <w:spacing w:line="360" w:lineRule="auto"/>
        <w:ind w:firstLine="709"/>
        <w:jc w:val="both"/>
        <w:rPr>
          <w:color w:val="000000"/>
          <w:sz w:val="28"/>
        </w:rPr>
      </w:pPr>
      <w:r w:rsidRPr="00BC0423">
        <w:rPr>
          <w:color w:val="000000"/>
          <w:sz w:val="28"/>
        </w:rPr>
        <w:t>Тоны сердца приглушенные, аритмичные. Шума нет.</w:t>
      </w:r>
    </w:p>
    <w:p w:rsidR="006F33E6" w:rsidRPr="00BC0423" w:rsidRDefault="006F33E6" w:rsidP="00BC0423">
      <w:pPr>
        <w:spacing w:line="360" w:lineRule="auto"/>
        <w:ind w:firstLine="709"/>
        <w:jc w:val="both"/>
        <w:rPr>
          <w:color w:val="000000"/>
          <w:sz w:val="28"/>
          <w:szCs w:val="28"/>
        </w:rPr>
      </w:pPr>
    </w:p>
    <w:p w:rsidR="006F33E6" w:rsidRPr="00BC0423" w:rsidRDefault="00924F73" w:rsidP="00BC0423">
      <w:pPr>
        <w:pStyle w:val="a3"/>
        <w:spacing w:line="360" w:lineRule="auto"/>
        <w:ind w:left="0" w:firstLine="720"/>
        <w:jc w:val="both"/>
        <w:rPr>
          <w:b/>
          <w:color w:val="000000"/>
          <w:sz w:val="28"/>
          <w:szCs w:val="28"/>
          <w:u w:val="single"/>
        </w:rPr>
      </w:pPr>
      <w:r>
        <w:rPr>
          <w:b/>
          <w:color w:val="000000"/>
          <w:sz w:val="28"/>
          <w:szCs w:val="28"/>
          <w:u w:val="single"/>
        </w:rPr>
        <w:br w:type="page"/>
      </w:r>
      <w:r w:rsidR="00BC0423">
        <w:rPr>
          <w:b/>
          <w:color w:val="000000"/>
          <w:sz w:val="28"/>
          <w:szCs w:val="28"/>
          <w:u w:val="single"/>
        </w:rPr>
        <w:t xml:space="preserve">4. </w:t>
      </w:r>
      <w:r w:rsidR="006F33E6" w:rsidRPr="00BC0423">
        <w:rPr>
          <w:b/>
          <w:color w:val="000000"/>
          <w:sz w:val="28"/>
          <w:szCs w:val="28"/>
          <w:u w:val="single"/>
        </w:rPr>
        <w:t>Орган</w:t>
      </w:r>
      <w:r w:rsidR="00BC0423">
        <w:rPr>
          <w:b/>
          <w:color w:val="000000"/>
          <w:sz w:val="28"/>
          <w:szCs w:val="28"/>
          <w:u w:val="single"/>
        </w:rPr>
        <w:t>ы пищеварения и брюшной полости</w:t>
      </w:r>
    </w:p>
    <w:p w:rsidR="006F33E6" w:rsidRPr="00BC0423" w:rsidRDefault="006F33E6" w:rsidP="00BC0423">
      <w:pPr>
        <w:spacing w:line="360" w:lineRule="auto"/>
        <w:ind w:firstLine="709"/>
        <w:jc w:val="both"/>
        <w:rPr>
          <w:color w:val="000000"/>
          <w:sz w:val="28"/>
        </w:rPr>
      </w:pPr>
      <w:r w:rsidRPr="00BC0423">
        <w:rPr>
          <w:color w:val="000000"/>
          <w:sz w:val="28"/>
        </w:rPr>
        <w:t>Слизистая оболочка полости рта нормальной окраски, без патологических высыпаний. Язык обычной формы, розового цвета, влажный, обложен белым налетом, без отпечатков зубов на боковых поверхностях.</w:t>
      </w:r>
    </w:p>
    <w:p w:rsidR="006F33E6" w:rsidRPr="00BC0423" w:rsidRDefault="006F33E6" w:rsidP="00BC0423">
      <w:pPr>
        <w:spacing w:line="360" w:lineRule="auto"/>
        <w:ind w:firstLine="709"/>
        <w:jc w:val="both"/>
        <w:rPr>
          <w:color w:val="000000"/>
          <w:sz w:val="28"/>
          <w:u w:val="single"/>
        </w:rPr>
      </w:pPr>
    </w:p>
    <w:p w:rsidR="006F33E6" w:rsidRPr="00BC0423" w:rsidRDefault="006F33E6" w:rsidP="00BC0423">
      <w:pPr>
        <w:spacing w:line="360" w:lineRule="auto"/>
        <w:ind w:firstLine="709"/>
        <w:jc w:val="both"/>
        <w:rPr>
          <w:color w:val="000000"/>
          <w:sz w:val="28"/>
        </w:rPr>
      </w:pPr>
      <w:r w:rsidRPr="00BC0423">
        <w:rPr>
          <w:color w:val="000000"/>
          <w:sz w:val="28"/>
        </w:rPr>
        <w:t>Конфигурация живота обычная, живот увеличен за счет подкожно-жировой клетчатки, участвует в акте дыхания, симметричный. При поверхностной ориентировочной пальпации безболезненный, без уплотнений. Расхождения прямых мышц живота нет.</w:t>
      </w:r>
    </w:p>
    <w:p w:rsidR="006F33E6" w:rsidRPr="00BC0423" w:rsidRDefault="006F33E6" w:rsidP="00BC0423">
      <w:pPr>
        <w:spacing w:line="360" w:lineRule="auto"/>
        <w:ind w:firstLine="709"/>
        <w:jc w:val="both"/>
        <w:rPr>
          <w:color w:val="000000"/>
          <w:sz w:val="28"/>
          <w:u w:val="single"/>
        </w:rPr>
      </w:pPr>
      <w:r w:rsidRPr="00BC0423">
        <w:rPr>
          <w:color w:val="000000"/>
          <w:sz w:val="28"/>
          <w:u w:val="single"/>
        </w:rPr>
        <w:t>При глубокой скользящей пальпации:</w:t>
      </w:r>
    </w:p>
    <w:p w:rsidR="00BC0423" w:rsidRDefault="00BC0423" w:rsidP="00BC0423">
      <w:pPr>
        <w:spacing w:line="360" w:lineRule="auto"/>
        <w:ind w:firstLine="709"/>
        <w:jc w:val="both"/>
        <w:rPr>
          <w:color w:val="000000"/>
          <w:sz w:val="28"/>
        </w:rPr>
      </w:pPr>
      <w:r>
        <w:rPr>
          <w:color w:val="000000"/>
          <w:sz w:val="28"/>
        </w:rPr>
        <w:t>– </w:t>
      </w:r>
      <w:r w:rsidR="006F33E6" w:rsidRPr="00BC0423">
        <w:rPr>
          <w:color w:val="000000"/>
          <w:sz w:val="28"/>
          <w:u w:val="single"/>
        </w:rPr>
        <w:t>сигмовидная кишка</w:t>
      </w:r>
      <w:r w:rsidR="006F33E6" w:rsidRPr="00BC0423">
        <w:rPr>
          <w:color w:val="000000"/>
          <w:sz w:val="28"/>
        </w:rPr>
        <w:t xml:space="preserve"> </w:t>
      </w:r>
      <w:r>
        <w:rPr>
          <w:color w:val="000000"/>
          <w:sz w:val="28"/>
        </w:rPr>
        <w:t>–</w:t>
      </w:r>
      <w:r w:rsidRPr="00BC0423">
        <w:rPr>
          <w:color w:val="000000"/>
          <w:sz w:val="28"/>
        </w:rPr>
        <w:t xml:space="preserve"> </w:t>
      </w:r>
      <w:r w:rsidR="006F33E6" w:rsidRPr="00BC0423">
        <w:rPr>
          <w:color w:val="000000"/>
          <w:sz w:val="28"/>
        </w:rPr>
        <w:t>пальпируется в левой подвздошной области в виде гладкого, подвижного цилиндра, диаметром 2,</w:t>
      </w:r>
      <w:r w:rsidRPr="00BC0423">
        <w:rPr>
          <w:color w:val="000000"/>
          <w:sz w:val="28"/>
        </w:rPr>
        <w:t>5</w:t>
      </w:r>
      <w:r>
        <w:rPr>
          <w:color w:val="000000"/>
          <w:sz w:val="28"/>
        </w:rPr>
        <w:t> </w:t>
      </w:r>
      <w:r w:rsidRPr="00BC0423">
        <w:rPr>
          <w:color w:val="000000"/>
          <w:sz w:val="28"/>
        </w:rPr>
        <w:t>см</w:t>
      </w:r>
      <w:r w:rsidR="006F33E6" w:rsidRPr="00BC0423">
        <w:rPr>
          <w:color w:val="000000"/>
          <w:sz w:val="28"/>
        </w:rPr>
        <w:t xml:space="preserve">, на протяжении </w:t>
      </w:r>
      <w:r w:rsidRPr="00BC0423">
        <w:rPr>
          <w:color w:val="000000"/>
          <w:sz w:val="28"/>
        </w:rPr>
        <w:t>12</w:t>
      </w:r>
      <w:r>
        <w:rPr>
          <w:color w:val="000000"/>
          <w:sz w:val="28"/>
        </w:rPr>
        <w:t> </w:t>
      </w:r>
      <w:r w:rsidRPr="00BC0423">
        <w:rPr>
          <w:color w:val="000000"/>
          <w:sz w:val="28"/>
        </w:rPr>
        <w:t>см</w:t>
      </w:r>
      <w:r w:rsidR="006F33E6" w:rsidRPr="00BC0423">
        <w:rPr>
          <w:color w:val="000000"/>
          <w:sz w:val="28"/>
        </w:rPr>
        <w:t>. Безболезненная, плотной, эластической консистенции не урчащая.</w:t>
      </w:r>
    </w:p>
    <w:p w:rsidR="00BC0423" w:rsidRDefault="00BC0423" w:rsidP="00BC0423">
      <w:pPr>
        <w:spacing w:line="360" w:lineRule="auto"/>
        <w:ind w:firstLine="709"/>
        <w:jc w:val="both"/>
        <w:rPr>
          <w:color w:val="000000"/>
          <w:sz w:val="28"/>
        </w:rPr>
      </w:pPr>
      <w:r>
        <w:rPr>
          <w:color w:val="000000"/>
          <w:sz w:val="28"/>
        </w:rPr>
        <w:t>– </w:t>
      </w:r>
      <w:r w:rsidR="006F33E6" w:rsidRPr="00BC0423">
        <w:rPr>
          <w:color w:val="000000"/>
          <w:sz w:val="28"/>
          <w:u w:val="single"/>
        </w:rPr>
        <w:t>слепая кишка</w:t>
      </w:r>
      <w:r w:rsidR="006F33E6" w:rsidRPr="00BC0423">
        <w:rPr>
          <w:color w:val="000000"/>
          <w:sz w:val="28"/>
        </w:rPr>
        <w:t xml:space="preserve"> </w:t>
      </w:r>
      <w:r>
        <w:rPr>
          <w:color w:val="000000"/>
          <w:sz w:val="28"/>
        </w:rPr>
        <w:t>–</w:t>
      </w:r>
      <w:r w:rsidRPr="00BC0423">
        <w:rPr>
          <w:color w:val="000000"/>
          <w:sz w:val="28"/>
        </w:rPr>
        <w:t xml:space="preserve"> </w:t>
      </w:r>
      <w:r w:rsidR="006F33E6" w:rsidRPr="00BC0423">
        <w:rPr>
          <w:color w:val="000000"/>
          <w:sz w:val="28"/>
        </w:rPr>
        <w:t xml:space="preserve">пальпируется в правой подвздошной области в виде эластичного, гладкого, безболезненного, малоподвижного цилиндра, диаметром </w:t>
      </w:r>
      <w:r w:rsidRPr="00BC0423">
        <w:rPr>
          <w:color w:val="000000"/>
          <w:sz w:val="28"/>
        </w:rPr>
        <w:t>3</w:t>
      </w:r>
      <w:r>
        <w:rPr>
          <w:color w:val="000000"/>
          <w:sz w:val="28"/>
        </w:rPr>
        <w:t> </w:t>
      </w:r>
      <w:r w:rsidRPr="00BC0423">
        <w:rPr>
          <w:color w:val="000000"/>
          <w:sz w:val="28"/>
        </w:rPr>
        <w:t>см</w:t>
      </w:r>
      <w:r w:rsidR="006F33E6" w:rsidRPr="00BC0423">
        <w:rPr>
          <w:color w:val="000000"/>
          <w:sz w:val="28"/>
        </w:rPr>
        <w:t>, на протяжении l0</w:t>
      </w:r>
      <w:r>
        <w:rPr>
          <w:color w:val="000000"/>
          <w:sz w:val="28"/>
        </w:rPr>
        <w:t> </w:t>
      </w:r>
      <w:r w:rsidRPr="00BC0423">
        <w:rPr>
          <w:color w:val="000000"/>
          <w:sz w:val="28"/>
        </w:rPr>
        <w:t>см</w:t>
      </w:r>
      <w:r w:rsidR="006F33E6" w:rsidRPr="00BC0423">
        <w:rPr>
          <w:color w:val="000000"/>
          <w:sz w:val="28"/>
        </w:rPr>
        <w:t>. При глубокой пальпации наблюдается некоторое урчание.</w:t>
      </w:r>
    </w:p>
    <w:p w:rsidR="00BC0423" w:rsidRDefault="00BC0423" w:rsidP="00BC0423">
      <w:pPr>
        <w:spacing w:line="360" w:lineRule="auto"/>
        <w:ind w:firstLine="709"/>
        <w:jc w:val="both"/>
        <w:rPr>
          <w:color w:val="000000"/>
          <w:sz w:val="28"/>
        </w:rPr>
      </w:pPr>
      <w:r>
        <w:rPr>
          <w:color w:val="000000"/>
          <w:sz w:val="28"/>
        </w:rPr>
        <w:t>– </w:t>
      </w:r>
      <w:r w:rsidR="006F33E6" w:rsidRPr="00BC0423">
        <w:rPr>
          <w:color w:val="000000"/>
          <w:sz w:val="28"/>
          <w:u w:val="single"/>
        </w:rPr>
        <w:t>поперечно-ободочная кишка</w:t>
      </w:r>
      <w:r w:rsidR="006F33E6" w:rsidRPr="00BC0423">
        <w:rPr>
          <w:color w:val="000000"/>
          <w:sz w:val="28"/>
        </w:rPr>
        <w:t xml:space="preserve"> </w:t>
      </w:r>
      <w:r>
        <w:rPr>
          <w:color w:val="000000"/>
          <w:sz w:val="28"/>
        </w:rPr>
        <w:t>–</w:t>
      </w:r>
      <w:r w:rsidRPr="00BC0423">
        <w:rPr>
          <w:color w:val="000000"/>
          <w:sz w:val="28"/>
        </w:rPr>
        <w:t xml:space="preserve"> </w:t>
      </w:r>
      <w:r w:rsidR="006F33E6" w:rsidRPr="00BC0423">
        <w:rPr>
          <w:color w:val="000000"/>
          <w:sz w:val="28"/>
        </w:rPr>
        <w:t>пальпируется после определения нижней границы желудка методами суккуссии, аускультоперкуссии, аускультоаффрикции ниже ее на 2</w:t>
      </w:r>
      <w:r>
        <w:rPr>
          <w:color w:val="000000"/>
          <w:sz w:val="28"/>
        </w:rPr>
        <w:t>–</w:t>
      </w:r>
      <w:r w:rsidRPr="00BC0423">
        <w:rPr>
          <w:color w:val="000000"/>
          <w:sz w:val="28"/>
        </w:rPr>
        <w:t>3</w:t>
      </w:r>
      <w:r>
        <w:rPr>
          <w:color w:val="000000"/>
          <w:sz w:val="28"/>
        </w:rPr>
        <w:t> </w:t>
      </w:r>
      <w:r w:rsidRPr="00BC0423">
        <w:rPr>
          <w:color w:val="000000"/>
          <w:sz w:val="28"/>
        </w:rPr>
        <w:t>см</w:t>
      </w:r>
      <w:r w:rsidR="006F33E6" w:rsidRPr="00BC0423">
        <w:rPr>
          <w:color w:val="000000"/>
          <w:sz w:val="28"/>
        </w:rPr>
        <w:t>, пальпируется бимануально и билатерально, на уровне пупка в виде дугообразно и поперечно расположенного цилиндра умеренной плотности, диаметром 3</w:t>
      </w:r>
      <w:r>
        <w:rPr>
          <w:color w:val="000000"/>
          <w:sz w:val="28"/>
        </w:rPr>
        <w:t> </w:t>
      </w:r>
      <w:r w:rsidRPr="00BC0423">
        <w:rPr>
          <w:color w:val="000000"/>
          <w:sz w:val="28"/>
        </w:rPr>
        <w:t>см</w:t>
      </w:r>
      <w:r w:rsidR="006F33E6" w:rsidRPr="00BC0423">
        <w:rPr>
          <w:color w:val="000000"/>
          <w:sz w:val="28"/>
        </w:rPr>
        <w:t>. При пальпации безболезненна, легко подвижна. Урчание не выявлено.</w:t>
      </w:r>
    </w:p>
    <w:p w:rsidR="00BC0423" w:rsidRDefault="00BC0423" w:rsidP="00BC0423">
      <w:pPr>
        <w:spacing w:line="360" w:lineRule="auto"/>
        <w:ind w:firstLine="709"/>
        <w:jc w:val="both"/>
        <w:rPr>
          <w:color w:val="000000"/>
          <w:sz w:val="28"/>
        </w:rPr>
      </w:pPr>
      <w:r>
        <w:rPr>
          <w:color w:val="000000"/>
          <w:sz w:val="28"/>
        </w:rPr>
        <w:t>– </w:t>
      </w:r>
      <w:r w:rsidR="006F33E6" w:rsidRPr="00BC0423">
        <w:rPr>
          <w:color w:val="000000"/>
          <w:sz w:val="28"/>
          <w:u w:val="single"/>
        </w:rPr>
        <w:t>восходящая ободочная кишка</w:t>
      </w:r>
      <w:r w:rsidR="006F33E6" w:rsidRPr="00BC0423">
        <w:rPr>
          <w:color w:val="000000"/>
          <w:sz w:val="28"/>
        </w:rPr>
        <w:t xml:space="preserve"> </w:t>
      </w:r>
      <w:r>
        <w:rPr>
          <w:color w:val="000000"/>
          <w:sz w:val="28"/>
        </w:rPr>
        <w:t>–</w:t>
      </w:r>
      <w:r w:rsidRPr="00BC0423">
        <w:rPr>
          <w:color w:val="000000"/>
          <w:sz w:val="28"/>
        </w:rPr>
        <w:t xml:space="preserve"> </w:t>
      </w:r>
      <w:r w:rsidR="006F33E6" w:rsidRPr="00BC0423">
        <w:rPr>
          <w:color w:val="000000"/>
          <w:sz w:val="28"/>
        </w:rPr>
        <w:t>пальпируется бимануально в правом фланке в виде цилиндра умеренной плотности диаметром 2</w:t>
      </w:r>
      <w:r>
        <w:rPr>
          <w:color w:val="000000"/>
          <w:sz w:val="28"/>
        </w:rPr>
        <w:t>–</w:t>
      </w:r>
      <w:r w:rsidRPr="00BC0423">
        <w:rPr>
          <w:color w:val="000000"/>
          <w:sz w:val="28"/>
        </w:rPr>
        <w:t>2</w:t>
      </w:r>
      <w:r w:rsidR="006F33E6" w:rsidRPr="00BC0423">
        <w:rPr>
          <w:color w:val="000000"/>
          <w:sz w:val="28"/>
        </w:rPr>
        <w:t>,</w:t>
      </w:r>
      <w:r w:rsidRPr="00BC0423">
        <w:rPr>
          <w:color w:val="000000"/>
          <w:sz w:val="28"/>
        </w:rPr>
        <w:t>5</w:t>
      </w:r>
      <w:r>
        <w:rPr>
          <w:color w:val="000000"/>
          <w:sz w:val="28"/>
        </w:rPr>
        <w:t> </w:t>
      </w:r>
      <w:r w:rsidRPr="00BC0423">
        <w:rPr>
          <w:color w:val="000000"/>
          <w:sz w:val="28"/>
        </w:rPr>
        <w:t>см</w:t>
      </w:r>
      <w:r w:rsidR="006F33E6" w:rsidRPr="00BC0423">
        <w:rPr>
          <w:color w:val="000000"/>
          <w:sz w:val="28"/>
        </w:rPr>
        <w:t>. При пальпации безболезненна. Урчание не выявлено.</w:t>
      </w:r>
    </w:p>
    <w:p w:rsidR="006F33E6" w:rsidRPr="00BC0423" w:rsidRDefault="00BC0423" w:rsidP="00BC0423">
      <w:pPr>
        <w:spacing w:line="360" w:lineRule="auto"/>
        <w:ind w:firstLine="709"/>
        <w:jc w:val="both"/>
        <w:rPr>
          <w:color w:val="000000"/>
          <w:sz w:val="28"/>
        </w:rPr>
      </w:pPr>
      <w:r>
        <w:rPr>
          <w:color w:val="000000"/>
          <w:sz w:val="28"/>
        </w:rPr>
        <w:t>– </w:t>
      </w:r>
      <w:r w:rsidR="006F33E6" w:rsidRPr="00BC0423">
        <w:rPr>
          <w:color w:val="000000"/>
          <w:sz w:val="28"/>
          <w:u w:val="single"/>
        </w:rPr>
        <w:t>нисходящая ободочная кишка</w:t>
      </w:r>
      <w:r w:rsidR="006F33E6" w:rsidRPr="00BC0423">
        <w:rPr>
          <w:color w:val="000000"/>
          <w:sz w:val="28"/>
        </w:rPr>
        <w:t xml:space="preserve"> </w:t>
      </w:r>
      <w:r>
        <w:rPr>
          <w:color w:val="000000"/>
          <w:sz w:val="28"/>
        </w:rPr>
        <w:t>–</w:t>
      </w:r>
      <w:r w:rsidRPr="00BC0423">
        <w:rPr>
          <w:color w:val="000000"/>
          <w:sz w:val="28"/>
        </w:rPr>
        <w:t xml:space="preserve"> </w:t>
      </w:r>
      <w:r w:rsidR="006F33E6" w:rsidRPr="00BC0423">
        <w:rPr>
          <w:color w:val="000000"/>
          <w:sz w:val="28"/>
        </w:rPr>
        <w:t>пальпируется бимануально в левом фланке в виде цилиндра умеренной плотности диаметром 2</w:t>
      </w:r>
      <w:r>
        <w:rPr>
          <w:color w:val="000000"/>
          <w:sz w:val="28"/>
        </w:rPr>
        <w:t>–</w:t>
      </w:r>
      <w:r w:rsidRPr="00BC0423">
        <w:rPr>
          <w:color w:val="000000"/>
          <w:sz w:val="28"/>
        </w:rPr>
        <w:t>2</w:t>
      </w:r>
      <w:r w:rsidR="006F33E6" w:rsidRPr="00BC0423">
        <w:rPr>
          <w:color w:val="000000"/>
          <w:sz w:val="28"/>
        </w:rPr>
        <w:t>,</w:t>
      </w:r>
      <w:r w:rsidRPr="00BC0423">
        <w:rPr>
          <w:color w:val="000000"/>
          <w:sz w:val="28"/>
        </w:rPr>
        <w:t>5</w:t>
      </w:r>
      <w:r>
        <w:rPr>
          <w:color w:val="000000"/>
          <w:sz w:val="28"/>
        </w:rPr>
        <w:t> </w:t>
      </w:r>
      <w:r w:rsidRPr="00BC0423">
        <w:rPr>
          <w:color w:val="000000"/>
          <w:sz w:val="28"/>
        </w:rPr>
        <w:t>см</w:t>
      </w:r>
      <w:r w:rsidR="006F33E6" w:rsidRPr="00BC0423">
        <w:rPr>
          <w:color w:val="000000"/>
          <w:sz w:val="28"/>
        </w:rPr>
        <w:t>. При пальпации безболезненна. Урчание не выявлено.</w:t>
      </w:r>
    </w:p>
    <w:p w:rsidR="006F33E6" w:rsidRPr="00BC0423" w:rsidRDefault="006F33E6" w:rsidP="00BC0423">
      <w:pPr>
        <w:spacing w:line="360" w:lineRule="auto"/>
        <w:ind w:firstLine="709"/>
        <w:jc w:val="both"/>
        <w:rPr>
          <w:color w:val="000000"/>
          <w:sz w:val="28"/>
          <w:u w:val="single"/>
        </w:rPr>
      </w:pPr>
      <w:r w:rsidRPr="00BC0423">
        <w:rPr>
          <w:color w:val="000000"/>
          <w:sz w:val="28"/>
          <w:u w:val="single"/>
        </w:rPr>
        <w:t>Перкуссия печени по методу Курлова:</w:t>
      </w:r>
    </w:p>
    <w:p w:rsidR="006F33E6" w:rsidRPr="00BC0423" w:rsidRDefault="006F33E6" w:rsidP="00BC0423">
      <w:pPr>
        <w:spacing w:line="360" w:lineRule="auto"/>
        <w:ind w:firstLine="709"/>
        <w:jc w:val="both"/>
        <w:rPr>
          <w:color w:val="000000"/>
          <w:sz w:val="28"/>
        </w:rPr>
      </w:pPr>
      <w:r w:rsidRPr="00BC0423">
        <w:rPr>
          <w:color w:val="000000"/>
          <w:sz w:val="28"/>
        </w:rPr>
        <w:t xml:space="preserve">Верхняя граница относительной тупости по правой срединноключичной линии находится на уровне </w:t>
      </w:r>
      <w:r w:rsidRPr="00BC0423">
        <w:rPr>
          <w:color w:val="000000"/>
          <w:sz w:val="28"/>
          <w:lang w:val="en-US"/>
        </w:rPr>
        <w:t>V</w:t>
      </w:r>
      <w:r w:rsidRPr="00BC0423">
        <w:rPr>
          <w:color w:val="000000"/>
          <w:sz w:val="28"/>
        </w:rPr>
        <w:t xml:space="preserve"> межреберья (первая точка). Нижняя граница по этой же линии – на уровне реберной дуги (вторая точка).</w:t>
      </w:r>
    </w:p>
    <w:p w:rsidR="006F33E6" w:rsidRPr="00BC0423" w:rsidRDefault="006F33E6" w:rsidP="00BC0423">
      <w:pPr>
        <w:spacing w:line="360" w:lineRule="auto"/>
        <w:ind w:firstLine="709"/>
        <w:jc w:val="both"/>
        <w:rPr>
          <w:color w:val="000000"/>
          <w:sz w:val="28"/>
        </w:rPr>
      </w:pPr>
      <w:r w:rsidRPr="00BC0423">
        <w:rPr>
          <w:color w:val="000000"/>
          <w:sz w:val="28"/>
        </w:rPr>
        <w:t xml:space="preserve">Верхняя граница по срединной линии – соответствует </w:t>
      </w:r>
      <w:r w:rsidRPr="00BC0423">
        <w:rPr>
          <w:color w:val="000000"/>
          <w:sz w:val="28"/>
          <w:lang w:val="en-US"/>
        </w:rPr>
        <w:t>V</w:t>
      </w:r>
      <w:r w:rsidRPr="00BC0423">
        <w:rPr>
          <w:color w:val="000000"/>
          <w:sz w:val="28"/>
        </w:rPr>
        <w:t xml:space="preserve"> межреберью (третья точка).</w:t>
      </w:r>
    </w:p>
    <w:p w:rsidR="006F33E6" w:rsidRPr="00BC0423" w:rsidRDefault="006F33E6" w:rsidP="00BC0423">
      <w:pPr>
        <w:spacing w:line="360" w:lineRule="auto"/>
        <w:ind w:firstLine="709"/>
        <w:jc w:val="both"/>
        <w:rPr>
          <w:color w:val="000000"/>
          <w:sz w:val="28"/>
        </w:rPr>
      </w:pPr>
      <w:r w:rsidRPr="00BC0423">
        <w:rPr>
          <w:color w:val="000000"/>
          <w:sz w:val="28"/>
        </w:rPr>
        <w:t xml:space="preserve">Нижняя граница печени – по срединной линии </w:t>
      </w:r>
      <w:r w:rsidR="00BC0423">
        <w:rPr>
          <w:color w:val="000000"/>
          <w:sz w:val="28"/>
        </w:rPr>
        <w:t>–</w:t>
      </w:r>
      <w:r w:rsidR="00BC0423" w:rsidRPr="00BC0423">
        <w:rPr>
          <w:color w:val="000000"/>
          <w:sz w:val="28"/>
        </w:rPr>
        <w:t xml:space="preserve"> </w:t>
      </w:r>
      <w:r w:rsidRPr="00BC0423">
        <w:rPr>
          <w:color w:val="000000"/>
          <w:sz w:val="28"/>
        </w:rPr>
        <w:t xml:space="preserve">в средней трети расстояния между мечевидным отростком и пупком (четвертая точка), а по левой реберной дуге – на уровне </w:t>
      </w:r>
      <w:r w:rsidRPr="00BC0423">
        <w:rPr>
          <w:color w:val="000000"/>
          <w:sz w:val="28"/>
          <w:lang w:val="en-US"/>
        </w:rPr>
        <w:t>VII</w:t>
      </w:r>
      <w:r w:rsidRPr="00BC0423">
        <w:rPr>
          <w:color w:val="000000"/>
          <w:sz w:val="28"/>
        </w:rPr>
        <w:t xml:space="preserve"> и </w:t>
      </w:r>
      <w:r w:rsidRPr="00BC0423">
        <w:rPr>
          <w:color w:val="000000"/>
          <w:sz w:val="28"/>
          <w:lang w:val="en-US"/>
        </w:rPr>
        <w:t>VIII</w:t>
      </w:r>
      <w:r w:rsidRPr="00BC0423">
        <w:rPr>
          <w:color w:val="000000"/>
          <w:sz w:val="28"/>
        </w:rPr>
        <w:t xml:space="preserve"> ребер.</w:t>
      </w:r>
    </w:p>
    <w:p w:rsidR="006F33E6" w:rsidRPr="00BC0423" w:rsidRDefault="006F33E6" w:rsidP="00BC0423">
      <w:pPr>
        <w:spacing w:line="360" w:lineRule="auto"/>
        <w:ind w:firstLine="709"/>
        <w:jc w:val="both"/>
        <w:rPr>
          <w:color w:val="000000"/>
          <w:sz w:val="28"/>
          <w:u w:val="single"/>
        </w:rPr>
      </w:pPr>
      <w:r w:rsidRPr="00BC0423">
        <w:rPr>
          <w:color w:val="000000"/>
          <w:sz w:val="28"/>
          <w:u w:val="single"/>
        </w:rPr>
        <w:t>Размеры печени:</w:t>
      </w:r>
    </w:p>
    <w:p w:rsidR="006F33E6" w:rsidRPr="00BC0423" w:rsidRDefault="006F33E6" w:rsidP="00BC0423">
      <w:pPr>
        <w:spacing w:line="360" w:lineRule="auto"/>
        <w:ind w:firstLine="709"/>
        <w:jc w:val="both"/>
        <w:rPr>
          <w:color w:val="000000"/>
          <w:sz w:val="28"/>
        </w:rPr>
      </w:pPr>
      <w:r w:rsidRPr="00BC0423">
        <w:rPr>
          <w:color w:val="000000"/>
          <w:sz w:val="28"/>
        </w:rPr>
        <w:t>1. расстояние между верхней и нижней границами печени по правой среднеключичной линии – 10</w:t>
      </w:r>
      <w:r w:rsidR="00BC0423">
        <w:rPr>
          <w:color w:val="000000"/>
          <w:sz w:val="28"/>
        </w:rPr>
        <w:t> </w:t>
      </w:r>
      <w:r w:rsidR="00BC0423" w:rsidRPr="00BC0423">
        <w:rPr>
          <w:color w:val="000000"/>
          <w:sz w:val="28"/>
        </w:rPr>
        <w:t>см</w:t>
      </w:r>
      <w:r w:rsidRPr="00BC0423">
        <w:rPr>
          <w:color w:val="000000"/>
          <w:sz w:val="28"/>
        </w:rPr>
        <w:t>;</w:t>
      </w:r>
    </w:p>
    <w:p w:rsidR="006F33E6" w:rsidRPr="00BC0423" w:rsidRDefault="006F33E6" w:rsidP="00BC0423">
      <w:pPr>
        <w:spacing w:line="360" w:lineRule="auto"/>
        <w:ind w:firstLine="709"/>
        <w:jc w:val="both"/>
        <w:rPr>
          <w:color w:val="000000"/>
          <w:sz w:val="28"/>
        </w:rPr>
      </w:pPr>
      <w:r w:rsidRPr="00BC0423">
        <w:rPr>
          <w:color w:val="000000"/>
          <w:sz w:val="28"/>
        </w:rPr>
        <w:t>2.</w:t>
      </w:r>
      <w:r w:rsidR="00BC0423">
        <w:rPr>
          <w:color w:val="000000"/>
          <w:sz w:val="28"/>
        </w:rPr>
        <w:t xml:space="preserve"> </w:t>
      </w:r>
      <w:r w:rsidRPr="00BC0423">
        <w:rPr>
          <w:color w:val="000000"/>
          <w:sz w:val="28"/>
        </w:rPr>
        <w:t>по передней срединной линии – 9</w:t>
      </w:r>
      <w:r w:rsidR="00BC0423">
        <w:rPr>
          <w:color w:val="000000"/>
          <w:sz w:val="28"/>
        </w:rPr>
        <w:t> </w:t>
      </w:r>
      <w:r w:rsidR="00BC0423" w:rsidRPr="00BC0423">
        <w:rPr>
          <w:color w:val="000000"/>
          <w:sz w:val="28"/>
        </w:rPr>
        <w:t>см</w:t>
      </w:r>
      <w:r w:rsidRPr="00BC0423">
        <w:rPr>
          <w:color w:val="000000"/>
          <w:sz w:val="28"/>
        </w:rPr>
        <w:t>;</w:t>
      </w:r>
    </w:p>
    <w:p w:rsidR="006F33E6" w:rsidRPr="00BC0423" w:rsidRDefault="006F33E6" w:rsidP="00BC0423">
      <w:pPr>
        <w:spacing w:line="360" w:lineRule="auto"/>
        <w:ind w:firstLine="709"/>
        <w:jc w:val="both"/>
        <w:rPr>
          <w:color w:val="000000"/>
          <w:sz w:val="28"/>
        </w:rPr>
      </w:pPr>
      <w:r w:rsidRPr="00BC0423">
        <w:rPr>
          <w:color w:val="000000"/>
          <w:sz w:val="28"/>
        </w:rPr>
        <w:t>3. по левой реберной дуге – 8</w:t>
      </w:r>
      <w:r w:rsidR="00BC0423">
        <w:rPr>
          <w:color w:val="000000"/>
          <w:sz w:val="28"/>
        </w:rPr>
        <w:t> </w:t>
      </w:r>
      <w:r w:rsidR="00BC0423" w:rsidRPr="00BC0423">
        <w:rPr>
          <w:color w:val="000000"/>
          <w:sz w:val="28"/>
        </w:rPr>
        <w:t>см</w:t>
      </w:r>
      <w:r w:rsidRPr="00BC0423">
        <w:rPr>
          <w:color w:val="000000"/>
          <w:sz w:val="28"/>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Пальпируется нижний край правой доли печени, он тонкий, гладкий, эластической консистенции, легко подворачивающийся при пальпации, безболезненный. Передняя поверхность мягкая, ровная, безболезненная, не пульсирует.</w:t>
      </w:r>
    </w:p>
    <w:p w:rsidR="006F33E6" w:rsidRPr="00BC0423" w:rsidRDefault="006F33E6" w:rsidP="00BC0423">
      <w:pPr>
        <w:pStyle w:val="a4"/>
        <w:spacing w:line="360" w:lineRule="auto"/>
        <w:ind w:firstLine="709"/>
        <w:jc w:val="both"/>
        <w:rPr>
          <w:color w:val="000000"/>
          <w:szCs w:val="24"/>
        </w:rPr>
      </w:pPr>
      <w:r w:rsidRPr="00BC0423">
        <w:rPr>
          <w:color w:val="000000"/>
          <w:szCs w:val="24"/>
        </w:rPr>
        <w:t>Пальпация селезенки в положении лежа на правом боку: не пальпируется.</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Перкуссия селезенки по Образцову:</w:t>
      </w:r>
    </w:p>
    <w:p w:rsidR="006F33E6" w:rsidRPr="00BC0423" w:rsidRDefault="006F33E6" w:rsidP="00BC0423">
      <w:pPr>
        <w:spacing w:line="360" w:lineRule="auto"/>
        <w:ind w:firstLine="709"/>
        <w:jc w:val="both"/>
        <w:rPr>
          <w:color w:val="000000"/>
          <w:sz w:val="28"/>
        </w:rPr>
      </w:pPr>
      <w:r w:rsidRPr="00BC0423">
        <w:rPr>
          <w:color w:val="000000"/>
          <w:sz w:val="28"/>
        </w:rPr>
        <w:t xml:space="preserve">Перкуторные границы селезенки по левой средней подмышечной линии: длинник по ходу 10 ребра </w:t>
      </w:r>
      <w:r w:rsidR="00BC0423">
        <w:rPr>
          <w:color w:val="000000"/>
          <w:sz w:val="28"/>
        </w:rPr>
        <w:t>–</w:t>
      </w:r>
      <w:r w:rsidR="00BC0423" w:rsidRPr="00BC0423">
        <w:rPr>
          <w:color w:val="000000"/>
          <w:sz w:val="28"/>
        </w:rPr>
        <w:t xml:space="preserve"> </w:t>
      </w:r>
      <w:r w:rsidRPr="00BC0423">
        <w:rPr>
          <w:color w:val="000000"/>
          <w:sz w:val="28"/>
        </w:rPr>
        <w:t>7</w:t>
      </w:r>
      <w:r w:rsidR="00BC0423">
        <w:rPr>
          <w:color w:val="000000"/>
          <w:sz w:val="28"/>
        </w:rPr>
        <w:t> </w:t>
      </w:r>
      <w:r w:rsidR="00BC0423" w:rsidRPr="00BC0423">
        <w:rPr>
          <w:color w:val="000000"/>
          <w:sz w:val="28"/>
        </w:rPr>
        <w:t>см</w:t>
      </w:r>
      <w:r w:rsidRPr="00BC0423">
        <w:rPr>
          <w:color w:val="000000"/>
          <w:sz w:val="28"/>
        </w:rPr>
        <w:t xml:space="preserve">, поперечник по перпендикуляру к середине длинника </w:t>
      </w:r>
      <w:r w:rsidR="00BC0423">
        <w:rPr>
          <w:color w:val="000000"/>
          <w:sz w:val="28"/>
        </w:rPr>
        <w:t>–</w:t>
      </w:r>
      <w:r w:rsidR="00BC0423" w:rsidRPr="00BC0423">
        <w:rPr>
          <w:color w:val="000000"/>
          <w:sz w:val="28"/>
        </w:rPr>
        <w:t xml:space="preserve"> </w:t>
      </w:r>
      <w:r w:rsidRPr="00BC0423">
        <w:rPr>
          <w:color w:val="000000"/>
          <w:sz w:val="28"/>
        </w:rPr>
        <w:t>4</w:t>
      </w:r>
      <w:r w:rsidR="00BC0423">
        <w:rPr>
          <w:color w:val="000000"/>
          <w:sz w:val="28"/>
        </w:rPr>
        <w:t> </w:t>
      </w:r>
      <w:r w:rsidR="00BC0423" w:rsidRPr="00BC0423">
        <w:rPr>
          <w:color w:val="000000"/>
          <w:sz w:val="28"/>
        </w:rPr>
        <w:t>см</w:t>
      </w:r>
      <w:r w:rsidRPr="00BC0423">
        <w:rPr>
          <w:color w:val="000000"/>
          <w:sz w:val="28"/>
        </w:rPr>
        <w:t>.</w:t>
      </w:r>
    </w:p>
    <w:p w:rsidR="006F33E6" w:rsidRPr="00BC0423" w:rsidRDefault="006F33E6" w:rsidP="00BC0423">
      <w:pPr>
        <w:spacing w:line="360" w:lineRule="auto"/>
        <w:ind w:firstLine="709"/>
        <w:jc w:val="both"/>
        <w:rPr>
          <w:color w:val="000000"/>
          <w:sz w:val="28"/>
          <w:u w:val="single"/>
        </w:rPr>
      </w:pPr>
      <w:r w:rsidRPr="00BC0423">
        <w:rPr>
          <w:color w:val="000000"/>
          <w:sz w:val="28"/>
          <w:u w:val="single"/>
        </w:rPr>
        <w:t>Пальпация поджелудочной железы:</w:t>
      </w:r>
    </w:p>
    <w:p w:rsidR="006F33E6" w:rsidRPr="00BC0423" w:rsidRDefault="006F33E6" w:rsidP="00BC0423">
      <w:pPr>
        <w:spacing w:line="360" w:lineRule="auto"/>
        <w:ind w:firstLine="709"/>
        <w:jc w:val="both"/>
        <w:rPr>
          <w:color w:val="000000"/>
          <w:sz w:val="28"/>
        </w:rPr>
      </w:pPr>
      <w:r w:rsidRPr="00BC0423">
        <w:rPr>
          <w:color w:val="000000"/>
          <w:sz w:val="28"/>
        </w:rPr>
        <w:t>В положении лежа на спине и на правом боку – не пальпируется.</w:t>
      </w:r>
    </w:p>
    <w:p w:rsidR="006F33E6" w:rsidRPr="00BC0423" w:rsidRDefault="006F33E6" w:rsidP="00BC0423">
      <w:pPr>
        <w:spacing w:line="360" w:lineRule="auto"/>
        <w:ind w:firstLine="709"/>
        <w:jc w:val="both"/>
        <w:rPr>
          <w:color w:val="000000"/>
          <w:sz w:val="28"/>
          <w:szCs w:val="28"/>
        </w:rPr>
      </w:pPr>
    </w:p>
    <w:p w:rsidR="006F33E6" w:rsidRPr="00BC0423" w:rsidRDefault="00BC0423" w:rsidP="00BC0423">
      <w:pPr>
        <w:pStyle w:val="a3"/>
        <w:spacing w:line="360" w:lineRule="auto"/>
        <w:ind w:left="0" w:firstLine="720"/>
        <w:jc w:val="both"/>
        <w:rPr>
          <w:b/>
          <w:color w:val="000000"/>
          <w:sz w:val="28"/>
          <w:szCs w:val="28"/>
          <w:u w:val="single"/>
        </w:rPr>
      </w:pPr>
      <w:r>
        <w:rPr>
          <w:b/>
          <w:color w:val="000000"/>
          <w:sz w:val="28"/>
          <w:szCs w:val="28"/>
          <w:u w:val="single"/>
        </w:rPr>
        <w:t>5. Органы мочевыделения</w:t>
      </w:r>
    </w:p>
    <w:p w:rsidR="006F33E6" w:rsidRPr="00BC0423" w:rsidRDefault="006F33E6" w:rsidP="00BC0423">
      <w:pPr>
        <w:spacing w:line="360" w:lineRule="auto"/>
        <w:ind w:firstLine="709"/>
        <w:jc w:val="both"/>
        <w:rPr>
          <w:color w:val="000000"/>
          <w:sz w:val="28"/>
          <w:u w:val="single"/>
        </w:rPr>
      </w:pPr>
      <w:r w:rsidRPr="00BC0423">
        <w:rPr>
          <w:color w:val="000000"/>
          <w:sz w:val="28"/>
          <w:u w:val="single"/>
        </w:rPr>
        <w:t>Осмотр области почек:</w:t>
      </w:r>
    </w:p>
    <w:p w:rsidR="006F33E6" w:rsidRPr="00BC0423" w:rsidRDefault="006F33E6" w:rsidP="00BC0423">
      <w:pPr>
        <w:pStyle w:val="a4"/>
        <w:spacing w:line="360" w:lineRule="auto"/>
        <w:ind w:firstLine="709"/>
        <w:jc w:val="both"/>
        <w:rPr>
          <w:color w:val="000000"/>
          <w:szCs w:val="24"/>
        </w:rPr>
      </w:pPr>
      <w:r w:rsidRPr="00BC0423">
        <w:rPr>
          <w:color w:val="000000"/>
          <w:szCs w:val="24"/>
        </w:rPr>
        <w:t>Визуально область поясницы не изменена. Наличие симметричной или односторонней отёчности и гиперемии не выявлено.</w:t>
      </w:r>
    </w:p>
    <w:p w:rsidR="006F33E6" w:rsidRPr="00BC0423" w:rsidRDefault="006F33E6" w:rsidP="00BC0423">
      <w:pPr>
        <w:pStyle w:val="a4"/>
        <w:spacing w:line="360" w:lineRule="auto"/>
        <w:ind w:firstLine="709"/>
        <w:jc w:val="both"/>
        <w:rPr>
          <w:color w:val="000000"/>
          <w:szCs w:val="24"/>
        </w:rPr>
      </w:pPr>
      <w:r w:rsidRPr="00BC0423">
        <w:rPr>
          <w:color w:val="000000"/>
          <w:szCs w:val="24"/>
        </w:rPr>
        <w:t>Болезненности почек при пальпации нет. Симптом Пастернацкого отрицательный. Мочеиспускание свободное, безболезненное, дизурических явлений нет</w:t>
      </w:r>
    </w:p>
    <w:p w:rsidR="006F33E6" w:rsidRPr="00BC0423" w:rsidRDefault="006F33E6" w:rsidP="00BC0423">
      <w:pPr>
        <w:pStyle w:val="a4"/>
        <w:spacing w:line="360" w:lineRule="auto"/>
        <w:ind w:firstLine="709"/>
        <w:jc w:val="both"/>
        <w:rPr>
          <w:color w:val="000000"/>
        </w:rPr>
      </w:pPr>
    </w:p>
    <w:p w:rsidR="006F33E6" w:rsidRPr="00BC0423" w:rsidRDefault="00BC0423" w:rsidP="00BC0423">
      <w:pPr>
        <w:pStyle w:val="a4"/>
        <w:spacing w:line="360" w:lineRule="auto"/>
        <w:ind w:firstLine="720"/>
        <w:jc w:val="both"/>
        <w:rPr>
          <w:b/>
          <w:color w:val="000000"/>
          <w:u w:val="single"/>
        </w:rPr>
      </w:pPr>
      <w:r>
        <w:rPr>
          <w:b/>
          <w:color w:val="000000"/>
          <w:u w:val="single"/>
        </w:rPr>
        <w:t xml:space="preserve">6. </w:t>
      </w:r>
      <w:r w:rsidR="006F33E6" w:rsidRPr="00BC0423">
        <w:rPr>
          <w:b/>
          <w:color w:val="000000"/>
          <w:u w:val="single"/>
        </w:rPr>
        <w:t>Нервно-психическая сфера</w:t>
      </w:r>
    </w:p>
    <w:p w:rsidR="006F33E6" w:rsidRPr="00BC0423" w:rsidRDefault="006F33E6" w:rsidP="00BC0423">
      <w:pPr>
        <w:pStyle w:val="a4"/>
        <w:spacing w:line="360" w:lineRule="auto"/>
        <w:ind w:firstLine="709"/>
        <w:jc w:val="both"/>
        <w:rPr>
          <w:color w:val="000000"/>
          <w:szCs w:val="24"/>
        </w:rPr>
      </w:pPr>
      <w:r w:rsidRPr="00BC0423">
        <w:rPr>
          <w:color w:val="000000"/>
          <w:szCs w:val="24"/>
        </w:rPr>
        <w:t>Сознание ясное. Интеллект нормальный. Память хорошая. Сон поверхностный, прерывистый, сопровождается сновидениями. Речь не изменена. Координация движений не нарушена. Походка свободная, мимика обычная. Судороги отсутствуют. Рефлексы не изменены.</w:t>
      </w:r>
    </w:p>
    <w:p w:rsidR="006F33E6" w:rsidRPr="00BC0423" w:rsidRDefault="006F33E6" w:rsidP="00BC0423">
      <w:pPr>
        <w:pStyle w:val="a4"/>
        <w:spacing w:line="360" w:lineRule="auto"/>
        <w:ind w:firstLine="709"/>
        <w:jc w:val="both"/>
        <w:rPr>
          <w:color w:val="000000"/>
        </w:rPr>
      </w:pPr>
    </w:p>
    <w:p w:rsidR="006F33E6" w:rsidRPr="00BC0423" w:rsidRDefault="00BC0423" w:rsidP="00BC0423">
      <w:pPr>
        <w:pStyle w:val="a4"/>
        <w:spacing w:line="360" w:lineRule="auto"/>
        <w:ind w:firstLine="720"/>
        <w:jc w:val="both"/>
        <w:rPr>
          <w:b/>
          <w:color w:val="000000"/>
          <w:u w:val="single"/>
        </w:rPr>
      </w:pPr>
      <w:r>
        <w:rPr>
          <w:b/>
          <w:color w:val="000000"/>
          <w:u w:val="single"/>
        </w:rPr>
        <w:t xml:space="preserve">7. </w:t>
      </w:r>
      <w:r w:rsidR="006F33E6" w:rsidRPr="00BC0423">
        <w:rPr>
          <w:b/>
          <w:color w:val="000000"/>
          <w:u w:val="single"/>
        </w:rPr>
        <w:t>Эндокринная система</w:t>
      </w:r>
    </w:p>
    <w:p w:rsidR="006F33E6" w:rsidRPr="00BC0423" w:rsidRDefault="006F33E6" w:rsidP="00BC0423">
      <w:pPr>
        <w:pStyle w:val="a4"/>
        <w:spacing w:line="360" w:lineRule="auto"/>
        <w:ind w:firstLine="709"/>
        <w:jc w:val="both"/>
        <w:rPr>
          <w:color w:val="000000"/>
          <w:szCs w:val="24"/>
        </w:rPr>
      </w:pPr>
      <w:r w:rsidRPr="00BC0423">
        <w:rPr>
          <w:color w:val="000000"/>
          <w:szCs w:val="24"/>
        </w:rPr>
        <w:t>Оволосенение по мужскому типу. Выпадения волос, ресниц и бровей нет. Щитовидная железа не пальпируется.</w:t>
      </w:r>
    </w:p>
    <w:p w:rsidR="006F33E6" w:rsidRPr="00BC0423" w:rsidRDefault="006F33E6" w:rsidP="00BC0423">
      <w:pPr>
        <w:pStyle w:val="a4"/>
        <w:spacing w:line="360" w:lineRule="auto"/>
        <w:ind w:firstLine="709"/>
        <w:jc w:val="both"/>
        <w:rPr>
          <w:color w:val="000000"/>
        </w:rPr>
      </w:pPr>
    </w:p>
    <w:p w:rsidR="006F33E6" w:rsidRPr="00BC0423" w:rsidRDefault="00BC0423" w:rsidP="00BC0423">
      <w:pPr>
        <w:pStyle w:val="a4"/>
        <w:numPr>
          <w:ilvl w:val="0"/>
          <w:numId w:val="1"/>
        </w:numPr>
        <w:spacing w:line="360" w:lineRule="auto"/>
        <w:ind w:left="0" w:firstLine="709"/>
        <w:jc w:val="both"/>
        <w:rPr>
          <w:b/>
          <w:color w:val="000000"/>
        </w:rPr>
      </w:pPr>
      <w:r>
        <w:rPr>
          <w:b/>
          <w:color w:val="000000"/>
        </w:rPr>
        <w:t>Предварительный диагноз</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spacing w:line="360" w:lineRule="auto"/>
        <w:ind w:firstLine="709"/>
        <w:jc w:val="both"/>
        <w:rPr>
          <w:bCs/>
          <w:color w:val="000000"/>
          <w:sz w:val="28"/>
          <w:szCs w:val="28"/>
        </w:rPr>
      </w:pPr>
      <w:r w:rsidRPr="00BC0423">
        <w:rPr>
          <w:bCs/>
          <w:color w:val="000000"/>
          <w:sz w:val="28"/>
          <w:szCs w:val="28"/>
          <w:u w:val="single"/>
        </w:rPr>
        <w:t>Основной диагноз</w:t>
      </w:r>
      <w:r w:rsidRPr="00BC0423">
        <w:rPr>
          <w:bCs/>
          <w:color w:val="000000"/>
          <w:sz w:val="28"/>
          <w:szCs w:val="28"/>
        </w:rPr>
        <w:t>: Гипертоническая болезнь</w:t>
      </w:r>
      <w:r w:rsidR="00BC0423">
        <w:rPr>
          <w:bCs/>
          <w:color w:val="000000"/>
          <w:sz w:val="28"/>
          <w:szCs w:val="28"/>
        </w:rPr>
        <w:t xml:space="preserve"> </w:t>
      </w:r>
      <w:r w:rsidRPr="00BC0423">
        <w:rPr>
          <w:bCs/>
          <w:color w:val="000000"/>
          <w:sz w:val="28"/>
          <w:szCs w:val="28"/>
          <w:lang w:val="en-US"/>
        </w:rPr>
        <w:t>III</w:t>
      </w:r>
      <w:r w:rsidRPr="00BC0423">
        <w:rPr>
          <w:bCs/>
          <w:color w:val="000000"/>
          <w:sz w:val="28"/>
          <w:szCs w:val="28"/>
        </w:rPr>
        <w:t xml:space="preserve"> стадии, 4 степени риска, </w:t>
      </w:r>
      <w:r w:rsidRPr="00BC0423">
        <w:rPr>
          <w:bCs/>
          <w:color w:val="000000"/>
          <w:sz w:val="28"/>
          <w:szCs w:val="28"/>
          <w:lang w:val="en-US"/>
        </w:rPr>
        <w:t>III</w:t>
      </w:r>
      <w:r w:rsidRPr="00BC0423">
        <w:rPr>
          <w:bCs/>
          <w:color w:val="000000"/>
          <w:sz w:val="28"/>
          <w:szCs w:val="28"/>
        </w:rPr>
        <w:t xml:space="preserve"> степени; ИБС: нестабильная стенокардия напряжения (прогрессирующая); фибрилляция предсердий, тахисистолическая, постоянная форма.</w:t>
      </w:r>
    </w:p>
    <w:p w:rsidR="006F33E6" w:rsidRPr="00BC0423" w:rsidRDefault="006F33E6" w:rsidP="00BC0423">
      <w:pPr>
        <w:spacing w:line="360" w:lineRule="auto"/>
        <w:ind w:firstLine="709"/>
        <w:jc w:val="both"/>
        <w:rPr>
          <w:bCs/>
          <w:color w:val="000000"/>
          <w:sz w:val="28"/>
          <w:szCs w:val="28"/>
        </w:rPr>
      </w:pPr>
      <w:r w:rsidRPr="00BC0423">
        <w:rPr>
          <w:bCs/>
          <w:color w:val="000000"/>
          <w:sz w:val="28"/>
          <w:szCs w:val="28"/>
          <w:u w:val="single"/>
        </w:rPr>
        <w:t>Осложнения основного диагноза:</w:t>
      </w:r>
      <w:r w:rsidRPr="00BC0423">
        <w:rPr>
          <w:bCs/>
          <w:color w:val="000000"/>
          <w:sz w:val="28"/>
          <w:szCs w:val="28"/>
        </w:rPr>
        <w:t xml:space="preserve"> ХСН </w:t>
      </w:r>
      <w:r w:rsidRPr="00BC0423">
        <w:rPr>
          <w:bCs/>
          <w:color w:val="000000"/>
          <w:sz w:val="28"/>
          <w:szCs w:val="28"/>
          <w:lang w:val="en-US"/>
        </w:rPr>
        <w:t>II</w:t>
      </w:r>
      <w:r w:rsidRPr="00BC0423">
        <w:rPr>
          <w:bCs/>
          <w:color w:val="000000"/>
          <w:sz w:val="28"/>
          <w:szCs w:val="28"/>
        </w:rPr>
        <w:t xml:space="preserve">А стадия, </w:t>
      </w:r>
      <w:r w:rsidRPr="00BC0423">
        <w:rPr>
          <w:bCs/>
          <w:color w:val="000000"/>
          <w:sz w:val="28"/>
          <w:szCs w:val="28"/>
          <w:lang w:val="en-US"/>
        </w:rPr>
        <w:t>II</w:t>
      </w:r>
      <w:r w:rsidRPr="00BC0423">
        <w:rPr>
          <w:bCs/>
          <w:color w:val="000000"/>
          <w:sz w:val="28"/>
          <w:szCs w:val="28"/>
        </w:rPr>
        <w:t xml:space="preserve"> ф.к.</w:t>
      </w:r>
    </w:p>
    <w:p w:rsidR="006F33E6" w:rsidRPr="00BC0423" w:rsidRDefault="006F33E6" w:rsidP="00BC0423">
      <w:pPr>
        <w:spacing w:line="360" w:lineRule="auto"/>
        <w:ind w:firstLine="709"/>
        <w:jc w:val="both"/>
        <w:rPr>
          <w:b/>
          <w:bCs/>
          <w:color w:val="000000"/>
          <w:sz w:val="28"/>
          <w:szCs w:val="28"/>
        </w:rPr>
      </w:pPr>
      <w:r w:rsidRPr="00BC0423">
        <w:rPr>
          <w:bCs/>
          <w:color w:val="000000"/>
          <w:sz w:val="28"/>
          <w:szCs w:val="28"/>
          <w:u w:val="single"/>
        </w:rPr>
        <w:t>Сопутствующие заболевания</w:t>
      </w:r>
      <w:r w:rsidRPr="00BC0423">
        <w:rPr>
          <w:bCs/>
          <w:color w:val="000000"/>
          <w:sz w:val="28"/>
          <w:szCs w:val="28"/>
        </w:rPr>
        <w:t>:</w:t>
      </w:r>
      <w:r w:rsidR="00BC0423">
        <w:rPr>
          <w:bCs/>
          <w:color w:val="000000"/>
          <w:sz w:val="28"/>
          <w:szCs w:val="28"/>
        </w:rPr>
        <w:t xml:space="preserve"> </w:t>
      </w:r>
      <w:r w:rsidRPr="00BC0423">
        <w:rPr>
          <w:bCs/>
          <w:color w:val="000000"/>
          <w:sz w:val="28"/>
          <w:szCs w:val="28"/>
        </w:rPr>
        <w:t>отсутствуют</w:t>
      </w:r>
    </w:p>
    <w:p w:rsidR="006F33E6" w:rsidRPr="00BC0423" w:rsidRDefault="006F33E6" w:rsidP="00BC0423">
      <w:pPr>
        <w:pStyle w:val="a4"/>
        <w:spacing w:line="360" w:lineRule="auto"/>
        <w:ind w:firstLine="709"/>
        <w:jc w:val="both"/>
        <w:rPr>
          <w:color w:val="000000"/>
        </w:rPr>
      </w:pPr>
    </w:p>
    <w:p w:rsidR="006F33E6" w:rsidRPr="00BC0423" w:rsidRDefault="006F33E6" w:rsidP="00BC0423">
      <w:pPr>
        <w:pStyle w:val="a4"/>
        <w:numPr>
          <w:ilvl w:val="0"/>
          <w:numId w:val="1"/>
        </w:numPr>
        <w:spacing w:line="360" w:lineRule="auto"/>
        <w:ind w:left="0" w:firstLine="709"/>
        <w:jc w:val="both"/>
        <w:rPr>
          <w:b/>
          <w:color w:val="000000"/>
          <w:lang w:val="en-US"/>
        </w:rPr>
      </w:pPr>
      <w:r w:rsidRPr="00BC0423">
        <w:rPr>
          <w:b/>
          <w:color w:val="000000"/>
        </w:rPr>
        <w:t>План обследования</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Клинический анализ крови</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Общий анализ мочи</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Биохимический анализ крови</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Определение САСС</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ЭКГ</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ЭхоКГ</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Рентгенологическое обследование</w:t>
      </w:r>
    </w:p>
    <w:p w:rsidR="006F33E6" w:rsidRPr="00BC0423" w:rsidRDefault="006F33E6" w:rsidP="00BC0423">
      <w:pPr>
        <w:pStyle w:val="a4"/>
        <w:numPr>
          <w:ilvl w:val="0"/>
          <w:numId w:val="6"/>
        </w:numPr>
        <w:spacing w:line="360" w:lineRule="auto"/>
        <w:ind w:left="0" w:firstLine="709"/>
        <w:jc w:val="both"/>
        <w:rPr>
          <w:color w:val="000000"/>
          <w:szCs w:val="24"/>
        </w:rPr>
      </w:pPr>
      <w:r w:rsidRPr="00BC0423">
        <w:rPr>
          <w:color w:val="000000"/>
          <w:szCs w:val="24"/>
        </w:rPr>
        <w:t>УЗИ брюшной полости</w:t>
      </w:r>
    </w:p>
    <w:p w:rsidR="006F33E6" w:rsidRPr="00BC0423" w:rsidRDefault="006F33E6" w:rsidP="00BC0423">
      <w:pPr>
        <w:pStyle w:val="a4"/>
        <w:spacing w:line="360" w:lineRule="auto"/>
        <w:ind w:firstLine="709"/>
        <w:jc w:val="both"/>
        <w:rPr>
          <w:color w:val="000000"/>
        </w:rPr>
      </w:pPr>
    </w:p>
    <w:p w:rsidR="006F33E6" w:rsidRPr="00BC0423" w:rsidRDefault="00BC0423" w:rsidP="00BC0423">
      <w:pPr>
        <w:pStyle w:val="a4"/>
        <w:numPr>
          <w:ilvl w:val="0"/>
          <w:numId w:val="1"/>
        </w:numPr>
        <w:spacing w:line="360" w:lineRule="auto"/>
        <w:ind w:left="0" w:right="-5037" w:firstLine="709"/>
        <w:rPr>
          <w:b/>
          <w:color w:val="000000"/>
          <w:lang w:val="en-US"/>
        </w:rPr>
      </w:pPr>
      <w:r>
        <w:rPr>
          <w:b/>
          <w:color w:val="000000"/>
        </w:rPr>
        <w:t xml:space="preserve">Результаты </w:t>
      </w:r>
      <w:r w:rsidR="006F33E6" w:rsidRPr="00BC0423">
        <w:rPr>
          <w:b/>
          <w:color w:val="000000"/>
        </w:rPr>
        <w:t>обследования</w:t>
      </w:r>
    </w:p>
    <w:p w:rsidR="006F33E6" w:rsidRPr="00BC0423" w:rsidRDefault="006F33E6" w:rsidP="00BC0423">
      <w:pPr>
        <w:pStyle w:val="a4"/>
        <w:spacing w:line="360" w:lineRule="auto"/>
        <w:ind w:firstLine="709"/>
        <w:rPr>
          <w:b/>
          <w:color w:val="000000"/>
        </w:rPr>
      </w:pP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Клинический анализ крови (16.09.08):</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Нв – </w:t>
      </w:r>
      <w:r w:rsidR="00BC0423" w:rsidRPr="00BC0423">
        <w:rPr>
          <w:color w:val="000000"/>
          <w:szCs w:val="24"/>
        </w:rPr>
        <w:t>156 г</w:t>
      </w:r>
      <w:r w:rsidR="00BC0423">
        <w:rPr>
          <w:color w:val="000000"/>
          <w:szCs w:val="24"/>
        </w:rPr>
        <w:t>.</w:t>
      </w:r>
      <w:r w:rsidR="00BC0423" w:rsidRPr="00BC0423">
        <w:rPr>
          <w:color w:val="000000"/>
          <w:szCs w:val="24"/>
        </w:rPr>
        <w:t>/</w:t>
      </w:r>
      <w:r w:rsidRPr="00BC0423">
        <w:rPr>
          <w:color w:val="000000"/>
          <w:szCs w:val="24"/>
        </w:rPr>
        <w:t>л</w:t>
      </w:r>
    </w:p>
    <w:p w:rsidR="006F33E6" w:rsidRPr="00BC0423" w:rsidRDefault="006F33E6" w:rsidP="00BC0423">
      <w:pPr>
        <w:pStyle w:val="a4"/>
        <w:spacing w:line="360" w:lineRule="auto"/>
        <w:ind w:firstLine="709"/>
        <w:jc w:val="both"/>
        <w:rPr>
          <w:color w:val="000000"/>
          <w:szCs w:val="24"/>
        </w:rPr>
      </w:pPr>
      <w:r w:rsidRPr="00BC0423">
        <w:rPr>
          <w:color w:val="000000"/>
          <w:szCs w:val="24"/>
        </w:rPr>
        <w:t>Лейкоциты – 8,5 *10</w:t>
      </w:r>
      <w:r w:rsidRPr="00BC0423">
        <w:rPr>
          <w:color w:val="000000"/>
          <w:szCs w:val="24"/>
          <w:vertAlign w:val="superscript"/>
        </w:rPr>
        <w:t>9</w:t>
      </w:r>
      <w:r w:rsidRPr="00BC0423">
        <w:rPr>
          <w:color w:val="000000"/>
          <w:szCs w:val="24"/>
        </w:rPr>
        <w:t>/л</w:t>
      </w:r>
    </w:p>
    <w:p w:rsidR="006F33E6" w:rsidRPr="00BC0423" w:rsidRDefault="006F33E6" w:rsidP="00BC0423">
      <w:pPr>
        <w:pStyle w:val="a4"/>
        <w:spacing w:line="360" w:lineRule="auto"/>
        <w:ind w:firstLine="709"/>
        <w:jc w:val="both"/>
        <w:rPr>
          <w:color w:val="000000"/>
          <w:szCs w:val="24"/>
        </w:rPr>
      </w:pPr>
      <w:r w:rsidRPr="00BC0423">
        <w:rPr>
          <w:color w:val="000000"/>
          <w:szCs w:val="24"/>
        </w:rPr>
        <w:t>СОЭ – 4</w:t>
      </w:r>
      <w:r w:rsidR="00BC0423">
        <w:rPr>
          <w:color w:val="000000"/>
          <w:szCs w:val="24"/>
        </w:rPr>
        <w:t> </w:t>
      </w:r>
      <w:r w:rsidR="00BC0423" w:rsidRPr="00BC0423">
        <w:rPr>
          <w:color w:val="000000"/>
          <w:szCs w:val="24"/>
        </w:rPr>
        <w:t>мм</w:t>
      </w:r>
      <w:r w:rsidRPr="00BC0423">
        <w:rPr>
          <w:color w:val="000000"/>
          <w:szCs w:val="24"/>
        </w:rPr>
        <w:t>/ч</w:t>
      </w:r>
    </w:p>
    <w:p w:rsidR="006F33E6" w:rsidRPr="00BC0423" w:rsidRDefault="006F33E6" w:rsidP="00BC0423">
      <w:pPr>
        <w:pStyle w:val="a4"/>
        <w:spacing w:line="360" w:lineRule="auto"/>
        <w:ind w:firstLine="709"/>
        <w:jc w:val="both"/>
        <w:rPr>
          <w:color w:val="000000"/>
          <w:szCs w:val="24"/>
        </w:rPr>
      </w:pPr>
      <w:r w:rsidRPr="00BC0423">
        <w:rPr>
          <w:color w:val="000000"/>
          <w:szCs w:val="24"/>
        </w:rPr>
        <w:t>Эритроциты – 4,95 *10</w:t>
      </w:r>
      <w:r w:rsidRPr="00BC0423">
        <w:rPr>
          <w:color w:val="000000"/>
          <w:szCs w:val="24"/>
          <w:vertAlign w:val="superscript"/>
        </w:rPr>
        <w:t>12</w:t>
      </w:r>
      <w:r w:rsidRPr="00BC0423">
        <w:rPr>
          <w:color w:val="000000"/>
          <w:szCs w:val="24"/>
        </w:rPr>
        <w:t>/л</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Эозинофилы – </w:t>
      </w:r>
      <w:r w:rsidR="00BC0423" w:rsidRPr="00BC0423">
        <w:rPr>
          <w:color w:val="000000"/>
          <w:szCs w:val="24"/>
        </w:rPr>
        <w:t>1</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Тромбоциты – 250 *10</w:t>
      </w:r>
      <w:r w:rsidRPr="00BC0423">
        <w:rPr>
          <w:color w:val="000000"/>
          <w:szCs w:val="24"/>
          <w:vertAlign w:val="superscript"/>
        </w:rPr>
        <w:t>9</w:t>
      </w:r>
      <w:r w:rsidRPr="00BC0423">
        <w:rPr>
          <w:color w:val="000000"/>
          <w:szCs w:val="24"/>
        </w:rPr>
        <w:t>/л</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П/я – </w:t>
      </w:r>
      <w:r w:rsidR="00BC0423" w:rsidRPr="00BC0423">
        <w:rPr>
          <w:color w:val="000000"/>
          <w:szCs w:val="24"/>
        </w:rPr>
        <w:t>2</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С/я – 6</w:t>
      </w:r>
      <w:r w:rsidR="00BC0423" w:rsidRPr="00BC0423">
        <w:rPr>
          <w:color w:val="000000"/>
          <w:szCs w:val="24"/>
        </w:rPr>
        <w:t>5</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Лимфоциты – 3</w:t>
      </w:r>
      <w:r w:rsidR="00BC0423" w:rsidRPr="00BC0423">
        <w:rPr>
          <w:color w:val="000000"/>
          <w:szCs w:val="24"/>
        </w:rPr>
        <w:t>1</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Моноциты – </w:t>
      </w:r>
      <w:r w:rsidR="00BC0423" w:rsidRPr="00BC0423">
        <w:rPr>
          <w:color w:val="000000"/>
          <w:szCs w:val="24"/>
        </w:rPr>
        <w:t>1</w:t>
      </w:r>
      <w:r w:rsidR="00BC0423">
        <w:rPr>
          <w:color w:val="000000"/>
          <w:szCs w:val="24"/>
        </w:rPr>
        <w:t>%</w:t>
      </w:r>
    </w:p>
    <w:p w:rsidR="006F33E6" w:rsidRPr="00BC0423" w:rsidRDefault="006F33E6" w:rsidP="00BC0423">
      <w:pPr>
        <w:pStyle w:val="a4"/>
        <w:spacing w:line="360" w:lineRule="auto"/>
        <w:ind w:firstLine="709"/>
        <w:jc w:val="both"/>
        <w:rPr>
          <w:color w:val="000000"/>
          <w:szCs w:val="24"/>
        </w:rPr>
      </w:pPr>
    </w:p>
    <w:p w:rsidR="006F33E6" w:rsidRPr="00BC0423" w:rsidRDefault="006F33E6" w:rsidP="00BC0423">
      <w:pPr>
        <w:pStyle w:val="a4"/>
        <w:spacing w:line="360" w:lineRule="auto"/>
        <w:ind w:firstLine="709"/>
        <w:jc w:val="both"/>
        <w:rPr>
          <w:b/>
          <w:color w:val="000000"/>
          <w:szCs w:val="24"/>
        </w:rPr>
      </w:pPr>
      <w:r w:rsidRPr="00BC0423">
        <w:rPr>
          <w:b/>
          <w:color w:val="000000"/>
          <w:szCs w:val="24"/>
        </w:rPr>
        <w:t>Заключение:</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Общий анализ мочи (16.09.08):</w:t>
      </w:r>
    </w:p>
    <w:p w:rsidR="006F33E6" w:rsidRPr="00BC0423" w:rsidRDefault="006F33E6" w:rsidP="00BC0423">
      <w:pPr>
        <w:pStyle w:val="a4"/>
        <w:spacing w:line="360" w:lineRule="auto"/>
        <w:ind w:firstLine="709"/>
        <w:jc w:val="both"/>
        <w:rPr>
          <w:color w:val="000000"/>
          <w:szCs w:val="24"/>
        </w:rPr>
      </w:pPr>
      <w:r w:rsidRPr="00BC0423">
        <w:rPr>
          <w:color w:val="000000"/>
          <w:szCs w:val="24"/>
        </w:rPr>
        <w:t>Цвет: желтый</w:t>
      </w:r>
    </w:p>
    <w:p w:rsidR="006F33E6" w:rsidRPr="00BC0423" w:rsidRDefault="006F33E6" w:rsidP="00BC0423">
      <w:pPr>
        <w:pStyle w:val="a4"/>
        <w:spacing w:line="360" w:lineRule="auto"/>
        <w:ind w:firstLine="709"/>
        <w:jc w:val="both"/>
        <w:rPr>
          <w:color w:val="000000"/>
          <w:szCs w:val="24"/>
        </w:rPr>
      </w:pPr>
      <w:r w:rsidRPr="00BC0423">
        <w:rPr>
          <w:color w:val="000000"/>
          <w:szCs w:val="24"/>
        </w:rPr>
        <w:t>Прозрачность: полная</w:t>
      </w:r>
    </w:p>
    <w:p w:rsidR="006F33E6" w:rsidRPr="00BC0423" w:rsidRDefault="006F33E6" w:rsidP="00BC0423">
      <w:pPr>
        <w:pStyle w:val="a4"/>
        <w:spacing w:line="360" w:lineRule="auto"/>
        <w:ind w:firstLine="709"/>
        <w:jc w:val="both"/>
        <w:rPr>
          <w:color w:val="000000"/>
          <w:szCs w:val="24"/>
        </w:rPr>
      </w:pPr>
      <w:r w:rsidRPr="00BC0423">
        <w:rPr>
          <w:color w:val="000000"/>
          <w:szCs w:val="24"/>
        </w:rPr>
        <w:t>Среда: кислая</w:t>
      </w:r>
    </w:p>
    <w:p w:rsidR="006F33E6" w:rsidRPr="00BC0423" w:rsidRDefault="006F33E6" w:rsidP="00BC0423">
      <w:pPr>
        <w:pStyle w:val="a4"/>
        <w:spacing w:line="360" w:lineRule="auto"/>
        <w:ind w:firstLine="709"/>
        <w:jc w:val="both"/>
        <w:rPr>
          <w:color w:val="000000"/>
          <w:szCs w:val="24"/>
        </w:rPr>
      </w:pPr>
      <w:r w:rsidRPr="00BC0423">
        <w:rPr>
          <w:color w:val="000000"/>
          <w:szCs w:val="24"/>
        </w:rPr>
        <w:t>Белок – отрицательно</w:t>
      </w:r>
    </w:p>
    <w:p w:rsidR="006F33E6" w:rsidRPr="00BC0423" w:rsidRDefault="006F33E6" w:rsidP="00BC0423">
      <w:pPr>
        <w:pStyle w:val="a4"/>
        <w:spacing w:line="360" w:lineRule="auto"/>
        <w:ind w:firstLine="709"/>
        <w:jc w:val="both"/>
        <w:rPr>
          <w:color w:val="000000"/>
          <w:szCs w:val="24"/>
        </w:rPr>
      </w:pPr>
      <w:r w:rsidRPr="00BC0423">
        <w:rPr>
          <w:color w:val="000000"/>
          <w:szCs w:val="24"/>
        </w:rPr>
        <w:t>Сахар – отрицательно</w:t>
      </w:r>
    </w:p>
    <w:p w:rsidR="006F33E6" w:rsidRPr="00BC0423" w:rsidRDefault="006F33E6" w:rsidP="00BC0423">
      <w:pPr>
        <w:pStyle w:val="a4"/>
        <w:spacing w:line="360" w:lineRule="auto"/>
        <w:ind w:firstLine="709"/>
        <w:jc w:val="both"/>
        <w:rPr>
          <w:color w:val="000000"/>
          <w:szCs w:val="24"/>
        </w:rPr>
      </w:pPr>
      <w:r w:rsidRPr="00BC0423">
        <w:rPr>
          <w:color w:val="000000"/>
          <w:szCs w:val="24"/>
        </w:rPr>
        <w:t>Плотность – 1021</w:t>
      </w:r>
    </w:p>
    <w:p w:rsidR="006F33E6" w:rsidRPr="00BC0423" w:rsidRDefault="006F33E6" w:rsidP="00BC0423">
      <w:pPr>
        <w:pStyle w:val="a4"/>
        <w:spacing w:line="360" w:lineRule="auto"/>
        <w:ind w:firstLine="709"/>
        <w:jc w:val="both"/>
        <w:rPr>
          <w:color w:val="000000"/>
          <w:szCs w:val="24"/>
        </w:rPr>
      </w:pPr>
      <w:r w:rsidRPr="00BC0423">
        <w:rPr>
          <w:color w:val="000000"/>
          <w:szCs w:val="24"/>
        </w:rPr>
        <w:t>Эритроциты – 1</w:t>
      </w:r>
      <w:r w:rsidR="00BC0423">
        <w:rPr>
          <w:color w:val="000000"/>
          <w:szCs w:val="24"/>
        </w:rPr>
        <w:t>–</w:t>
      </w:r>
      <w:r w:rsidR="00BC0423" w:rsidRPr="00BC0423">
        <w:rPr>
          <w:color w:val="000000"/>
          <w:szCs w:val="24"/>
        </w:rPr>
        <w:t>2</w:t>
      </w:r>
      <w:r w:rsidRPr="00BC0423">
        <w:rPr>
          <w:color w:val="000000"/>
          <w:szCs w:val="24"/>
        </w:rPr>
        <w:t xml:space="preserve"> в поле зр.</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rPr>
        <w:t>Лейкоциты – 1</w:t>
      </w:r>
      <w:r w:rsidR="00BC0423">
        <w:rPr>
          <w:color w:val="000000"/>
          <w:szCs w:val="24"/>
        </w:rPr>
        <w:t>–</w:t>
      </w:r>
      <w:r w:rsidR="00BC0423" w:rsidRPr="00BC0423">
        <w:rPr>
          <w:color w:val="000000"/>
          <w:szCs w:val="24"/>
        </w:rPr>
        <w:t>2</w:t>
      </w:r>
      <w:r w:rsidRPr="00BC0423">
        <w:rPr>
          <w:color w:val="000000"/>
          <w:szCs w:val="24"/>
        </w:rPr>
        <w:t xml:space="preserve"> в поле зр.</w:t>
      </w:r>
    </w:p>
    <w:p w:rsidR="006F33E6" w:rsidRPr="00BC0423" w:rsidRDefault="006F33E6" w:rsidP="00BC0423">
      <w:pPr>
        <w:pStyle w:val="a4"/>
        <w:spacing w:line="360" w:lineRule="auto"/>
        <w:ind w:firstLine="709"/>
        <w:jc w:val="both"/>
        <w:rPr>
          <w:b/>
          <w:color w:val="000000"/>
          <w:szCs w:val="24"/>
        </w:rPr>
      </w:pPr>
      <w:r w:rsidRPr="00BC0423">
        <w:rPr>
          <w:color w:val="000000"/>
          <w:szCs w:val="24"/>
        </w:rPr>
        <w:t>Цилиндры, соли, бактерии – отрицат.</w:t>
      </w:r>
    </w:p>
    <w:p w:rsidR="006F33E6" w:rsidRPr="00BC0423" w:rsidRDefault="006F33E6" w:rsidP="00BC0423">
      <w:pPr>
        <w:pStyle w:val="a4"/>
        <w:spacing w:line="360" w:lineRule="auto"/>
        <w:ind w:firstLine="709"/>
        <w:jc w:val="both"/>
        <w:rPr>
          <w:b/>
          <w:color w:val="000000"/>
          <w:szCs w:val="24"/>
        </w:rPr>
      </w:pPr>
      <w:r w:rsidRPr="00BC0423">
        <w:rPr>
          <w:b/>
          <w:color w:val="000000"/>
          <w:szCs w:val="24"/>
        </w:rPr>
        <w:t>Заключение:</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Биохимический анализ крови (16.08.09):</w:t>
      </w:r>
    </w:p>
    <w:p w:rsidR="006F33E6" w:rsidRPr="00BC0423" w:rsidRDefault="006F33E6" w:rsidP="00BC0423">
      <w:pPr>
        <w:pStyle w:val="a4"/>
        <w:spacing w:line="360" w:lineRule="auto"/>
        <w:ind w:firstLine="709"/>
        <w:jc w:val="both"/>
        <w:rPr>
          <w:color w:val="000000"/>
          <w:szCs w:val="24"/>
        </w:rPr>
      </w:pPr>
      <w:r w:rsidRPr="00BC0423">
        <w:rPr>
          <w:color w:val="000000"/>
          <w:szCs w:val="24"/>
        </w:rPr>
        <w:t>Билирубин – 17,5 мкм/л (8,2</w:t>
      </w:r>
      <w:r w:rsidR="00BC0423">
        <w:rPr>
          <w:color w:val="000000"/>
          <w:szCs w:val="24"/>
        </w:rPr>
        <w:t>–</w:t>
      </w:r>
      <w:r w:rsidR="00BC0423" w:rsidRPr="00BC0423">
        <w:rPr>
          <w:color w:val="000000"/>
          <w:szCs w:val="24"/>
        </w:rPr>
        <w:t>2</w:t>
      </w:r>
      <w:r w:rsidRPr="00BC0423">
        <w:rPr>
          <w:color w:val="000000"/>
          <w:szCs w:val="24"/>
        </w:rPr>
        <w:t>0,5)</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АЛТ – 42 </w:t>
      </w:r>
      <w:r w:rsidR="00BC0423">
        <w:rPr>
          <w:color w:val="000000"/>
          <w:szCs w:val="24"/>
        </w:rPr>
        <w:t>(</w:t>
      </w:r>
      <w:r w:rsidRPr="00BC0423">
        <w:rPr>
          <w:color w:val="000000"/>
          <w:szCs w:val="24"/>
        </w:rPr>
        <w:t>г/л)</w:t>
      </w:r>
    </w:p>
    <w:p w:rsidR="006F33E6" w:rsidRPr="00BC0423" w:rsidRDefault="006F33E6" w:rsidP="00BC0423">
      <w:pPr>
        <w:pStyle w:val="a4"/>
        <w:spacing w:line="360" w:lineRule="auto"/>
        <w:ind w:firstLine="709"/>
        <w:jc w:val="both"/>
        <w:rPr>
          <w:color w:val="000000"/>
          <w:szCs w:val="24"/>
        </w:rPr>
      </w:pPr>
      <w:r w:rsidRPr="00BC0423">
        <w:rPr>
          <w:color w:val="000000"/>
          <w:szCs w:val="24"/>
        </w:rPr>
        <w:t>АСТ – 39 (0,1</w:t>
      </w:r>
      <w:r w:rsidR="00BC0423">
        <w:rPr>
          <w:color w:val="000000"/>
          <w:szCs w:val="24"/>
        </w:rPr>
        <w:t>–</w:t>
      </w:r>
      <w:r w:rsidR="00BC0423" w:rsidRPr="00BC0423">
        <w:rPr>
          <w:color w:val="000000"/>
          <w:szCs w:val="24"/>
        </w:rPr>
        <w:t>0</w:t>
      </w:r>
      <w:r w:rsidRPr="00BC0423">
        <w:rPr>
          <w:color w:val="000000"/>
          <w:szCs w:val="24"/>
        </w:rPr>
        <w:t>,2 ммоль/л)</w:t>
      </w:r>
    </w:p>
    <w:p w:rsidR="006F33E6" w:rsidRPr="00BC0423" w:rsidRDefault="006F33E6" w:rsidP="00BC0423">
      <w:pPr>
        <w:pStyle w:val="a4"/>
        <w:spacing w:line="360" w:lineRule="auto"/>
        <w:ind w:firstLine="709"/>
        <w:jc w:val="both"/>
        <w:rPr>
          <w:color w:val="000000"/>
          <w:szCs w:val="24"/>
        </w:rPr>
      </w:pPr>
      <w:r w:rsidRPr="00BC0423">
        <w:rPr>
          <w:color w:val="000000"/>
          <w:szCs w:val="24"/>
        </w:rPr>
        <w:t>Общий белок – 76,4 г/л (0,1</w:t>
      </w:r>
      <w:r w:rsidR="00BC0423">
        <w:rPr>
          <w:color w:val="000000"/>
          <w:szCs w:val="24"/>
        </w:rPr>
        <w:t>–</w:t>
      </w:r>
      <w:r w:rsidR="00BC0423" w:rsidRPr="00BC0423">
        <w:rPr>
          <w:color w:val="000000"/>
          <w:szCs w:val="24"/>
        </w:rPr>
        <w:t>0</w:t>
      </w:r>
      <w:r w:rsidRPr="00BC0423">
        <w:rPr>
          <w:color w:val="000000"/>
          <w:szCs w:val="24"/>
        </w:rPr>
        <w:t>,5 ммоль/л)</w:t>
      </w:r>
    </w:p>
    <w:p w:rsidR="006F33E6" w:rsidRPr="00BC0423" w:rsidRDefault="006F33E6" w:rsidP="00BC0423">
      <w:pPr>
        <w:pStyle w:val="a4"/>
        <w:spacing w:line="360" w:lineRule="auto"/>
        <w:ind w:firstLine="709"/>
        <w:jc w:val="both"/>
        <w:rPr>
          <w:color w:val="000000"/>
          <w:szCs w:val="24"/>
        </w:rPr>
      </w:pPr>
      <w:r w:rsidRPr="00BC0423">
        <w:rPr>
          <w:color w:val="000000"/>
          <w:szCs w:val="24"/>
        </w:rPr>
        <w:t>Мочевина – 6,7 ммоль/л (2,5</w:t>
      </w:r>
      <w:r w:rsidR="00BC0423">
        <w:rPr>
          <w:color w:val="000000"/>
          <w:szCs w:val="24"/>
        </w:rPr>
        <w:t>–</w:t>
      </w:r>
      <w:r w:rsidR="00BC0423" w:rsidRPr="00BC0423">
        <w:rPr>
          <w:color w:val="000000"/>
          <w:szCs w:val="24"/>
        </w:rPr>
        <w:t>8</w:t>
      </w:r>
      <w:r w:rsidRPr="00BC0423">
        <w:rPr>
          <w:color w:val="000000"/>
          <w:szCs w:val="24"/>
        </w:rPr>
        <w:t>,33 ммоль/л)</w:t>
      </w:r>
    </w:p>
    <w:p w:rsidR="006F33E6" w:rsidRPr="00BC0423" w:rsidRDefault="006F33E6" w:rsidP="00BC0423">
      <w:pPr>
        <w:pStyle w:val="a4"/>
        <w:spacing w:line="360" w:lineRule="auto"/>
        <w:ind w:firstLine="709"/>
        <w:jc w:val="both"/>
        <w:rPr>
          <w:color w:val="000000"/>
          <w:szCs w:val="24"/>
        </w:rPr>
      </w:pPr>
      <w:r w:rsidRPr="00BC0423">
        <w:rPr>
          <w:color w:val="000000"/>
          <w:szCs w:val="24"/>
        </w:rPr>
        <w:t>Креатинин – 80 мкм/л (0,044</w:t>
      </w:r>
      <w:r w:rsidR="00BC0423">
        <w:rPr>
          <w:color w:val="000000"/>
          <w:szCs w:val="24"/>
        </w:rPr>
        <w:t>–</w:t>
      </w:r>
      <w:r w:rsidR="00BC0423" w:rsidRPr="00BC0423">
        <w:rPr>
          <w:color w:val="000000"/>
          <w:szCs w:val="24"/>
        </w:rPr>
        <w:t>0</w:t>
      </w:r>
      <w:r w:rsidRPr="00BC0423">
        <w:rPr>
          <w:color w:val="000000"/>
          <w:szCs w:val="24"/>
        </w:rPr>
        <w:t>,101 ммоль/л)</w:t>
      </w:r>
    </w:p>
    <w:p w:rsidR="006F33E6" w:rsidRPr="00BC0423" w:rsidRDefault="006F33E6" w:rsidP="00BC0423">
      <w:pPr>
        <w:pStyle w:val="a4"/>
        <w:spacing w:line="360" w:lineRule="auto"/>
        <w:ind w:firstLine="709"/>
        <w:jc w:val="both"/>
        <w:rPr>
          <w:color w:val="000000"/>
          <w:szCs w:val="24"/>
        </w:rPr>
      </w:pPr>
      <w:r w:rsidRPr="00BC0423">
        <w:rPr>
          <w:color w:val="000000"/>
          <w:szCs w:val="24"/>
        </w:rPr>
        <w:t>Холестерин – 6,2 ммоль (2,99</w:t>
      </w:r>
      <w:r w:rsidR="00BC0423">
        <w:rPr>
          <w:color w:val="000000"/>
          <w:szCs w:val="24"/>
        </w:rPr>
        <w:t>–</w:t>
      </w:r>
      <w:r w:rsidR="00BC0423" w:rsidRPr="00BC0423">
        <w:rPr>
          <w:color w:val="000000"/>
          <w:szCs w:val="24"/>
        </w:rPr>
        <w:t>6</w:t>
      </w:r>
      <w:r w:rsidRPr="00BC0423">
        <w:rPr>
          <w:color w:val="000000"/>
          <w:szCs w:val="24"/>
        </w:rPr>
        <w:t>,24</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Триглицериды – 2,01 (0,45</w:t>
      </w:r>
      <w:r w:rsidR="00BC0423">
        <w:rPr>
          <w:color w:val="000000"/>
          <w:szCs w:val="24"/>
        </w:rPr>
        <w:t>–</w:t>
      </w:r>
      <w:r w:rsidR="00BC0423" w:rsidRPr="00BC0423">
        <w:rPr>
          <w:color w:val="000000"/>
          <w:szCs w:val="24"/>
        </w:rPr>
        <w:t>1</w:t>
      </w:r>
      <w:r w:rsidRPr="00BC0423">
        <w:rPr>
          <w:color w:val="000000"/>
          <w:szCs w:val="24"/>
        </w:rPr>
        <w:t>,86)</w:t>
      </w:r>
    </w:p>
    <w:p w:rsidR="006F33E6" w:rsidRPr="00BC0423" w:rsidRDefault="006F33E6" w:rsidP="00BC0423">
      <w:pPr>
        <w:pStyle w:val="a4"/>
        <w:spacing w:line="360" w:lineRule="auto"/>
        <w:ind w:firstLine="709"/>
        <w:jc w:val="both"/>
        <w:rPr>
          <w:color w:val="000000"/>
          <w:szCs w:val="24"/>
        </w:rPr>
      </w:pPr>
      <w:r w:rsidRPr="00BC0423">
        <w:rPr>
          <w:color w:val="000000"/>
          <w:szCs w:val="24"/>
        </w:rPr>
        <w:t>КФК – 141 (ж – до 165, м – до 195) ед.</w:t>
      </w:r>
    </w:p>
    <w:p w:rsidR="006F33E6" w:rsidRPr="00BC0423" w:rsidRDefault="006F33E6" w:rsidP="00BC0423">
      <w:pPr>
        <w:pStyle w:val="a4"/>
        <w:spacing w:line="360" w:lineRule="auto"/>
        <w:ind w:firstLine="709"/>
        <w:jc w:val="both"/>
        <w:rPr>
          <w:color w:val="000000"/>
          <w:szCs w:val="24"/>
        </w:rPr>
      </w:pPr>
      <w:r w:rsidRPr="00BC0423">
        <w:rPr>
          <w:color w:val="000000"/>
          <w:szCs w:val="24"/>
        </w:rPr>
        <w:t>КФК МВ – 12 (норма до 25) ед.</w:t>
      </w:r>
    </w:p>
    <w:p w:rsidR="006F33E6" w:rsidRPr="00BC0423" w:rsidRDefault="006F33E6" w:rsidP="00BC0423">
      <w:pPr>
        <w:pStyle w:val="a4"/>
        <w:spacing w:line="360" w:lineRule="auto"/>
        <w:ind w:firstLine="709"/>
        <w:jc w:val="both"/>
        <w:rPr>
          <w:color w:val="000000"/>
          <w:szCs w:val="24"/>
        </w:rPr>
      </w:pPr>
      <w:r w:rsidRPr="00BC0423">
        <w:rPr>
          <w:color w:val="000000"/>
          <w:szCs w:val="24"/>
        </w:rPr>
        <w:t>ЛДГ – 470 (240</w:t>
      </w:r>
      <w:r w:rsidR="00BC0423">
        <w:rPr>
          <w:color w:val="000000"/>
          <w:szCs w:val="24"/>
        </w:rPr>
        <w:t>–</w:t>
      </w:r>
      <w:r w:rsidR="00BC0423" w:rsidRPr="00BC0423">
        <w:rPr>
          <w:color w:val="000000"/>
          <w:szCs w:val="24"/>
        </w:rPr>
        <w:t>4</w:t>
      </w:r>
      <w:r w:rsidRPr="00BC0423">
        <w:rPr>
          <w:color w:val="000000"/>
          <w:szCs w:val="24"/>
        </w:rPr>
        <w:t>60)</w:t>
      </w:r>
    </w:p>
    <w:p w:rsidR="006F33E6" w:rsidRPr="00BC0423" w:rsidRDefault="006F33E6" w:rsidP="00BC0423">
      <w:pPr>
        <w:pStyle w:val="a4"/>
        <w:spacing w:line="360" w:lineRule="auto"/>
        <w:ind w:firstLine="709"/>
        <w:jc w:val="both"/>
        <w:rPr>
          <w:color w:val="000000"/>
          <w:szCs w:val="24"/>
        </w:rPr>
      </w:pPr>
      <w:r w:rsidRPr="00BC0423">
        <w:rPr>
          <w:color w:val="000000"/>
          <w:szCs w:val="24"/>
        </w:rPr>
        <w:t>ЛДГ</w:t>
      </w:r>
      <w:r w:rsidRPr="00BC0423">
        <w:rPr>
          <w:color w:val="000000"/>
          <w:szCs w:val="24"/>
          <w:vertAlign w:val="subscript"/>
        </w:rPr>
        <w:t>1</w:t>
      </w:r>
      <w:r w:rsidRPr="00BC0423">
        <w:rPr>
          <w:color w:val="000000"/>
          <w:szCs w:val="24"/>
        </w:rPr>
        <w:t xml:space="preserve"> – 183 (72</w:t>
      </w:r>
      <w:r w:rsidR="00BC0423">
        <w:rPr>
          <w:color w:val="000000"/>
          <w:szCs w:val="24"/>
        </w:rPr>
        <w:t>–</w:t>
      </w:r>
      <w:r w:rsidR="00BC0423" w:rsidRPr="00BC0423">
        <w:rPr>
          <w:color w:val="000000"/>
          <w:szCs w:val="24"/>
        </w:rPr>
        <w:t>1</w:t>
      </w:r>
      <w:r w:rsidRPr="00BC0423">
        <w:rPr>
          <w:color w:val="000000"/>
          <w:szCs w:val="24"/>
        </w:rPr>
        <w:t>82)</w:t>
      </w:r>
    </w:p>
    <w:p w:rsidR="006F33E6" w:rsidRPr="00BC0423" w:rsidRDefault="006F33E6" w:rsidP="00BC0423">
      <w:pPr>
        <w:pStyle w:val="a4"/>
        <w:spacing w:line="360" w:lineRule="auto"/>
        <w:ind w:firstLine="709"/>
        <w:jc w:val="both"/>
        <w:rPr>
          <w:color w:val="000000"/>
          <w:szCs w:val="24"/>
        </w:rPr>
      </w:pPr>
      <w:r w:rsidRPr="00BC0423">
        <w:rPr>
          <w:color w:val="000000"/>
          <w:szCs w:val="24"/>
        </w:rPr>
        <w:t>ЛПВП</w:t>
      </w:r>
      <w:r w:rsidR="00BC0423" w:rsidRPr="00BC0423">
        <w:rPr>
          <w:color w:val="000000"/>
          <w:szCs w:val="24"/>
        </w:rPr>
        <w:t xml:space="preserve"> </w:t>
      </w:r>
      <w:r w:rsid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ЛПНП</w:t>
      </w:r>
      <w:r w:rsidR="00BC0423" w:rsidRPr="00BC0423">
        <w:rPr>
          <w:color w:val="000000"/>
          <w:szCs w:val="24"/>
        </w:rPr>
        <w:t xml:space="preserve"> </w:t>
      </w:r>
      <w:r w:rsidR="00BC0423">
        <w:rPr>
          <w:color w:val="000000"/>
          <w:szCs w:val="24"/>
        </w:rPr>
        <w:t>–</w:t>
      </w:r>
    </w:p>
    <w:p w:rsidR="006F33E6" w:rsidRPr="00BC0423" w:rsidRDefault="006F33E6" w:rsidP="00BC0423">
      <w:pPr>
        <w:pStyle w:val="a4"/>
        <w:spacing w:line="360" w:lineRule="auto"/>
        <w:ind w:firstLine="709"/>
        <w:jc w:val="both"/>
        <w:rPr>
          <w:b/>
          <w:color w:val="000000"/>
          <w:szCs w:val="24"/>
        </w:rPr>
      </w:pPr>
      <w:r w:rsidRPr="00BC0423">
        <w:rPr>
          <w:b/>
          <w:color w:val="000000"/>
          <w:szCs w:val="24"/>
        </w:rPr>
        <w:t>Заключение:</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САСС (17.08.09):</w:t>
      </w:r>
    </w:p>
    <w:p w:rsidR="006F33E6" w:rsidRPr="00BC0423" w:rsidRDefault="006F33E6" w:rsidP="00BC0423">
      <w:pPr>
        <w:pStyle w:val="a4"/>
        <w:spacing w:line="360" w:lineRule="auto"/>
        <w:ind w:firstLine="709"/>
        <w:jc w:val="both"/>
        <w:rPr>
          <w:color w:val="000000"/>
          <w:szCs w:val="24"/>
        </w:rPr>
      </w:pPr>
      <w:r w:rsidRPr="00BC0423">
        <w:rPr>
          <w:color w:val="000000"/>
          <w:szCs w:val="24"/>
        </w:rPr>
        <w:t>Протромбиновое время – 17 с (12</w:t>
      </w:r>
      <w:r w:rsidR="00BC0423">
        <w:rPr>
          <w:color w:val="000000"/>
          <w:szCs w:val="24"/>
        </w:rPr>
        <w:t>–</w:t>
      </w:r>
      <w:r w:rsidR="00BC0423" w:rsidRPr="00BC0423">
        <w:rPr>
          <w:color w:val="000000"/>
          <w:szCs w:val="24"/>
        </w:rPr>
        <w:t>1</w:t>
      </w:r>
      <w:r w:rsidRPr="00BC0423">
        <w:rPr>
          <w:color w:val="000000"/>
          <w:szCs w:val="24"/>
        </w:rPr>
        <w:t>7с)</w:t>
      </w:r>
    </w:p>
    <w:p w:rsidR="006F33E6" w:rsidRPr="00BC0423" w:rsidRDefault="006F33E6" w:rsidP="00BC0423">
      <w:pPr>
        <w:pStyle w:val="a4"/>
        <w:spacing w:line="360" w:lineRule="auto"/>
        <w:ind w:firstLine="709"/>
        <w:jc w:val="both"/>
        <w:rPr>
          <w:color w:val="000000"/>
          <w:szCs w:val="24"/>
        </w:rPr>
      </w:pPr>
      <w:r w:rsidRPr="00BC0423">
        <w:rPr>
          <w:color w:val="000000"/>
          <w:szCs w:val="24"/>
        </w:rPr>
        <w:t>Протромбиновый индекс – 8</w:t>
      </w:r>
      <w:r w:rsidR="00BC0423" w:rsidRPr="00BC0423">
        <w:rPr>
          <w:color w:val="000000"/>
          <w:szCs w:val="24"/>
        </w:rPr>
        <w:t>8</w:t>
      </w:r>
      <w:r w:rsidR="00BC0423">
        <w:rPr>
          <w:color w:val="000000"/>
          <w:szCs w:val="24"/>
        </w:rPr>
        <w:t>%</w:t>
      </w:r>
      <w:r w:rsidRPr="00BC0423">
        <w:rPr>
          <w:color w:val="000000"/>
          <w:szCs w:val="24"/>
        </w:rPr>
        <w:t xml:space="preserve"> (85</w:t>
      </w:r>
      <w:r w:rsidR="00BC0423">
        <w:rPr>
          <w:color w:val="000000"/>
          <w:szCs w:val="24"/>
        </w:rPr>
        <w:t>–</w:t>
      </w:r>
      <w:r w:rsidR="00BC0423" w:rsidRPr="00BC0423">
        <w:rPr>
          <w:color w:val="000000"/>
          <w:szCs w:val="24"/>
        </w:rPr>
        <w:t>1</w:t>
      </w:r>
      <w:r w:rsidRPr="00BC0423">
        <w:rPr>
          <w:color w:val="000000"/>
          <w:szCs w:val="24"/>
        </w:rPr>
        <w:t>0</w:t>
      </w:r>
      <w:r w:rsidR="00BC0423" w:rsidRPr="00BC0423">
        <w:rPr>
          <w:color w:val="000000"/>
          <w:szCs w:val="24"/>
        </w:rPr>
        <w:t>5</w:t>
      </w:r>
      <w:r w:rsidR="00BC0423">
        <w:rPr>
          <w:color w:val="000000"/>
          <w:szCs w:val="24"/>
        </w:rPr>
        <w:t>%</w:t>
      </w:r>
      <w:r w:rsidRPr="00BC0423">
        <w:rPr>
          <w:color w:val="000000"/>
          <w:szCs w:val="24"/>
        </w:rPr>
        <w:t>)</w:t>
      </w:r>
    </w:p>
    <w:p w:rsidR="006F33E6" w:rsidRPr="00BC0423" w:rsidRDefault="006F33E6" w:rsidP="00BC0423">
      <w:pPr>
        <w:pStyle w:val="a4"/>
        <w:spacing w:line="360" w:lineRule="auto"/>
        <w:ind w:firstLine="709"/>
        <w:jc w:val="both"/>
        <w:rPr>
          <w:color w:val="000000"/>
          <w:szCs w:val="24"/>
        </w:rPr>
      </w:pPr>
      <w:r w:rsidRPr="00BC0423">
        <w:rPr>
          <w:color w:val="000000"/>
          <w:szCs w:val="24"/>
        </w:rPr>
        <w:t>Фибриноген – 3,7 г/л (2</w:t>
      </w:r>
      <w:r w:rsidR="00BC0423">
        <w:rPr>
          <w:color w:val="000000"/>
          <w:szCs w:val="24"/>
        </w:rPr>
        <w:t>–</w:t>
      </w:r>
      <w:r w:rsidR="00BC0423" w:rsidRPr="00BC0423">
        <w:rPr>
          <w:color w:val="000000"/>
          <w:szCs w:val="24"/>
        </w:rPr>
        <w:t>4</w:t>
      </w:r>
      <w:r w:rsidRPr="00BC0423">
        <w:rPr>
          <w:color w:val="000000"/>
          <w:szCs w:val="24"/>
        </w:rPr>
        <w:t>г/л)</w:t>
      </w:r>
    </w:p>
    <w:p w:rsidR="006F33E6" w:rsidRPr="00BC0423" w:rsidRDefault="006F33E6" w:rsidP="00BC0423">
      <w:pPr>
        <w:pStyle w:val="a4"/>
        <w:spacing w:line="360" w:lineRule="auto"/>
        <w:ind w:firstLine="709"/>
        <w:jc w:val="both"/>
        <w:rPr>
          <w:color w:val="000000"/>
          <w:szCs w:val="24"/>
        </w:rPr>
      </w:pPr>
      <w:r w:rsidRPr="00BC0423">
        <w:rPr>
          <w:color w:val="000000"/>
          <w:szCs w:val="24"/>
        </w:rPr>
        <w:t>Этаноловый тест – отрицательно</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b</w:t>
      </w:r>
      <w:r w:rsidR="00BC0423">
        <w:rPr>
          <w:color w:val="000000"/>
          <w:szCs w:val="24"/>
        </w:rPr>
        <w:noBreakHyphen/>
      </w:r>
      <w:r w:rsidR="00BC0423" w:rsidRPr="00BC0423">
        <w:rPr>
          <w:color w:val="000000"/>
          <w:szCs w:val="24"/>
        </w:rPr>
        <w:t>н</w:t>
      </w:r>
      <w:r w:rsidRPr="00BC0423">
        <w:rPr>
          <w:color w:val="000000"/>
          <w:szCs w:val="24"/>
        </w:rPr>
        <w:t xml:space="preserve">афтоноый тест </w:t>
      </w:r>
      <w:r w:rsidR="00BC0423">
        <w:rPr>
          <w:color w:val="000000"/>
          <w:szCs w:val="24"/>
        </w:rPr>
        <w:t>–</w:t>
      </w:r>
      <w:r w:rsidR="00BC0423" w:rsidRPr="00BC0423">
        <w:rPr>
          <w:color w:val="000000"/>
          <w:szCs w:val="24"/>
        </w:rPr>
        <w:t xml:space="preserve"> </w:t>
      </w:r>
      <w:r w:rsidRPr="00BC0423">
        <w:rPr>
          <w:color w:val="000000"/>
          <w:szCs w:val="24"/>
        </w:rPr>
        <w:t>отрицательно</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ЭКГ (17.08.09):</w:t>
      </w:r>
    </w:p>
    <w:p w:rsidR="006F33E6" w:rsidRPr="00BC0423" w:rsidRDefault="006F33E6" w:rsidP="00BC0423">
      <w:pPr>
        <w:pStyle w:val="a4"/>
        <w:spacing w:line="360" w:lineRule="auto"/>
        <w:ind w:firstLine="709"/>
        <w:jc w:val="both"/>
        <w:rPr>
          <w:color w:val="000000"/>
          <w:szCs w:val="24"/>
        </w:rPr>
      </w:pPr>
      <w:r w:rsidRPr="00BC0423">
        <w:rPr>
          <w:color w:val="000000"/>
          <w:szCs w:val="24"/>
        </w:rPr>
        <w:t>ЧСС – 120 уд</w:t>
      </w:r>
      <w:r w:rsidR="00BC0423">
        <w:rPr>
          <w:color w:val="000000"/>
          <w:szCs w:val="24"/>
        </w:rPr>
        <w:t>.</w:t>
      </w:r>
      <w:r w:rsidRPr="00BC0423">
        <w:rPr>
          <w:color w:val="000000"/>
          <w:szCs w:val="24"/>
        </w:rPr>
        <w:t xml:space="preserve"> в мин, фибрилляция предсердий, тахисистолическая форма.</w:t>
      </w:r>
    </w:p>
    <w:p w:rsidR="006F33E6" w:rsidRPr="00BC0423" w:rsidRDefault="006F33E6" w:rsidP="00BC0423">
      <w:pPr>
        <w:pStyle w:val="a4"/>
        <w:spacing w:line="360" w:lineRule="auto"/>
        <w:ind w:firstLine="709"/>
        <w:jc w:val="both"/>
        <w:rPr>
          <w:color w:val="000000"/>
          <w:szCs w:val="24"/>
        </w:rPr>
      </w:pPr>
      <w:r w:rsidRPr="00BC0423">
        <w:rPr>
          <w:color w:val="000000"/>
          <w:szCs w:val="24"/>
        </w:rPr>
        <w:t>Имеются признаки гипертрофии миокарда левого желудочка.</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ЭхоКГ (17.09.08):</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Заключение: умеренный атеросклероз аорты, дискинезия стенок левого желудочка, умеренное снижение сократительной способности миокарда левого желудочка. Умеренное увеличение массы миокарда левого желудочка, полости желудочка не увеличенный, умеренное увеличение полостей обоих предсердий, регургитация под обоими атриовентрикулярными клапанами </w:t>
      </w:r>
      <w:r w:rsidRPr="00BC0423">
        <w:rPr>
          <w:color w:val="000000"/>
          <w:szCs w:val="24"/>
          <w:lang w:val="en-US"/>
        </w:rPr>
        <w:t>I</w:t>
      </w:r>
      <w:r w:rsidRPr="00BC0423">
        <w:rPr>
          <w:color w:val="000000"/>
          <w:szCs w:val="24"/>
        </w:rPr>
        <w:t xml:space="preserve"> степени, легочная гипертензия </w:t>
      </w:r>
      <w:r w:rsidRPr="00BC0423">
        <w:rPr>
          <w:color w:val="000000"/>
          <w:szCs w:val="24"/>
          <w:lang w:val="en-US"/>
        </w:rPr>
        <w:t>I</w:t>
      </w:r>
      <w:r w:rsidRPr="00BC0423">
        <w:rPr>
          <w:color w:val="000000"/>
          <w:szCs w:val="24"/>
        </w:rPr>
        <w:t xml:space="preserve"> степени.</w:t>
      </w:r>
    </w:p>
    <w:p w:rsidR="006F33E6" w:rsidRPr="00BC0423" w:rsidRDefault="006F33E6" w:rsidP="00BC0423">
      <w:pPr>
        <w:pStyle w:val="a4"/>
        <w:spacing w:line="360" w:lineRule="auto"/>
        <w:ind w:firstLine="709"/>
        <w:jc w:val="both"/>
        <w:rPr>
          <w:color w:val="000000"/>
          <w:szCs w:val="24"/>
          <w:u w:val="single"/>
        </w:rPr>
      </w:pPr>
      <w:r w:rsidRPr="00BC0423">
        <w:rPr>
          <w:color w:val="000000"/>
          <w:szCs w:val="24"/>
          <w:u w:val="single"/>
        </w:rPr>
        <w:t>УЗИ (17.09.08):</w:t>
      </w:r>
    </w:p>
    <w:p w:rsidR="006F33E6" w:rsidRPr="00BC0423" w:rsidRDefault="006F33E6" w:rsidP="00BC0423">
      <w:pPr>
        <w:pStyle w:val="a4"/>
        <w:spacing w:line="360" w:lineRule="auto"/>
        <w:ind w:firstLine="709"/>
        <w:jc w:val="both"/>
        <w:rPr>
          <w:color w:val="000000"/>
          <w:szCs w:val="24"/>
        </w:rPr>
      </w:pPr>
      <w:r w:rsidRPr="00BC0423">
        <w:rPr>
          <w:color w:val="000000"/>
          <w:szCs w:val="24"/>
        </w:rPr>
        <w:t>Заключение: имеются эхопризнаки диффузных изменений печени, поджелудочной железы, почек.</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pStyle w:val="a4"/>
        <w:numPr>
          <w:ilvl w:val="0"/>
          <w:numId w:val="1"/>
        </w:numPr>
        <w:spacing w:line="360" w:lineRule="auto"/>
        <w:ind w:left="0" w:firstLine="709"/>
        <w:jc w:val="both"/>
        <w:rPr>
          <w:b/>
          <w:color w:val="000000"/>
        </w:rPr>
      </w:pPr>
      <w:r w:rsidRPr="00BC0423">
        <w:rPr>
          <w:b/>
          <w:color w:val="000000"/>
        </w:rPr>
        <w:t>Обоснование клинического диагноза</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pStyle w:val="a4"/>
        <w:spacing w:line="360" w:lineRule="auto"/>
        <w:ind w:firstLine="709"/>
        <w:jc w:val="both"/>
        <w:rPr>
          <w:color w:val="000000"/>
          <w:szCs w:val="24"/>
        </w:rPr>
      </w:pPr>
      <w:r w:rsidRPr="00BC0423">
        <w:rPr>
          <w:color w:val="000000"/>
          <w:szCs w:val="24"/>
        </w:rPr>
        <w:t>Наличие прогрессирующей нестабильной стенокардии напряжения у больного</w:t>
      </w:r>
      <w:r w:rsidR="00BC0423">
        <w:rPr>
          <w:color w:val="000000"/>
          <w:szCs w:val="24"/>
        </w:rPr>
        <w:t xml:space="preserve"> </w:t>
      </w:r>
      <w:r w:rsidRPr="00BC0423">
        <w:rPr>
          <w:color w:val="000000"/>
          <w:szCs w:val="24"/>
        </w:rPr>
        <w:t>подтверждается следующими признаками:</w:t>
      </w:r>
    </w:p>
    <w:p w:rsidR="006F33E6" w:rsidRPr="00BC0423" w:rsidRDefault="00BC0423" w:rsidP="00BC0423">
      <w:pPr>
        <w:pStyle w:val="a4"/>
        <w:spacing w:line="360" w:lineRule="auto"/>
        <w:ind w:firstLine="709"/>
        <w:jc w:val="both"/>
        <w:rPr>
          <w:color w:val="000000"/>
          <w:szCs w:val="24"/>
        </w:rPr>
      </w:pPr>
      <w:r>
        <w:rPr>
          <w:color w:val="000000"/>
          <w:szCs w:val="24"/>
        </w:rPr>
        <w:t>– </w:t>
      </w:r>
      <w:r w:rsidR="006F33E6" w:rsidRPr="00BC0423">
        <w:rPr>
          <w:color w:val="000000"/>
          <w:szCs w:val="24"/>
        </w:rPr>
        <w:t>жалобами (ухудшение состояния в последний месяц, учащение приступов, их интенсивности и продолжительности, появление боли в покое).</w:t>
      </w:r>
    </w:p>
    <w:p w:rsidR="006F33E6" w:rsidRPr="00BC0423" w:rsidRDefault="00BC0423" w:rsidP="00BC0423">
      <w:pPr>
        <w:pStyle w:val="a4"/>
        <w:spacing w:line="360" w:lineRule="auto"/>
        <w:ind w:firstLine="709"/>
        <w:jc w:val="both"/>
        <w:rPr>
          <w:color w:val="000000"/>
          <w:szCs w:val="24"/>
        </w:rPr>
      </w:pPr>
      <w:r>
        <w:rPr>
          <w:color w:val="000000"/>
          <w:szCs w:val="24"/>
        </w:rPr>
        <w:t>– </w:t>
      </w:r>
      <w:r w:rsidR="006F33E6" w:rsidRPr="00BC0423">
        <w:rPr>
          <w:color w:val="000000"/>
          <w:szCs w:val="24"/>
        </w:rPr>
        <w:t>снижение эффективности нитроглицерина.</w:t>
      </w:r>
    </w:p>
    <w:p w:rsidR="006F33E6" w:rsidRPr="00BC0423" w:rsidRDefault="006F33E6" w:rsidP="00BC0423">
      <w:pPr>
        <w:pStyle w:val="a4"/>
        <w:spacing w:line="360" w:lineRule="auto"/>
        <w:ind w:firstLine="709"/>
        <w:jc w:val="both"/>
        <w:rPr>
          <w:color w:val="000000"/>
          <w:szCs w:val="24"/>
        </w:rPr>
      </w:pPr>
      <w:r w:rsidRPr="00BC0423">
        <w:rPr>
          <w:color w:val="000000"/>
          <w:szCs w:val="24"/>
        </w:rPr>
        <w:t>У больного имеется как факторы риска:</w:t>
      </w:r>
    </w:p>
    <w:p w:rsidR="006F33E6" w:rsidRPr="00BC0423" w:rsidRDefault="00BC0423" w:rsidP="00BC0423">
      <w:pPr>
        <w:pStyle w:val="a4"/>
        <w:spacing w:line="360" w:lineRule="auto"/>
        <w:ind w:firstLine="709"/>
        <w:jc w:val="both"/>
        <w:rPr>
          <w:color w:val="000000"/>
          <w:szCs w:val="24"/>
        </w:rPr>
      </w:pPr>
      <w:r>
        <w:rPr>
          <w:color w:val="000000"/>
          <w:szCs w:val="24"/>
        </w:rPr>
        <w:t>– </w:t>
      </w:r>
      <w:r w:rsidR="006F33E6" w:rsidRPr="00BC0423">
        <w:rPr>
          <w:color w:val="000000"/>
          <w:szCs w:val="24"/>
        </w:rPr>
        <w:t>ожирение</w:t>
      </w:r>
    </w:p>
    <w:p w:rsidR="006F33E6" w:rsidRPr="00BC0423" w:rsidRDefault="00BC0423" w:rsidP="00BC0423">
      <w:pPr>
        <w:pStyle w:val="a4"/>
        <w:spacing w:line="360" w:lineRule="auto"/>
        <w:ind w:firstLine="709"/>
        <w:jc w:val="both"/>
        <w:rPr>
          <w:color w:val="000000"/>
          <w:szCs w:val="24"/>
        </w:rPr>
      </w:pPr>
      <w:r>
        <w:rPr>
          <w:color w:val="000000"/>
          <w:szCs w:val="24"/>
        </w:rPr>
        <w:t>– </w:t>
      </w:r>
      <w:r w:rsidR="006F33E6" w:rsidRPr="00BC0423">
        <w:rPr>
          <w:color w:val="000000"/>
          <w:szCs w:val="24"/>
        </w:rPr>
        <w:t xml:space="preserve">гипертоническая болезнь </w:t>
      </w:r>
      <w:r w:rsidR="006F33E6" w:rsidRPr="00BC0423">
        <w:rPr>
          <w:color w:val="000000"/>
          <w:szCs w:val="24"/>
          <w:lang w:val="en-US"/>
        </w:rPr>
        <w:t>III</w:t>
      </w:r>
      <w:r w:rsidR="006F33E6" w:rsidRPr="00BC0423">
        <w:rPr>
          <w:color w:val="000000"/>
          <w:szCs w:val="24"/>
        </w:rPr>
        <w:t xml:space="preserve"> степени (АД – 140/100)</w:t>
      </w:r>
    </w:p>
    <w:p w:rsidR="006F33E6" w:rsidRPr="00BC0423" w:rsidRDefault="006F33E6" w:rsidP="00BC0423">
      <w:pPr>
        <w:pStyle w:val="a4"/>
        <w:spacing w:line="360" w:lineRule="auto"/>
        <w:ind w:firstLine="709"/>
        <w:jc w:val="both"/>
        <w:rPr>
          <w:color w:val="000000"/>
          <w:szCs w:val="24"/>
        </w:rPr>
      </w:pPr>
      <w:r w:rsidRPr="00BC0423">
        <w:rPr>
          <w:color w:val="000000"/>
          <w:szCs w:val="24"/>
        </w:rPr>
        <w:t>Лабораторные данные:</w:t>
      </w:r>
    </w:p>
    <w:p w:rsidR="006F33E6" w:rsidRPr="00BC0423" w:rsidRDefault="00BC0423" w:rsidP="00BC0423">
      <w:pPr>
        <w:pStyle w:val="a4"/>
        <w:spacing w:line="360" w:lineRule="auto"/>
        <w:ind w:firstLine="709"/>
        <w:jc w:val="both"/>
        <w:rPr>
          <w:color w:val="000000"/>
          <w:szCs w:val="24"/>
        </w:rPr>
      </w:pPr>
      <w:r>
        <w:rPr>
          <w:color w:val="000000"/>
          <w:szCs w:val="24"/>
        </w:rPr>
        <w:t>– </w:t>
      </w:r>
      <w:r w:rsidR="006F33E6" w:rsidRPr="00BC0423">
        <w:rPr>
          <w:color w:val="000000"/>
          <w:szCs w:val="24"/>
        </w:rPr>
        <w:t xml:space="preserve">дислипидемия (высокий уровень холестерина </w:t>
      </w:r>
      <w:r>
        <w:rPr>
          <w:color w:val="000000"/>
          <w:szCs w:val="24"/>
        </w:rPr>
        <w:t>–</w:t>
      </w:r>
      <w:r w:rsidRPr="00BC0423">
        <w:rPr>
          <w:color w:val="000000"/>
          <w:szCs w:val="24"/>
        </w:rPr>
        <w:t xml:space="preserve"> </w:t>
      </w:r>
      <w:r w:rsidR="006F33E6" w:rsidRPr="00BC0423">
        <w:rPr>
          <w:color w:val="000000"/>
          <w:szCs w:val="24"/>
        </w:rPr>
        <w:t xml:space="preserve">6,2 ммоль и триглицеридов </w:t>
      </w:r>
      <w:r>
        <w:rPr>
          <w:color w:val="000000"/>
          <w:szCs w:val="24"/>
        </w:rPr>
        <w:t>–</w:t>
      </w:r>
      <w:r w:rsidRPr="00BC0423">
        <w:rPr>
          <w:color w:val="000000"/>
          <w:szCs w:val="24"/>
        </w:rPr>
        <w:t xml:space="preserve"> </w:t>
      </w:r>
      <w:r w:rsidR="006F33E6" w:rsidRPr="00BC0423">
        <w:rPr>
          <w:color w:val="000000"/>
          <w:szCs w:val="24"/>
        </w:rPr>
        <w:t>2,01)</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Согласно жалобам на появление боли в покое можно выставить </w:t>
      </w:r>
      <w:r w:rsidRPr="00BC0423">
        <w:rPr>
          <w:color w:val="000000"/>
          <w:szCs w:val="24"/>
          <w:lang w:val="en-US"/>
        </w:rPr>
        <w:t>II</w:t>
      </w:r>
      <w:r w:rsidRPr="00BC0423">
        <w:rPr>
          <w:color w:val="000000"/>
          <w:szCs w:val="24"/>
        </w:rPr>
        <w:t>ф.к.</w:t>
      </w: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Фибрилляция предсердий и тахикардия систолической формы </w:t>
      </w:r>
      <w:r w:rsidR="00BC0423">
        <w:rPr>
          <w:color w:val="000000"/>
          <w:szCs w:val="24"/>
        </w:rPr>
        <w:t xml:space="preserve">– </w:t>
      </w:r>
      <w:r w:rsidRPr="00BC0423">
        <w:rPr>
          <w:color w:val="000000"/>
          <w:szCs w:val="24"/>
        </w:rPr>
        <w:t>согласно заключению ЭКГ.</w:t>
      </w:r>
    </w:p>
    <w:p w:rsidR="006F33E6" w:rsidRPr="00BC0423" w:rsidRDefault="006F33E6" w:rsidP="00BC0423">
      <w:pPr>
        <w:spacing w:line="360" w:lineRule="auto"/>
        <w:ind w:firstLine="709"/>
        <w:jc w:val="both"/>
        <w:rPr>
          <w:bCs/>
          <w:color w:val="000000"/>
          <w:sz w:val="28"/>
        </w:rPr>
      </w:pPr>
      <w:r w:rsidRPr="00BC0423">
        <w:rPr>
          <w:bCs/>
          <w:color w:val="000000"/>
          <w:sz w:val="28"/>
          <w:u w:val="single"/>
        </w:rPr>
        <w:t>Основной диагноз</w:t>
      </w:r>
      <w:r w:rsidRPr="00BC0423">
        <w:rPr>
          <w:bCs/>
          <w:color w:val="000000"/>
          <w:sz w:val="28"/>
        </w:rPr>
        <w:t>: Гипертоническая болезнь</w:t>
      </w:r>
      <w:r w:rsidR="00BC0423">
        <w:rPr>
          <w:bCs/>
          <w:color w:val="000000"/>
          <w:sz w:val="28"/>
        </w:rPr>
        <w:t xml:space="preserve"> </w:t>
      </w:r>
      <w:r w:rsidRPr="00BC0423">
        <w:rPr>
          <w:bCs/>
          <w:color w:val="000000"/>
          <w:sz w:val="28"/>
          <w:lang w:val="en-US"/>
        </w:rPr>
        <w:t>III</w:t>
      </w:r>
      <w:r w:rsidRPr="00BC0423">
        <w:rPr>
          <w:bCs/>
          <w:color w:val="000000"/>
          <w:sz w:val="28"/>
        </w:rPr>
        <w:t xml:space="preserve"> стадии, 4 степени риска, </w:t>
      </w:r>
      <w:r w:rsidRPr="00BC0423">
        <w:rPr>
          <w:bCs/>
          <w:color w:val="000000"/>
          <w:sz w:val="28"/>
          <w:lang w:val="en-US"/>
        </w:rPr>
        <w:t>III</w:t>
      </w:r>
      <w:r w:rsidRPr="00BC0423">
        <w:rPr>
          <w:bCs/>
          <w:color w:val="000000"/>
          <w:sz w:val="28"/>
        </w:rPr>
        <w:t xml:space="preserve"> степени; ИБС: нестабильная стенокардия напряжения (прогрессирующая); фибрилляция предсердий, тахисистолическая, постоянная форма.</w:t>
      </w:r>
    </w:p>
    <w:p w:rsidR="006F33E6" w:rsidRPr="00BC0423" w:rsidRDefault="006F33E6" w:rsidP="00BC0423">
      <w:pPr>
        <w:spacing w:line="360" w:lineRule="auto"/>
        <w:ind w:firstLine="709"/>
        <w:jc w:val="both"/>
        <w:rPr>
          <w:bCs/>
          <w:color w:val="000000"/>
          <w:sz w:val="28"/>
        </w:rPr>
      </w:pPr>
      <w:r w:rsidRPr="00BC0423">
        <w:rPr>
          <w:bCs/>
          <w:color w:val="000000"/>
          <w:sz w:val="28"/>
          <w:u w:val="single"/>
        </w:rPr>
        <w:t>Осложнения основного диагноза:</w:t>
      </w:r>
      <w:r w:rsidRPr="00BC0423">
        <w:rPr>
          <w:bCs/>
          <w:color w:val="000000"/>
          <w:sz w:val="28"/>
        </w:rPr>
        <w:t xml:space="preserve"> ХСН </w:t>
      </w:r>
      <w:r w:rsidRPr="00BC0423">
        <w:rPr>
          <w:bCs/>
          <w:color w:val="000000"/>
          <w:sz w:val="28"/>
          <w:lang w:val="en-US"/>
        </w:rPr>
        <w:t>II</w:t>
      </w:r>
      <w:r w:rsidRPr="00BC0423">
        <w:rPr>
          <w:bCs/>
          <w:color w:val="000000"/>
          <w:sz w:val="28"/>
        </w:rPr>
        <w:t xml:space="preserve">А стадия, </w:t>
      </w:r>
      <w:r w:rsidRPr="00BC0423">
        <w:rPr>
          <w:bCs/>
          <w:color w:val="000000"/>
          <w:sz w:val="28"/>
          <w:lang w:val="en-US"/>
        </w:rPr>
        <w:t>II</w:t>
      </w:r>
      <w:r w:rsidRPr="00BC0423">
        <w:rPr>
          <w:bCs/>
          <w:color w:val="000000"/>
          <w:sz w:val="28"/>
        </w:rPr>
        <w:t xml:space="preserve"> ф.к.</w:t>
      </w:r>
    </w:p>
    <w:p w:rsidR="006F33E6" w:rsidRPr="00BC0423" w:rsidRDefault="006F33E6" w:rsidP="00BC0423">
      <w:pPr>
        <w:spacing w:line="360" w:lineRule="auto"/>
        <w:ind w:firstLine="709"/>
        <w:jc w:val="both"/>
        <w:rPr>
          <w:b/>
          <w:bCs/>
          <w:color w:val="000000"/>
          <w:sz w:val="28"/>
        </w:rPr>
      </w:pPr>
      <w:r w:rsidRPr="00BC0423">
        <w:rPr>
          <w:bCs/>
          <w:color w:val="000000"/>
          <w:sz w:val="28"/>
          <w:u w:val="single"/>
        </w:rPr>
        <w:t>Сопутствующие заболевания</w:t>
      </w:r>
      <w:r w:rsidRPr="00BC0423">
        <w:rPr>
          <w:bCs/>
          <w:color w:val="000000"/>
          <w:sz w:val="28"/>
        </w:rPr>
        <w:t>:</w:t>
      </w:r>
      <w:r w:rsidR="00BC0423">
        <w:rPr>
          <w:bCs/>
          <w:color w:val="000000"/>
          <w:sz w:val="28"/>
        </w:rPr>
        <w:t xml:space="preserve"> </w:t>
      </w:r>
      <w:r w:rsidRPr="00BC0423">
        <w:rPr>
          <w:bCs/>
          <w:color w:val="000000"/>
          <w:sz w:val="28"/>
        </w:rPr>
        <w:t>отсутствуют</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pStyle w:val="a4"/>
        <w:numPr>
          <w:ilvl w:val="0"/>
          <w:numId w:val="1"/>
        </w:numPr>
        <w:spacing w:line="360" w:lineRule="auto"/>
        <w:ind w:left="0" w:firstLine="709"/>
        <w:jc w:val="both"/>
        <w:rPr>
          <w:b/>
          <w:color w:val="000000"/>
        </w:rPr>
      </w:pPr>
      <w:r w:rsidRPr="00BC0423">
        <w:rPr>
          <w:b/>
          <w:color w:val="000000"/>
        </w:rPr>
        <w:t>Дифференциальный диагноз</w:t>
      </w:r>
    </w:p>
    <w:p w:rsidR="006F33E6" w:rsidRPr="00BC0423" w:rsidRDefault="006F33E6" w:rsidP="00BC0423">
      <w:pPr>
        <w:pStyle w:val="a4"/>
        <w:spacing w:line="360" w:lineRule="auto"/>
        <w:ind w:firstLine="709"/>
        <w:jc w:val="both"/>
        <w:rPr>
          <w:b/>
          <w:color w:val="000000"/>
        </w:rPr>
      </w:pPr>
    </w:p>
    <w:p w:rsidR="006F33E6" w:rsidRPr="00BC0423" w:rsidRDefault="006F33E6" w:rsidP="00BC0423">
      <w:pPr>
        <w:pStyle w:val="a4"/>
        <w:spacing w:line="360" w:lineRule="auto"/>
        <w:ind w:firstLine="709"/>
        <w:jc w:val="both"/>
        <w:rPr>
          <w:color w:val="000000"/>
          <w:szCs w:val="24"/>
        </w:rPr>
      </w:pPr>
      <w:r w:rsidRPr="00BC0423">
        <w:rPr>
          <w:color w:val="000000"/>
          <w:szCs w:val="24"/>
        </w:rPr>
        <w:t>Дифференциальный диагноз проводится между</w:t>
      </w:r>
      <w:r w:rsidR="00BC0423">
        <w:rPr>
          <w:color w:val="000000"/>
          <w:szCs w:val="24"/>
        </w:rPr>
        <w:t>:</w:t>
      </w:r>
    </w:p>
    <w:p w:rsidR="006F33E6" w:rsidRPr="00BC0423" w:rsidRDefault="006F33E6" w:rsidP="00BC0423">
      <w:pPr>
        <w:pStyle w:val="a4"/>
        <w:spacing w:line="360" w:lineRule="auto"/>
        <w:ind w:firstLine="709"/>
        <w:jc w:val="both"/>
        <w:rPr>
          <w:color w:val="000000"/>
          <w:szCs w:val="24"/>
        </w:rPr>
      </w:pP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3"/>
        <w:gridCol w:w="3491"/>
        <w:gridCol w:w="3347"/>
      </w:tblGrid>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b/>
                <w:color w:val="000000"/>
                <w:sz w:val="20"/>
                <w:szCs w:val="24"/>
              </w:rPr>
            </w:pPr>
            <w:r w:rsidRPr="00CA0309">
              <w:rPr>
                <w:b/>
                <w:color w:val="000000"/>
                <w:sz w:val="20"/>
                <w:szCs w:val="24"/>
              </w:rPr>
              <w:t>Критерии:</w:t>
            </w:r>
          </w:p>
        </w:tc>
        <w:tc>
          <w:tcPr>
            <w:tcW w:w="1939" w:type="pct"/>
            <w:shd w:val="clear" w:color="auto" w:fill="auto"/>
          </w:tcPr>
          <w:p w:rsidR="006F33E6" w:rsidRPr="00CA0309" w:rsidRDefault="006F33E6" w:rsidP="00CA0309">
            <w:pPr>
              <w:pStyle w:val="a4"/>
              <w:spacing w:line="360" w:lineRule="auto"/>
              <w:jc w:val="both"/>
              <w:rPr>
                <w:b/>
                <w:color w:val="000000"/>
                <w:sz w:val="20"/>
                <w:szCs w:val="24"/>
              </w:rPr>
            </w:pPr>
            <w:r w:rsidRPr="00CA0309">
              <w:rPr>
                <w:b/>
                <w:color w:val="000000"/>
                <w:sz w:val="20"/>
                <w:szCs w:val="24"/>
              </w:rPr>
              <w:t>Инфаркт миокарда</w:t>
            </w:r>
          </w:p>
        </w:tc>
        <w:tc>
          <w:tcPr>
            <w:tcW w:w="1859" w:type="pct"/>
            <w:shd w:val="clear" w:color="auto" w:fill="auto"/>
          </w:tcPr>
          <w:p w:rsidR="006F33E6" w:rsidRPr="00CA0309" w:rsidRDefault="006F33E6" w:rsidP="00CA0309">
            <w:pPr>
              <w:pStyle w:val="a4"/>
              <w:spacing w:line="360" w:lineRule="auto"/>
              <w:jc w:val="both"/>
              <w:rPr>
                <w:b/>
                <w:color w:val="000000"/>
                <w:sz w:val="20"/>
                <w:szCs w:val="24"/>
              </w:rPr>
            </w:pPr>
            <w:r w:rsidRPr="00CA0309">
              <w:rPr>
                <w:b/>
                <w:color w:val="000000"/>
                <w:sz w:val="20"/>
                <w:szCs w:val="24"/>
              </w:rPr>
              <w:t>Нестабильная стенокардия</w:t>
            </w:r>
          </w:p>
        </w:tc>
      </w:tr>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Этиология</w:t>
            </w:r>
          </w:p>
        </w:tc>
        <w:tc>
          <w:tcPr>
            <w:tcW w:w="193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Тромбоз венечных артерий на фоне атеросклеротических изменений. Спазм венечной артерии. Эмболия. Рассслоение венечной артерии, аорты.</w:t>
            </w:r>
          </w:p>
        </w:tc>
        <w:tc>
          <w:tcPr>
            <w:tcW w:w="185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При разрыве капсулы фиброзной бляшки в венечной артерии образуется тромб частично закрывающий просвет сосуда. Это препятствует адекватному кровоснабжению миокарда.</w:t>
            </w:r>
          </w:p>
          <w:p w:rsidR="006F33E6" w:rsidRPr="00CA0309" w:rsidRDefault="006F33E6" w:rsidP="00CA0309">
            <w:pPr>
              <w:pStyle w:val="a4"/>
              <w:spacing w:line="360" w:lineRule="auto"/>
              <w:jc w:val="both"/>
              <w:rPr>
                <w:color w:val="000000"/>
                <w:sz w:val="20"/>
                <w:szCs w:val="24"/>
              </w:rPr>
            </w:pPr>
            <w:r w:rsidRPr="00CA0309">
              <w:rPr>
                <w:color w:val="000000"/>
                <w:sz w:val="20"/>
                <w:szCs w:val="24"/>
              </w:rPr>
              <w:t>Увеличенная агрегация тромбо-цитов.</w:t>
            </w:r>
          </w:p>
          <w:p w:rsidR="006F33E6" w:rsidRPr="00CA0309" w:rsidRDefault="006F33E6" w:rsidP="00CA0309">
            <w:pPr>
              <w:pStyle w:val="a4"/>
              <w:spacing w:line="360" w:lineRule="auto"/>
              <w:jc w:val="both"/>
              <w:rPr>
                <w:color w:val="000000"/>
                <w:sz w:val="20"/>
                <w:szCs w:val="24"/>
              </w:rPr>
            </w:pPr>
            <w:r w:rsidRPr="00CA0309">
              <w:rPr>
                <w:color w:val="000000"/>
                <w:sz w:val="20"/>
                <w:szCs w:val="24"/>
              </w:rPr>
              <w:t>Снижение антитромботических свойств эпителия.</w:t>
            </w:r>
          </w:p>
          <w:p w:rsidR="006F33E6" w:rsidRPr="00CA0309" w:rsidRDefault="006F33E6" w:rsidP="00CA0309">
            <w:pPr>
              <w:pStyle w:val="a4"/>
              <w:spacing w:line="360" w:lineRule="auto"/>
              <w:jc w:val="both"/>
              <w:rPr>
                <w:color w:val="000000"/>
                <w:sz w:val="20"/>
                <w:szCs w:val="24"/>
              </w:rPr>
            </w:pPr>
            <w:r w:rsidRPr="00CA0309">
              <w:rPr>
                <w:color w:val="000000"/>
                <w:sz w:val="20"/>
                <w:szCs w:val="24"/>
              </w:rPr>
              <w:t>Вазоконстрикция локальная.</w:t>
            </w:r>
          </w:p>
        </w:tc>
      </w:tr>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Патогенез</w:t>
            </w:r>
          </w:p>
        </w:tc>
        <w:tc>
          <w:tcPr>
            <w:tcW w:w="193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Некроз миокарда из-за ишемии.</w:t>
            </w:r>
          </w:p>
        </w:tc>
        <w:tc>
          <w:tcPr>
            <w:tcW w:w="185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Ишемия миокарда.</w:t>
            </w:r>
          </w:p>
        </w:tc>
      </w:tr>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Клиника</w:t>
            </w:r>
          </w:p>
        </w:tc>
        <w:tc>
          <w:tcPr>
            <w:tcW w:w="193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Жгучая боль за грудиной с иррадиацией левую руку и лопатку. Возникают после наг-рузки. Длительность более 15</w:t>
            </w:r>
            <w:r w:rsidR="00BC0423" w:rsidRPr="00CA0309">
              <w:rPr>
                <w:color w:val="000000"/>
                <w:sz w:val="20"/>
                <w:szCs w:val="24"/>
              </w:rPr>
              <w:t> мин</w:t>
            </w:r>
            <w:r w:rsidRPr="00CA0309">
              <w:rPr>
                <w:color w:val="000000"/>
                <w:sz w:val="20"/>
                <w:szCs w:val="24"/>
              </w:rPr>
              <w:t>. Одышка, резкое снижение АД, головокружение.</w:t>
            </w:r>
          </w:p>
        </w:tc>
        <w:tc>
          <w:tcPr>
            <w:tcW w:w="185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Интенсивные сжимающие боли за грудиной с иррадиацией ле-вую руку и лопатку. Возникают после нагрузки и в покое. Длительность 10</w:t>
            </w:r>
            <w:r w:rsidR="00BC0423" w:rsidRPr="00CA0309">
              <w:rPr>
                <w:color w:val="000000"/>
                <w:sz w:val="20"/>
                <w:szCs w:val="24"/>
              </w:rPr>
              <w:t>–1</w:t>
            </w:r>
            <w:r w:rsidRPr="00CA0309">
              <w:rPr>
                <w:color w:val="000000"/>
                <w:sz w:val="20"/>
                <w:szCs w:val="24"/>
              </w:rPr>
              <w:t>5</w:t>
            </w:r>
            <w:r w:rsidR="00BC0423" w:rsidRPr="00CA0309">
              <w:rPr>
                <w:color w:val="000000"/>
                <w:sz w:val="20"/>
                <w:szCs w:val="24"/>
              </w:rPr>
              <w:t> мин</w:t>
            </w:r>
            <w:r w:rsidRPr="00CA0309">
              <w:rPr>
                <w:color w:val="000000"/>
                <w:sz w:val="20"/>
                <w:szCs w:val="24"/>
              </w:rPr>
              <w:t>.</w:t>
            </w:r>
          </w:p>
        </w:tc>
      </w:tr>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Купирование боли</w:t>
            </w:r>
          </w:p>
        </w:tc>
        <w:tc>
          <w:tcPr>
            <w:tcW w:w="193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Нитроглицерином не купируется</w:t>
            </w:r>
          </w:p>
        </w:tc>
        <w:tc>
          <w:tcPr>
            <w:tcW w:w="185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Купирование нитроглицерином.</w:t>
            </w:r>
          </w:p>
        </w:tc>
      </w:tr>
      <w:tr w:rsidR="006F33E6" w:rsidRPr="00CA0309" w:rsidTr="00CA0309">
        <w:trPr>
          <w:cantSplit/>
        </w:trPr>
        <w:tc>
          <w:tcPr>
            <w:tcW w:w="1202"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МВ КФК, миоглобин</w:t>
            </w:r>
          </w:p>
        </w:tc>
        <w:tc>
          <w:tcPr>
            <w:tcW w:w="193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Значительное увеличение.</w:t>
            </w:r>
          </w:p>
        </w:tc>
        <w:tc>
          <w:tcPr>
            <w:tcW w:w="1859" w:type="pct"/>
            <w:shd w:val="clear" w:color="auto" w:fill="auto"/>
          </w:tcPr>
          <w:p w:rsidR="006F33E6" w:rsidRPr="00CA0309" w:rsidRDefault="006F33E6" w:rsidP="00CA0309">
            <w:pPr>
              <w:pStyle w:val="a4"/>
              <w:spacing w:line="360" w:lineRule="auto"/>
              <w:jc w:val="both"/>
              <w:rPr>
                <w:color w:val="000000"/>
                <w:sz w:val="20"/>
                <w:szCs w:val="24"/>
              </w:rPr>
            </w:pPr>
            <w:r w:rsidRPr="00CA0309">
              <w:rPr>
                <w:color w:val="000000"/>
                <w:sz w:val="20"/>
                <w:szCs w:val="24"/>
              </w:rPr>
              <w:t>Без значительного увеличения</w:t>
            </w:r>
          </w:p>
        </w:tc>
      </w:tr>
    </w:tbl>
    <w:p w:rsidR="006F33E6" w:rsidRPr="00BC0423" w:rsidRDefault="006F33E6" w:rsidP="00BC0423">
      <w:pPr>
        <w:pStyle w:val="a4"/>
        <w:spacing w:line="360" w:lineRule="auto"/>
        <w:ind w:firstLine="709"/>
        <w:jc w:val="both"/>
        <w:rPr>
          <w:color w:val="000000"/>
        </w:rPr>
      </w:pPr>
    </w:p>
    <w:p w:rsidR="006F33E6" w:rsidRPr="00BC0423" w:rsidRDefault="00BC0423" w:rsidP="00BC0423">
      <w:pPr>
        <w:pStyle w:val="a4"/>
        <w:numPr>
          <w:ilvl w:val="0"/>
          <w:numId w:val="1"/>
        </w:numPr>
        <w:spacing w:line="360" w:lineRule="auto"/>
        <w:ind w:left="0" w:firstLine="709"/>
        <w:jc w:val="both"/>
        <w:rPr>
          <w:b/>
          <w:color w:val="000000"/>
        </w:rPr>
      </w:pPr>
      <w:r>
        <w:rPr>
          <w:b/>
          <w:color w:val="000000"/>
        </w:rPr>
        <w:t>Лечение больного</w:t>
      </w:r>
    </w:p>
    <w:p w:rsidR="006F33E6" w:rsidRPr="00BC0423" w:rsidRDefault="006F33E6" w:rsidP="00BC0423">
      <w:pPr>
        <w:pStyle w:val="a4"/>
        <w:spacing w:line="360" w:lineRule="auto"/>
        <w:ind w:firstLine="709"/>
        <w:jc w:val="both"/>
        <w:rPr>
          <w:color w:val="000000"/>
        </w:rPr>
      </w:pPr>
    </w:p>
    <w:p w:rsidR="006F33E6" w:rsidRP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rPr>
        <w:t>Режим общий.</w:t>
      </w:r>
    </w:p>
    <w:p w:rsidR="006F33E6" w:rsidRP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rPr>
        <w:t xml:space="preserve">Диета </w:t>
      </w:r>
      <w:r w:rsidR="00BC0423">
        <w:rPr>
          <w:color w:val="000000"/>
          <w:szCs w:val="24"/>
        </w:rPr>
        <w:t>№</w:t>
      </w:r>
      <w:r w:rsidR="00BC0423" w:rsidRPr="00BC0423">
        <w:rPr>
          <w:color w:val="000000"/>
          <w:szCs w:val="24"/>
        </w:rPr>
        <w:t>1</w:t>
      </w:r>
      <w:r w:rsidRPr="00BC0423">
        <w:rPr>
          <w:color w:val="000000"/>
          <w:szCs w:val="24"/>
        </w:rPr>
        <w:t>0</w:t>
      </w:r>
    </w:p>
    <w:p w:rsid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lang w:val="en-US"/>
        </w:rPr>
        <w:t>Rp</w:t>
      </w:r>
      <w:r w:rsidRPr="00BC0423">
        <w:rPr>
          <w:color w:val="000000"/>
          <w:szCs w:val="24"/>
        </w:rPr>
        <w:t>.:</w:t>
      </w:r>
      <w:r w:rsidRPr="00BC0423">
        <w:rPr>
          <w:color w:val="000000"/>
          <w:szCs w:val="24"/>
          <w:lang w:val="en-US"/>
        </w:rPr>
        <w:t xml:space="preserve"> Sol</w:t>
      </w:r>
      <w:r w:rsidRPr="00BC0423">
        <w:rPr>
          <w:color w:val="000000"/>
          <w:szCs w:val="24"/>
        </w:rPr>
        <w:t xml:space="preserve">. </w:t>
      </w:r>
      <w:r w:rsidRPr="00BC0423">
        <w:rPr>
          <w:color w:val="000000"/>
          <w:szCs w:val="24"/>
          <w:lang w:val="en-US"/>
        </w:rPr>
        <w:t>Natrii</w:t>
      </w:r>
      <w:r w:rsidRPr="00BC0423">
        <w:rPr>
          <w:color w:val="000000"/>
          <w:szCs w:val="24"/>
        </w:rPr>
        <w:t xml:space="preserve"> </w:t>
      </w:r>
      <w:r w:rsidRPr="00BC0423">
        <w:rPr>
          <w:color w:val="000000"/>
          <w:szCs w:val="24"/>
          <w:lang w:val="en-US"/>
        </w:rPr>
        <w:t>Chloridi</w:t>
      </w:r>
      <w:r w:rsidRPr="00BC0423">
        <w:rPr>
          <w:color w:val="000000"/>
          <w:szCs w:val="24"/>
        </w:rPr>
        <w:t xml:space="preserve"> 0,9 – 200,0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 xml:space="preserve">D.S. </w:t>
      </w:r>
      <w:r w:rsidRPr="00BC0423">
        <w:rPr>
          <w:color w:val="000000"/>
          <w:szCs w:val="24"/>
        </w:rPr>
        <w:t>В/в капельно</w:t>
      </w:r>
    </w:p>
    <w:p w:rsid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lang w:val="en-US"/>
        </w:rPr>
        <w:t>Rp.: Sol</w:t>
      </w:r>
      <w:r w:rsidRPr="00BC0423">
        <w:rPr>
          <w:color w:val="000000"/>
          <w:szCs w:val="24"/>
        </w:rPr>
        <w:t xml:space="preserve">. </w:t>
      </w:r>
      <w:r w:rsidRPr="00BC0423">
        <w:rPr>
          <w:color w:val="000000"/>
          <w:szCs w:val="24"/>
          <w:lang w:val="en-US"/>
        </w:rPr>
        <w:t>Kalii</w:t>
      </w:r>
      <w:r w:rsidRPr="00BC0423">
        <w:rPr>
          <w:color w:val="000000"/>
          <w:szCs w:val="24"/>
        </w:rPr>
        <w:t xml:space="preserve"> </w:t>
      </w:r>
      <w:r w:rsidRPr="00BC0423">
        <w:rPr>
          <w:color w:val="000000"/>
          <w:szCs w:val="24"/>
          <w:lang w:val="en-US"/>
        </w:rPr>
        <w:t>Chloridi</w:t>
      </w:r>
      <w:r w:rsidRPr="00BC0423">
        <w:rPr>
          <w:color w:val="000000"/>
          <w:szCs w:val="24"/>
        </w:rPr>
        <w:t xml:space="preserve"> 1</w:t>
      </w:r>
      <w:r w:rsidR="00BC0423" w:rsidRPr="00BC0423">
        <w:rPr>
          <w:color w:val="000000"/>
          <w:szCs w:val="24"/>
        </w:rPr>
        <w:t>0</w:t>
      </w:r>
      <w:r w:rsidR="00BC0423">
        <w:rPr>
          <w:color w:val="000000"/>
          <w:szCs w:val="24"/>
        </w:rPr>
        <w:t>%</w:t>
      </w:r>
      <w:r w:rsidRPr="00BC0423">
        <w:rPr>
          <w:color w:val="000000"/>
          <w:szCs w:val="24"/>
        </w:rPr>
        <w:t xml:space="preserve"> </w:t>
      </w:r>
      <w:r w:rsidR="00BC0423">
        <w:rPr>
          <w:color w:val="000000"/>
          <w:szCs w:val="24"/>
        </w:rPr>
        <w:t>–</w:t>
      </w:r>
      <w:r w:rsidR="00BC0423" w:rsidRPr="00BC0423">
        <w:rPr>
          <w:color w:val="000000"/>
          <w:szCs w:val="24"/>
        </w:rPr>
        <w:t xml:space="preserve"> </w:t>
      </w:r>
      <w:r w:rsidRPr="00BC0423">
        <w:rPr>
          <w:color w:val="000000"/>
          <w:szCs w:val="24"/>
        </w:rPr>
        <w:t>10,0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В/в капельно</w:t>
      </w:r>
    </w:p>
    <w:p w:rsid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lang w:val="en-US"/>
        </w:rPr>
        <w:t>Rp.: Sol</w:t>
      </w:r>
      <w:r w:rsidR="00BC0423" w:rsidRPr="00BC0423">
        <w:rPr>
          <w:color w:val="000000"/>
          <w:szCs w:val="24"/>
        </w:rPr>
        <w:t>.</w:t>
      </w:r>
      <w:r w:rsidR="00BC0423">
        <w:rPr>
          <w:color w:val="000000"/>
          <w:szCs w:val="24"/>
        </w:rPr>
        <w:t xml:space="preserve"> </w:t>
      </w:r>
      <w:r w:rsidR="00BC0423" w:rsidRPr="00BC0423">
        <w:rPr>
          <w:color w:val="000000"/>
          <w:szCs w:val="24"/>
          <w:lang w:val="en-US"/>
        </w:rPr>
        <w:t>Di</w:t>
      </w:r>
      <w:r w:rsidRPr="00BC0423">
        <w:rPr>
          <w:color w:val="000000"/>
          <w:szCs w:val="24"/>
          <w:lang w:val="en-US"/>
        </w:rPr>
        <w:t>doxini</w:t>
      </w:r>
      <w:r w:rsidRPr="00BC0423">
        <w:rPr>
          <w:color w:val="000000"/>
          <w:szCs w:val="24"/>
        </w:rPr>
        <w:t xml:space="preserve"> 0,5</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 xml:space="preserve">D.S. </w:t>
      </w:r>
      <w:r w:rsidRPr="00BC0423">
        <w:rPr>
          <w:color w:val="000000"/>
          <w:szCs w:val="24"/>
        </w:rPr>
        <w:t>В/в капельно</w:t>
      </w:r>
    </w:p>
    <w:p w:rsidR="00BC0423" w:rsidRDefault="006F33E6" w:rsidP="00BC0423">
      <w:pPr>
        <w:pStyle w:val="a4"/>
        <w:numPr>
          <w:ilvl w:val="0"/>
          <w:numId w:val="8"/>
        </w:numPr>
        <w:spacing w:line="360" w:lineRule="auto"/>
        <w:ind w:left="0" w:firstLine="709"/>
        <w:jc w:val="both"/>
        <w:rPr>
          <w:color w:val="000000"/>
          <w:szCs w:val="24"/>
        </w:rPr>
      </w:pP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Monochinge-ret 50,0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 вечером.</w:t>
      </w:r>
    </w:p>
    <w:p w:rsidR="00BC0423" w:rsidRDefault="006F33E6" w:rsidP="00BC0423">
      <w:pPr>
        <w:pStyle w:val="a4"/>
        <w:spacing w:line="360" w:lineRule="auto"/>
        <w:ind w:firstLine="709"/>
        <w:jc w:val="both"/>
        <w:rPr>
          <w:color w:val="000000"/>
          <w:szCs w:val="24"/>
        </w:rPr>
      </w:pPr>
      <w:r w:rsidRPr="00BC0423">
        <w:rPr>
          <w:color w:val="000000"/>
          <w:szCs w:val="24"/>
        </w:rPr>
        <w:t>5.</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Indapamid</w:t>
      </w:r>
      <w:r w:rsidRPr="00BC0423">
        <w:rPr>
          <w:color w:val="000000"/>
          <w:szCs w:val="24"/>
        </w:rPr>
        <w:t xml:space="preserve"> </w:t>
      </w:r>
      <w:r w:rsidRPr="00BC0423">
        <w:rPr>
          <w:color w:val="000000"/>
          <w:szCs w:val="24"/>
          <w:lang w:val="en-US"/>
        </w:rPr>
        <w:t>MB</w:t>
      </w:r>
      <w:r w:rsidRPr="00BC0423">
        <w:rPr>
          <w:color w:val="000000"/>
          <w:szCs w:val="24"/>
        </w:rPr>
        <w:t xml:space="preserve"> 15,0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BC0423" w:rsidRDefault="006F33E6" w:rsidP="00BC0423">
      <w:pPr>
        <w:pStyle w:val="a4"/>
        <w:spacing w:line="360" w:lineRule="auto"/>
        <w:ind w:firstLine="709"/>
        <w:jc w:val="both"/>
        <w:rPr>
          <w:color w:val="000000"/>
          <w:szCs w:val="24"/>
        </w:rPr>
      </w:pPr>
      <w:r w:rsidRPr="00BC0423">
        <w:rPr>
          <w:color w:val="000000"/>
          <w:szCs w:val="24"/>
        </w:rPr>
        <w:t>6.</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Lisonotoni</w:t>
      </w:r>
      <w:r w:rsidRPr="00BC0423">
        <w:rPr>
          <w:color w:val="000000"/>
          <w:szCs w:val="24"/>
        </w:rPr>
        <w:t xml:space="preserve"> 10,0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 2 раза в день.</w:t>
      </w:r>
    </w:p>
    <w:p w:rsidR="00BC0423" w:rsidRDefault="006F33E6" w:rsidP="00BC0423">
      <w:pPr>
        <w:pStyle w:val="a4"/>
        <w:spacing w:line="360" w:lineRule="auto"/>
        <w:ind w:firstLine="709"/>
        <w:jc w:val="both"/>
        <w:rPr>
          <w:color w:val="000000"/>
          <w:szCs w:val="24"/>
        </w:rPr>
      </w:pPr>
      <w:r w:rsidRPr="00BC0423">
        <w:rPr>
          <w:color w:val="000000"/>
          <w:szCs w:val="24"/>
        </w:rPr>
        <w:t>7.</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Dilthyasenii</w:t>
      </w:r>
      <w:r w:rsidRPr="00BC0423">
        <w:rPr>
          <w:color w:val="000000"/>
          <w:szCs w:val="24"/>
        </w:rPr>
        <w:t xml:space="preserve"> 10.0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BC0423" w:rsidRDefault="006F33E6" w:rsidP="00BC0423">
      <w:pPr>
        <w:pStyle w:val="a4"/>
        <w:spacing w:line="360" w:lineRule="auto"/>
        <w:ind w:firstLine="709"/>
        <w:jc w:val="both"/>
        <w:rPr>
          <w:color w:val="000000"/>
          <w:szCs w:val="24"/>
        </w:rPr>
      </w:pPr>
      <w:r w:rsidRPr="00BC0423">
        <w:rPr>
          <w:color w:val="000000"/>
          <w:szCs w:val="24"/>
        </w:rPr>
        <w:t>8.</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Acecardoli</w:t>
      </w:r>
      <w:r w:rsidRPr="00BC0423">
        <w:rPr>
          <w:color w:val="000000"/>
          <w:szCs w:val="24"/>
        </w:rPr>
        <w:t xml:space="preserve"> 100,0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6F33E6" w:rsidRPr="00BC0423" w:rsidRDefault="006F33E6" w:rsidP="00BC0423">
      <w:pPr>
        <w:pStyle w:val="a4"/>
        <w:spacing w:line="360" w:lineRule="auto"/>
        <w:ind w:firstLine="709"/>
        <w:jc w:val="both"/>
        <w:rPr>
          <w:color w:val="000000"/>
        </w:rPr>
      </w:pPr>
    </w:p>
    <w:p w:rsidR="006F33E6" w:rsidRPr="00BC0423" w:rsidRDefault="006F33E6" w:rsidP="00BC0423">
      <w:pPr>
        <w:pStyle w:val="a4"/>
        <w:numPr>
          <w:ilvl w:val="0"/>
          <w:numId w:val="1"/>
        </w:numPr>
        <w:spacing w:line="360" w:lineRule="auto"/>
        <w:ind w:left="0" w:firstLine="709"/>
        <w:jc w:val="both"/>
        <w:rPr>
          <w:b/>
          <w:color w:val="000000"/>
        </w:rPr>
      </w:pPr>
      <w:r w:rsidRPr="00BC0423">
        <w:rPr>
          <w:b/>
          <w:color w:val="000000"/>
        </w:rPr>
        <w:t>Дневник курации</w:t>
      </w:r>
    </w:p>
    <w:p w:rsidR="006F33E6" w:rsidRPr="00BC0423" w:rsidRDefault="006F33E6" w:rsidP="00BC0423">
      <w:pPr>
        <w:pStyle w:val="a4"/>
        <w:spacing w:line="360" w:lineRule="auto"/>
        <w:ind w:firstLine="709"/>
        <w:jc w:val="both"/>
        <w:rPr>
          <w:color w:val="000000"/>
        </w:rPr>
      </w:pPr>
    </w:p>
    <w:p w:rsidR="00BC0423" w:rsidRDefault="006F33E6" w:rsidP="00BC0423">
      <w:pPr>
        <w:pStyle w:val="a4"/>
        <w:spacing w:line="360" w:lineRule="auto"/>
        <w:ind w:firstLine="709"/>
        <w:jc w:val="both"/>
        <w:rPr>
          <w:color w:val="000000"/>
          <w:szCs w:val="24"/>
        </w:rPr>
      </w:pPr>
      <w:r w:rsidRPr="00BC0423">
        <w:rPr>
          <w:color w:val="000000"/>
          <w:szCs w:val="24"/>
        </w:rPr>
        <w:t>16.09.08 – Состояние стабильное, самочувствие средней степени тяжести, без отрицательной динамики. Тоны сердца аритмичные, приглушенные. Дыхание везикулярное, без хрипов. Жалоб нет. Живот мягкий, при пальпации безболезненный. Диурез и стул нормальные.</w:t>
      </w:r>
    </w:p>
    <w:p w:rsidR="00BC0423" w:rsidRDefault="006F33E6" w:rsidP="00BC0423">
      <w:pPr>
        <w:pStyle w:val="a4"/>
        <w:spacing w:line="360" w:lineRule="auto"/>
        <w:ind w:firstLine="709"/>
        <w:jc w:val="both"/>
        <w:rPr>
          <w:color w:val="000000"/>
          <w:szCs w:val="24"/>
        </w:rPr>
      </w:pPr>
      <w:r w:rsidRPr="00BC0423">
        <w:rPr>
          <w:color w:val="000000"/>
          <w:szCs w:val="24"/>
        </w:rPr>
        <w:t>АД – 150/80</w:t>
      </w:r>
      <w:r w:rsidR="00BC0423">
        <w:rPr>
          <w:color w:val="000000"/>
          <w:szCs w:val="24"/>
        </w:rPr>
        <w:t> </w:t>
      </w:r>
      <w:r w:rsidR="00BC0423" w:rsidRPr="00BC0423">
        <w:rPr>
          <w:color w:val="000000"/>
          <w:szCs w:val="24"/>
        </w:rPr>
        <w:t>мм.</w:t>
      </w:r>
      <w:r w:rsidR="00BC0423">
        <w:rPr>
          <w:color w:val="000000"/>
          <w:szCs w:val="24"/>
        </w:rPr>
        <w:t xml:space="preserve"> </w:t>
      </w:r>
      <w:r w:rsidR="00BC0423" w:rsidRPr="00BC0423">
        <w:rPr>
          <w:color w:val="000000"/>
          <w:szCs w:val="24"/>
        </w:rPr>
        <w:t>рт.</w:t>
      </w:r>
      <w:r w:rsidR="00BC0423">
        <w:rPr>
          <w:color w:val="000000"/>
          <w:szCs w:val="24"/>
        </w:rPr>
        <w:t xml:space="preserve"> </w:t>
      </w:r>
      <w:r w:rsidR="00BC0423" w:rsidRPr="00BC0423">
        <w:rPr>
          <w:color w:val="000000"/>
          <w:szCs w:val="24"/>
        </w:rPr>
        <w:t>с</w:t>
      </w:r>
      <w:r w:rsidRPr="00BC0423">
        <w:rPr>
          <w:color w:val="000000"/>
          <w:szCs w:val="24"/>
        </w:rPr>
        <w:t>т.,</w:t>
      </w:r>
      <w:r w:rsidR="00BC0423">
        <w:rPr>
          <w:color w:val="000000"/>
          <w:szCs w:val="24"/>
        </w:rPr>
        <w:t xml:space="preserve"> </w:t>
      </w:r>
      <w:r w:rsidRPr="00BC0423">
        <w:rPr>
          <w:color w:val="000000"/>
          <w:szCs w:val="24"/>
          <w:lang w:val="en-US"/>
        </w:rPr>
        <w:t>PS</w:t>
      </w:r>
      <w:r w:rsidRPr="00BC0423">
        <w:rPr>
          <w:color w:val="000000"/>
          <w:szCs w:val="24"/>
        </w:rPr>
        <w:t xml:space="preserve"> – 112, ЧД – 19 в минуту.</w:t>
      </w:r>
    </w:p>
    <w:p w:rsidR="006F33E6" w:rsidRPr="00BC0423" w:rsidRDefault="006F33E6" w:rsidP="00BC0423">
      <w:pPr>
        <w:pStyle w:val="a4"/>
        <w:spacing w:line="360" w:lineRule="auto"/>
        <w:ind w:firstLine="709"/>
        <w:jc w:val="both"/>
        <w:rPr>
          <w:color w:val="000000"/>
          <w:szCs w:val="24"/>
        </w:rPr>
      </w:pPr>
    </w:p>
    <w:p w:rsidR="00BC0423" w:rsidRDefault="006F33E6" w:rsidP="00BC0423">
      <w:pPr>
        <w:pStyle w:val="a4"/>
        <w:spacing w:line="360" w:lineRule="auto"/>
        <w:ind w:firstLine="709"/>
        <w:jc w:val="both"/>
        <w:rPr>
          <w:color w:val="000000"/>
          <w:szCs w:val="24"/>
        </w:rPr>
      </w:pPr>
      <w:r w:rsidRPr="00BC0423">
        <w:rPr>
          <w:color w:val="000000"/>
          <w:szCs w:val="24"/>
        </w:rPr>
        <w:t>18.09.08 – Беспокоит слабость, головокружение. Состояние стабильное, самочувствие средней степени тяжести, без отрицательной динамики.</w:t>
      </w:r>
    </w:p>
    <w:p w:rsidR="00BC0423" w:rsidRDefault="006F33E6" w:rsidP="00BC0423">
      <w:pPr>
        <w:pStyle w:val="a4"/>
        <w:spacing w:line="360" w:lineRule="auto"/>
        <w:ind w:firstLine="709"/>
        <w:jc w:val="both"/>
        <w:rPr>
          <w:color w:val="000000"/>
          <w:szCs w:val="24"/>
        </w:rPr>
      </w:pPr>
      <w:r w:rsidRPr="00BC0423">
        <w:rPr>
          <w:color w:val="000000"/>
          <w:szCs w:val="24"/>
        </w:rPr>
        <w:t>Тоны сердца аритмичные, приглушенные. Дыхание везикулярное, без хрипов. Живот мягкий, при пальпации безболезненный. Диурез и стул нормальные.</w:t>
      </w:r>
    </w:p>
    <w:p w:rsidR="00BC0423" w:rsidRDefault="006F33E6" w:rsidP="00BC0423">
      <w:pPr>
        <w:pStyle w:val="a4"/>
        <w:spacing w:line="360" w:lineRule="auto"/>
        <w:ind w:firstLine="709"/>
        <w:jc w:val="both"/>
        <w:rPr>
          <w:color w:val="000000"/>
          <w:szCs w:val="24"/>
        </w:rPr>
      </w:pPr>
      <w:r w:rsidRPr="00BC0423">
        <w:rPr>
          <w:color w:val="000000"/>
          <w:szCs w:val="24"/>
        </w:rPr>
        <w:t>Лечение получает.</w:t>
      </w:r>
    </w:p>
    <w:p w:rsidR="006F33E6" w:rsidRPr="00BC0423" w:rsidRDefault="006F33E6" w:rsidP="00BC0423">
      <w:pPr>
        <w:pStyle w:val="a4"/>
        <w:spacing w:line="360" w:lineRule="auto"/>
        <w:ind w:firstLine="709"/>
        <w:jc w:val="both"/>
        <w:rPr>
          <w:color w:val="000000"/>
          <w:szCs w:val="24"/>
        </w:rPr>
      </w:pPr>
      <w:r w:rsidRPr="00BC0423">
        <w:rPr>
          <w:color w:val="000000"/>
          <w:szCs w:val="24"/>
        </w:rPr>
        <w:t>АД – 140/80</w:t>
      </w:r>
      <w:r w:rsidR="00BC0423">
        <w:rPr>
          <w:color w:val="000000"/>
          <w:szCs w:val="24"/>
        </w:rPr>
        <w:t> </w:t>
      </w:r>
      <w:r w:rsidR="00BC0423" w:rsidRPr="00BC0423">
        <w:rPr>
          <w:color w:val="000000"/>
          <w:szCs w:val="24"/>
        </w:rPr>
        <w:t>мм.</w:t>
      </w:r>
      <w:r w:rsidR="00BC0423">
        <w:rPr>
          <w:color w:val="000000"/>
          <w:szCs w:val="24"/>
        </w:rPr>
        <w:t xml:space="preserve"> </w:t>
      </w:r>
      <w:r w:rsidR="00BC0423" w:rsidRPr="00BC0423">
        <w:rPr>
          <w:color w:val="000000"/>
          <w:szCs w:val="24"/>
        </w:rPr>
        <w:t>рт.</w:t>
      </w:r>
      <w:r w:rsidR="00BC0423">
        <w:rPr>
          <w:color w:val="000000"/>
          <w:szCs w:val="24"/>
        </w:rPr>
        <w:t xml:space="preserve"> </w:t>
      </w:r>
      <w:r w:rsidR="00BC0423" w:rsidRPr="00BC0423">
        <w:rPr>
          <w:color w:val="000000"/>
          <w:szCs w:val="24"/>
        </w:rPr>
        <w:t>с</w:t>
      </w:r>
      <w:r w:rsidRPr="00BC0423">
        <w:rPr>
          <w:color w:val="000000"/>
          <w:szCs w:val="24"/>
        </w:rPr>
        <w:t xml:space="preserve">т., </w:t>
      </w:r>
      <w:r w:rsidRPr="00BC0423">
        <w:rPr>
          <w:color w:val="000000"/>
          <w:szCs w:val="24"/>
          <w:lang w:val="en-US"/>
        </w:rPr>
        <w:t>PS</w:t>
      </w:r>
      <w:r w:rsidRPr="00BC0423">
        <w:rPr>
          <w:color w:val="000000"/>
          <w:szCs w:val="24"/>
        </w:rPr>
        <w:t xml:space="preserve"> – 100, ЧД – 19 в минуту</w:t>
      </w:r>
    </w:p>
    <w:p w:rsidR="006F33E6" w:rsidRPr="00BC0423" w:rsidRDefault="006F33E6" w:rsidP="00BC0423">
      <w:pPr>
        <w:pStyle w:val="a4"/>
        <w:spacing w:line="360" w:lineRule="auto"/>
        <w:ind w:firstLine="709"/>
        <w:jc w:val="both"/>
        <w:rPr>
          <w:color w:val="000000"/>
          <w:szCs w:val="24"/>
        </w:rPr>
      </w:pPr>
    </w:p>
    <w:p w:rsidR="00BC0423" w:rsidRDefault="006F33E6" w:rsidP="00BC0423">
      <w:pPr>
        <w:pStyle w:val="a4"/>
        <w:spacing w:line="360" w:lineRule="auto"/>
        <w:ind w:firstLine="709"/>
        <w:jc w:val="both"/>
        <w:rPr>
          <w:color w:val="000000"/>
          <w:szCs w:val="24"/>
        </w:rPr>
      </w:pPr>
      <w:r w:rsidRPr="00BC0423">
        <w:rPr>
          <w:color w:val="000000"/>
          <w:szCs w:val="24"/>
        </w:rPr>
        <w:t>20.09.08 – Состояние стабильное, самочувствие средней степени тяжести, без отрицательной динамики. Жалоб нет, тоны сердца приглушенные, аритмичные. Дыхание везикулярное, ослабленное, хрипов нет. Живот мягкий, при пальпации безболезненный. Диурез и стул нормальные.</w:t>
      </w:r>
    </w:p>
    <w:p w:rsidR="006F33E6" w:rsidRPr="00BC0423" w:rsidRDefault="006F33E6" w:rsidP="00BC0423">
      <w:pPr>
        <w:pStyle w:val="a4"/>
        <w:spacing w:line="360" w:lineRule="auto"/>
        <w:ind w:firstLine="709"/>
        <w:jc w:val="both"/>
        <w:rPr>
          <w:color w:val="000000"/>
          <w:szCs w:val="24"/>
        </w:rPr>
      </w:pPr>
      <w:r w:rsidRPr="00BC0423">
        <w:rPr>
          <w:color w:val="000000"/>
          <w:szCs w:val="24"/>
        </w:rPr>
        <w:t>АД – 130/80</w:t>
      </w:r>
      <w:r w:rsidR="00BC0423">
        <w:rPr>
          <w:color w:val="000000"/>
          <w:szCs w:val="24"/>
        </w:rPr>
        <w:t> </w:t>
      </w:r>
      <w:r w:rsidR="00BC0423" w:rsidRPr="00BC0423">
        <w:rPr>
          <w:color w:val="000000"/>
          <w:szCs w:val="24"/>
        </w:rPr>
        <w:t>мм.</w:t>
      </w:r>
      <w:r w:rsidR="00BC0423">
        <w:rPr>
          <w:color w:val="000000"/>
          <w:szCs w:val="24"/>
        </w:rPr>
        <w:t xml:space="preserve"> </w:t>
      </w:r>
      <w:r w:rsidR="00BC0423" w:rsidRPr="00BC0423">
        <w:rPr>
          <w:color w:val="000000"/>
          <w:szCs w:val="24"/>
        </w:rPr>
        <w:t>рт.</w:t>
      </w:r>
      <w:r w:rsidR="00BC0423">
        <w:rPr>
          <w:color w:val="000000"/>
          <w:szCs w:val="24"/>
        </w:rPr>
        <w:t xml:space="preserve"> </w:t>
      </w:r>
      <w:r w:rsidR="00BC0423" w:rsidRPr="00BC0423">
        <w:rPr>
          <w:color w:val="000000"/>
          <w:szCs w:val="24"/>
        </w:rPr>
        <w:t>с</w:t>
      </w:r>
      <w:r w:rsidRPr="00BC0423">
        <w:rPr>
          <w:color w:val="000000"/>
          <w:szCs w:val="24"/>
        </w:rPr>
        <w:t xml:space="preserve">т., </w:t>
      </w:r>
      <w:r w:rsidRPr="00BC0423">
        <w:rPr>
          <w:color w:val="000000"/>
          <w:szCs w:val="24"/>
          <w:lang w:val="en-US"/>
        </w:rPr>
        <w:t>PS</w:t>
      </w:r>
      <w:r w:rsidRPr="00BC0423">
        <w:rPr>
          <w:color w:val="000000"/>
          <w:szCs w:val="24"/>
        </w:rPr>
        <w:t xml:space="preserve"> – 120, ЧД – 18 в минуту.</w:t>
      </w:r>
    </w:p>
    <w:p w:rsidR="006F33E6" w:rsidRPr="00BC0423" w:rsidRDefault="006F33E6" w:rsidP="00BC0423">
      <w:pPr>
        <w:pStyle w:val="a4"/>
        <w:spacing w:line="360" w:lineRule="auto"/>
        <w:ind w:firstLine="709"/>
        <w:jc w:val="both"/>
        <w:rPr>
          <w:color w:val="000000"/>
        </w:rPr>
      </w:pPr>
    </w:p>
    <w:p w:rsidR="006F33E6" w:rsidRPr="00BC0423" w:rsidRDefault="006F33E6" w:rsidP="00BC0423">
      <w:pPr>
        <w:pStyle w:val="a4"/>
        <w:numPr>
          <w:ilvl w:val="0"/>
          <w:numId w:val="1"/>
        </w:numPr>
        <w:spacing w:line="360" w:lineRule="auto"/>
        <w:ind w:left="0" w:firstLine="709"/>
        <w:jc w:val="both"/>
        <w:rPr>
          <w:b/>
          <w:color w:val="000000"/>
        </w:rPr>
      </w:pPr>
      <w:r w:rsidRPr="00BC0423">
        <w:rPr>
          <w:b/>
          <w:color w:val="000000"/>
        </w:rPr>
        <w:t>Выписной эпикриз</w:t>
      </w:r>
    </w:p>
    <w:p w:rsidR="006F33E6" w:rsidRPr="00BC0423" w:rsidRDefault="006F33E6" w:rsidP="00BC0423">
      <w:pPr>
        <w:pStyle w:val="a4"/>
        <w:spacing w:line="360" w:lineRule="auto"/>
        <w:ind w:firstLine="709"/>
        <w:jc w:val="both"/>
        <w:rPr>
          <w:color w:val="000000"/>
        </w:rPr>
      </w:pPr>
    </w:p>
    <w:p w:rsidR="006F33E6" w:rsidRPr="00BC0423" w:rsidRDefault="006F33E6" w:rsidP="00BC0423">
      <w:pPr>
        <w:pStyle w:val="a4"/>
        <w:spacing w:line="360" w:lineRule="auto"/>
        <w:ind w:firstLine="709"/>
        <w:jc w:val="both"/>
        <w:rPr>
          <w:color w:val="000000"/>
          <w:szCs w:val="24"/>
        </w:rPr>
      </w:pPr>
      <w:r w:rsidRPr="00BC0423">
        <w:rPr>
          <w:color w:val="000000"/>
          <w:szCs w:val="24"/>
        </w:rPr>
        <w:t xml:space="preserve">Родин Владимир Александрович с </w:t>
      </w:r>
      <w:r w:rsidR="00BC0423" w:rsidRPr="00BC0423">
        <w:rPr>
          <w:color w:val="000000"/>
          <w:szCs w:val="24"/>
        </w:rPr>
        <w:t>15</w:t>
      </w:r>
      <w:r w:rsidR="00BC0423">
        <w:rPr>
          <w:color w:val="000000"/>
          <w:szCs w:val="24"/>
        </w:rPr>
        <w:t xml:space="preserve"> </w:t>
      </w:r>
      <w:r w:rsidR="00BC0423" w:rsidRPr="00BC0423">
        <w:rPr>
          <w:color w:val="000000"/>
          <w:szCs w:val="24"/>
        </w:rPr>
        <w:t>го</w:t>
      </w:r>
      <w:r w:rsidRPr="00BC0423">
        <w:rPr>
          <w:color w:val="000000"/>
          <w:szCs w:val="24"/>
        </w:rPr>
        <w:t xml:space="preserve"> по </w:t>
      </w:r>
      <w:r w:rsidR="00BC0423" w:rsidRPr="00BC0423">
        <w:rPr>
          <w:color w:val="000000"/>
          <w:szCs w:val="24"/>
        </w:rPr>
        <w:t>25</w:t>
      </w:r>
      <w:r w:rsidR="00BC0423">
        <w:rPr>
          <w:color w:val="000000"/>
          <w:szCs w:val="24"/>
        </w:rPr>
        <w:t xml:space="preserve"> </w:t>
      </w:r>
      <w:r w:rsidR="00BC0423" w:rsidRPr="00BC0423">
        <w:rPr>
          <w:color w:val="000000"/>
          <w:szCs w:val="24"/>
        </w:rPr>
        <w:t>ое</w:t>
      </w:r>
      <w:r w:rsidRPr="00BC0423">
        <w:rPr>
          <w:color w:val="000000"/>
          <w:szCs w:val="24"/>
        </w:rPr>
        <w:t xml:space="preserve"> сентября находилась на лечении. Диагноз – ИБС: нестабильная стенокардия напряжения прогрессирующая </w:t>
      </w:r>
      <w:r w:rsidRPr="00BC0423">
        <w:rPr>
          <w:color w:val="000000"/>
          <w:szCs w:val="24"/>
          <w:lang w:val="en-US"/>
        </w:rPr>
        <w:t>II</w:t>
      </w:r>
      <w:r w:rsidRPr="00BC0423">
        <w:rPr>
          <w:color w:val="000000"/>
          <w:szCs w:val="24"/>
        </w:rPr>
        <w:t xml:space="preserve"> ф.к., мерцательная аритмия и тахикардия систолической формы. Диагноз подтвержден данными ЭКГ, ЭхоКГ, лабораторными данными. Жалоб нет. За прошедший период выполнено обследование. Лечение – режим общий, диета </w:t>
      </w:r>
      <w:r w:rsidR="00BC0423">
        <w:rPr>
          <w:color w:val="000000"/>
          <w:szCs w:val="24"/>
        </w:rPr>
        <w:t>№</w:t>
      </w:r>
      <w:r w:rsidR="00BC0423" w:rsidRPr="00BC0423">
        <w:rPr>
          <w:color w:val="000000"/>
          <w:szCs w:val="24"/>
        </w:rPr>
        <w:t>1</w:t>
      </w:r>
      <w:r w:rsidRPr="00BC0423">
        <w:rPr>
          <w:color w:val="000000"/>
          <w:szCs w:val="24"/>
        </w:rPr>
        <w:t>0,</w:t>
      </w:r>
    </w:p>
    <w:p w:rsidR="00BC0423" w:rsidRDefault="006F33E6" w:rsidP="00BC0423">
      <w:pPr>
        <w:pStyle w:val="a4"/>
        <w:numPr>
          <w:ilvl w:val="0"/>
          <w:numId w:val="9"/>
        </w:numPr>
        <w:spacing w:line="360" w:lineRule="auto"/>
        <w:ind w:left="0" w:firstLine="709"/>
        <w:jc w:val="both"/>
        <w:rPr>
          <w:color w:val="000000"/>
          <w:szCs w:val="24"/>
        </w:rPr>
      </w:pPr>
      <w:r w:rsidRPr="00BC0423">
        <w:rPr>
          <w:color w:val="000000"/>
          <w:szCs w:val="24"/>
          <w:lang w:val="en-US"/>
        </w:rPr>
        <w:t>Rp</w:t>
      </w:r>
      <w:r w:rsidRPr="00BC0423">
        <w:rPr>
          <w:color w:val="000000"/>
          <w:szCs w:val="24"/>
        </w:rPr>
        <w:t>.:</w:t>
      </w:r>
      <w:r w:rsidRPr="00BC0423">
        <w:rPr>
          <w:color w:val="000000"/>
          <w:szCs w:val="24"/>
          <w:lang w:val="en-US"/>
        </w:rPr>
        <w:t xml:space="preserve"> Sol</w:t>
      </w:r>
      <w:r w:rsidRPr="00BC0423">
        <w:rPr>
          <w:color w:val="000000"/>
          <w:szCs w:val="24"/>
        </w:rPr>
        <w:t xml:space="preserve">. </w:t>
      </w:r>
      <w:r w:rsidRPr="00BC0423">
        <w:rPr>
          <w:color w:val="000000"/>
          <w:szCs w:val="24"/>
          <w:lang w:val="en-US"/>
        </w:rPr>
        <w:t>Natrii</w:t>
      </w:r>
      <w:r w:rsidRPr="00BC0423">
        <w:rPr>
          <w:color w:val="000000"/>
          <w:szCs w:val="24"/>
        </w:rPr>
        <w:t xml:space="preserve"> </w:t>
      </w:r>
      <w:r w:rsidRPr="00BC0423">
        <w:rPr>
          <w:color w:val="000000"/>
          <w:szCs w:val="24"/>
          <w:lang w:val="en-US"/>
        </w:rPr>
        <w:t>Chloridi</w:t>
      </w:r>
      <w:r w:rsidRPr="00BC0423">
        <w:rPr>
          <w:color w:val="000000"/>
          <w:szCs w:val="24"/>
        </w:rPr>
        <w:t xml:space="preserve"> 0,9 – 200,0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 xml:space="preserve">D.S. </w:t>
      </w:r>
      <w:r w:rsidRPr="00BC0423">
        <w:rPr>
          <w:color w:val="000000"/>
          <w:szCs w:val="24"/>
        </w:rPr>
        <w:t>В/в капельно</w:t>
      </w:r>
    </w:p>
    <w:p w:rsidR="00BC0423" w:rsidRDefault="006F33E6" w:rsidP="00BC0423">
      <w:pPr>
        <w:pStyle w:val="a4"/>
        <w:numPr>
          <w:ilvl w:val="0"/>
          <w:numId w:val="9"/>
        </w:numPr>
        <w:spacing w:line="360" w:lineRule="auto"/>
        <w:ind w:left="0" w:firstLine="709"/>
        <w:jc w:val="both"/>
        <w:rPr>
          <w:color w:val="000000"/>
          <w:szCs w:val="24"/>
        </w:rPr>
      </w:pPr>
      <w:r w:rsidRPr="00BC0423">
        <w:rPr>
          <w:color w:val="000000"/>
          <w:szCs w:val="24"/>
          <w:lang w:val="en-US"/>
        </w:rPr>
        <w:t>Rp.: Sol</w:t>
      </w:r>
      <w:r w:rsidRPr="00BC0423">
        <w:rPr>
          <w:color w:val="000000"/>
          <w:szCs w:val="24"/>
        </w:rPr>
        <w:t xml:space="preserve">. </w:t>
      </w:r>
      <w:r w:rsidRPr="00BC0423">
        <w:rPr>
          <w:color w:val="000000"/>
          <w:szCs w:val="24"/>
          <w:lang w:val="en-US"/>
        </w:rPr>
        <w:t>Kalii</w:t>
      </w:r>
      <w:r w:rsidRPr="00BC0423">
        <w:rPr>
          <w:color w:val="000000"/>
          <w:szCs w:val="24"/>
        </w:rPr>
        <w:t xml:space="preserve"> </w:t>
      </w:r>
      <w:r w:rsidRPr="00BC0423">
        <w:rPr>
          <w:color w:val="000000"/>
          <w:szCs w:val="24"/>
          <w:lang w:val="en-US"/>
        </w:rPr>
        <w:t>Chloridi</w:t>
      </w:r>
      <w:r w:rsidRPr="00BC0423">
        <w:rPr>
          <w:color w:val="000000"/>
          <w:szCs w:val="24"/>
        </w:rPr>
        <w:t xml:space="preserve"> 1</w:t>
      </w:r>
      <w:r w:rsidR="00BC0423" w:rsidRPr="00BC0423">
        <w:rPr>
          <w:color w:val="000000"/>
          <w:szCs w:val="24"/>
        </w:rPr>
        <w:t>0</w:t>
      </w:r>
      <w:r w:rsidR="00BC0423">
        <w:rPr>
          <w:color w:val="000000"/>
          <w:szCs w:val="24"/>
        </w:rPr>
        <w:t>%</w:t>
      </w:r>
      <w:r w:rsidRPr="00BC0423">
        <w:rPr>
          <w:color w:val="000000"/>
          <w:szCs w:val="24"/>
        </w:rPr>
        <w:t xml:space="preserve"> </w:t>
      </w:r>
      <w:r w:rsidR="00BC0423">
        <w:rPr>
          <w:color w:val="000000"/>
          <w:szCs w:val="24"/>
        </w:rPr>
        <w:t>–</w:t>
      </w:r>
      <w:r w:rsidR="00BC0423" w:rsidRPr="00BC0423">
        <w:rPr>
          <w:color w:val="000000"/>
          <w:szCs w:val="24"/>
        </w:rPr>
        <w:t xml:space="preserve"> </w:t>
      </w:r>
      <w:r w:rsidRPr="00BC0423">
        <w:rPr>
          <w:color w:val="000000"/>
          <w:szCs w:val="24"/>
        </w:rPr>
        <w:t>10,0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В/в капельно</w:t>
      </w:r>
    </w:p>
    <w:p w:rsidR="00BC0423" w:rsidRDefault="006F33E6" w:rsidP="00BC0423">
      <w:pPr>
        <w:pStyle w:val="a4"/>
        <w:numPr>
          <w:ilvl w:val="0"/>
          <w:numId w:val="9"/>
        </w:numPr>
        <w:spacing w:line="360" w:lineRule="auto"/>
        <w:ind w:left="0" w:firstLine="709"/>
        <w:jc w:val="both"/>
        <w:rPr>
          <w:color w:val="000000"/>
          <w:szCs w:val="24"/>
        </w:rPr>
      </w:pPr>
      <w:r w:rsidRPr="00BC0423">
        <w:rPr>
          <w:color w:val="000000"/>
          <w:szCs w:val="24"/>
          <w:lang w:val="en-US"/>
        </w:rPr>
        <w:t>Rp.: Sol</w:t>
      </w:r>
      <w:r w:rsidR="00BC0423" w:rsidRPr="00BC0423">
        <w:rPr>
          <w:color w:val="000000"/>
          <w:szCs w:val="24"/>
        </w:rPr>
        <w:t>.</w:t>
      </w:r>
      <w:r w:rsidR="00BC0423">
        <w:rPr>
          <w:color w:val="000000"/>
          <w:szCs w:val="24"/>
        </w:rPr>
        <w:t xml:space="preserve"> </w:t>
      </w:r>
      <w:r w:rsidR="00BC0423" w:rsidRPr="00BC0423">
        <w:rPr>
          <w:color w:val="000000"/>
          <w:szCs w:val="24"/>
          <w:lang w:val="en-US"/>
        </w:rPr>
        <w:t>Di</w:t>
      </w:r>
      <w:r w:rsidRPr="00BC0423">
        <w:rPr>
          <w:color w:val="000000"/>
          <w:szCs w:val="24"/>
          <w:lang w:val="en-US"/>
        </w:rPr>
        <w:t>doxini</w:t>
      </w:r>
      <w:r w:rsidRPr="00BC0423">
        <w:rPr>
          <w:color w:val="000000"/>
          <w:szCs w:val="24"/>
        </w:rPr>
        <w:t xml:space="preserve"> 0,5</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 xml:space="preserve">D.S. </w:t>
      </w:r>
      <w:r w:rsidRPr="00BC0423">
        <w:rPr>
          <w:color w:val="000000"/>
          <w:szCs w:val="24"/>
        </w:rPr>
        <w:t>В/в капельно</w:t>
      </w:r>
    </w:p>
    <w:p w:rsidR="00BC0423" w:rsidRDefault="006F33E6" w:rsidP="00BC0423">
      <w:pPr>
        <w:pStyle w:val="a4"/>
        <w:numPr>
          <w:ilvl w:val="0"/>
          <w:numId w:val="9"/>
        </w:numPr>
        <w:spacing w:line="360" w:lineRule="auto"/>
        <w:ind w:left="0" w:firstLine="709"/>
        <w:jc w:val="both"/>
        <w:rPr>
          <w:color w:val="000000"/>
          <w:szCs w:val="24"/>
        </w:rPr>
      </w:pP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Monochinge-ret 50,0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 вечером.</w:t>
      </w:r>
    </w:p>
    <w:p w:rsidR="00BC0423" w:rsidRDefault="006F33E6" w:rsidP="00BC0423">
      <w:pPr>
        <w:pStyle w:val="a4"/>
        <w:spacing w:line="360" w:lineRule="auto"/>
        <w:ind w:firstLine="709"/>
        <w:jc w:val="both"/>
        <w:rPr>
          <w:color w:val="000000"/>
          <w:szCs w:val="24"/>
        </w:rPr>
      </w:pPr>
      <w:r w:rsidRPr="00BC0423">
        <w:rPr>
          <w:color w:val="000000"/>
          <w:szCs w:val="24"/>
        </w:rPr>
        <w:t>5.</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Indapamid</w:t>
      </w:r>
      <w:r w:rsidRPr="00BC0423">
        <w:rPr>
          <w:color w:val="000000"/>
          <w:szCs w:val="24"/>
        </w:rPr>
        <w:t xml:space="preserve"> </w:t>
      </w:r>
      <w:r w:rsidRPr="00BC0423">
        <w:rPr>
          <w:color w:val="000000"/>
          <w:szCs w:val="24"/>
          <w:lang w:val="en-US"/>
        </w:rPr>
        <w:t>MB</w:t>
      </w:r>
      <w:r w:rsidRPr="00BC0423">
        <w:rPr>
          <w:color w:val="000000"/>
          <w:szCs w:val="24"/>
        </w:rPr>
        <w:t xml:space="preserve"> 15,0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BC0423" w:rsidRDefault="006F33E6" w:rsidP="00BC0423">
      <w:pPr>
        <w:pStyle w:val="a4"/>
        <w:spacing w:line="360" w:lineRule="auto"/>
        <w:ind w:firstLine="709"/>
        <w:jc w:val="both"/>
        <w:rPr>
          <w:color w:val="000000"/>
          <w:szCs w:val="24"/>
        </w:rPr>
      </w:pPr>
      <w:r w:rsidRPr="00BC0423">
        <w:rPr>
          <w:color w:val="000000"/>
          <w:szCs w:val="24"/>
        </w:rPr>
        <w:t>6.</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Lisonotoni</w:t>
      </w:r>
      <w:r w:rsidRPr="00BC0423">
        <w:rPr>
          <w:color w:val="000000"/>
          <w:szCs w:val="24"/>
        </w:rPr>
        <w:t xml:space="preserve"> 10,0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 2 раза в день.</w:t>
      </w:r>
    </w:p>
    <w:p w:rsidR="00BC0423" w:rsidRDefault="006F33E6" w:rsidP="00BC0423">
      <w:pPr>
        <w:pStyle w:val="a4"/>
        <w:spacing w:line="360" w:lineRule="auto"/>
        <w:ind w:firstLine="709"/>
        <w:jc w:val="both"/>
        <w:rPr>
          <w:color w:val="000000"/>
          <w:szCs w:val="24"/>
        </w:rPr>
      </w:pPr>
      <w:r w:rsidRPr="00BC0423">
        <w:rPr>
          <w:color w:val="000000"/>
          <w:szCs w:val="24"/>
        </w:rPr>
        <w:t>7.</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Dilthyasenii</w:t>
      </w:r>
      <w:r w:rsidRPr="00BC0423">
        <w:rPr>
          <w:color w:val="000000"/>
          <w:szCs w:val="24"/>
        </w:rPr>
        <w:t xml:space="preserve"> 10.0</w:t>
      </w:r>
    </w:p>
    <w:p w:rsid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BC0423" w:rsidRDefault="006F33E6" w:rsidP="00BC0423">
      <w:pPr>
        <w:pStyle w:val="a4"/>
        <w:spacing w:line="360" w:lineRule="auto"/>
        <w:ind w:firstLine="709"/>
        <w:jc w:val="both"/>
        <w:rPr>
          <w:color w:val="000000"/>
          <w:szCs w:val="24"/>
        </w:rPr>
      </w:pPr>
      <w:r w:rsidRPr="00BC0423">
        <w:rPr>
          <w:color w:val="000000"/>
          <w:szCs w:val="24"/>
        </w:rPr>
        <w:t>8.</w:t>
      </w:r>
      <w:r w:rsidR="00BC0423">
        <w:rPr>
          <w:color w:val="000000"/>
          <w:szCs w:val="24"/>
        </w:rPr>
        <w:t xml:space="preserve"> </w:t>
      </w:r>
      <w:r w:rsidRPr="00BC0423">
        <w:rPr>
          <w:color w:val="000000"/>
          <w:szCs w:val="24"/>
          <w:lang w:val="en-US"/>
        </w:rPr>
        <w:t>Rp</w:t>
      </w:r>
      <w:r w:rsidRPr="00BC0423">
        <w:rPr>
          <w:color w:val="000000"/>
          <w:szCs w:val="24"/>
        </w:rPr>
        <w:t xml:space="preserve">.: </w:t>
      </w:r>
      <w:r w:rsidRPr="00BC0423">
        <w:rPr>
          <w:color w:val="000000"/>
          <w:szCs w:val="24"/>
          <w:lang w:val="en-US"/>
        </w:rPr>
        <w:t>T</w:t>
      </w:r>
      <w:r w:rsidRPr="00BC0423">
        <w:rPr>
          <w:color w:val="000000"/>
          <w:szCs w:val="24"/>
        </w:rPr>
        <w:t xml:space="preserve">. </w:t>
      </w:r>
      <w:r w:rsidRPr="00BC0423">
        <w:rPr>
          <w:color w:val="000000"/>
          <w:szCs w:val="24"/>
          <w:lang w:val="en-US"/>
        </w:rPr>
        <w:t>Acecardoli</w:t>
      </w:r>
      <w:r w:rsidRPr="00BC0423">
        <w:rPr>
          <w:color w:val="000000"/>
          <w:szCs w:val="24"/>
        </w:rPr>
        <w:t xml:space="preserve"> 100,0</w:t>
      </w:r>
    </w:p>
    <w:p w:rsidR="006F33E6" w:rsidRPr="00BC0423" w:rsidRDefault="006F33E6" w:rsidP="00BC0423">
      <w:pPr>
        <w:pStyle w:val="a4"/>
        <w:spacing w:line="360" w:lineRule="auto"/>
        <w:ind w:firstLine="709"/>
        <w:jc w:val="both"/>
        <w:rPr>
          <w:color w:val="000000"/>
          <w:szCs w:val="24"/>
        </w:rPr>
      </w:pPr>
      <w:r w:rsidRPr="00BC0423">
        <w:rPr>
          <w:color w:val="000000"/>
          <w:szCs w:val="24"/>
          <w:lang w:val="en-US"/>
        </w:rPr>
        <w:t>D</w:t>
      </w:r>
      <w:r w:rsidRPr="00BC0423">
        <w:rPr>
          <w:color w:val="000000"/>
          <w:szCs w:val="24"/>
        </w:rPr>
        <w:t>.</w:t>
      </w:r>
      <w:r w:rsidRPr="00BC0423">
        <w:rPr>
          <w:color w:val="000000"/>
          <w:szCs w:val="24"/>
          <w:lang w:val="en-US"/>
        </w:rPr>
        <w:t>S</w:t>
      </w:r>
      <w:r w:rsidRPr="00BC0423">
        <w:rPr>
          <w:color w:val="000000"/>
          <w:szCs w:val="24"/>
        </w:rPr>
        <w:t>. Внутрь по 1 таблетке.</w:t>
      </w:r>
    </w:p>
    <w:p w:rsidR="006F33E6" w:rsidRPr="00BC0423" w:rsidRDefault="006F33E6" w:rsidP="00BC0423">
      <w:pPr>
        <w:pStyle w:val="a4"/>
        <w:spacing w:line="360" w:lineRule="auto"/>
        <w:ind w:firstLine="709"/>
        <w:jc w:val="both"/>
        <w:rPr>
          <w:color w:val="000000"/>
          <w:szCs w:val="24"/>
        </w:rPr>
      </w:pPr>
      <w:r w:rsidRPr="00BC0423">
        <w:rPr>
          <w:color w:val="000000"/>
          <w:szCs w:val="24"/>
        </w:rPr>
        <w:t>Получен удовлетворительный результат лечения, состояние больного стабильное, без отрицательной динамики. Необходимо дальнейшее наблюдение у участкового терапевта и кардиолога. Рекомендуется соблюдение диеты, продолжение лечение ангиангинальными, антиаритмическими и гипотензивными препаратами амбулаторно. Прогноз для жизни удовлетворительный.</w:t>
      </w:r>
      <w:bookmarkStart w:id="0" w:name="_GoBack"/>
      <w:bookmarkEnd w:id="0"/>
    </w:p>
    <w:sectPr w:rsidR="006F33E6" w:rsidRPr="00BC0423" w:rsidSect="00BC042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AD8"/>
    <w:multiLevelType w:val="multilevel"/>
    <w:tmpl w:val="A920B63E"/>
    <w:lvl w:ilvl="0">
      <w:start w:val="1"/>
      <w:numFmt w:val="decimal"/>
      <w:lvlText w:val="%1."/>
      <w:lvlJc w:val="left"/>
      <w:pPr>
        <w:ind w:left="720" w:hanging="360"/>
      </w:pPr>
      <w:rPr>
        <w:rFonts w:cs="Times New Roman" w:hint="default"/>
      </w:rPr>
    </w:lvl>
    <w:lvl w:ilvl="1">
      <w:start w:val="9"/>
      <w:numFmt w:val="decimalZero"/>
      <w:isLgl/>
      <w:lvlText w:val="%1.%2"/>
      <w:lvlJc w:val="left"/>
      <w:pPr>
        <w:ind w:left="1335" w:hanging="975"/>
      </w:pPr>
      <w:rPr>
        <w:rFonts w:cs="Times New Roman" w:hint="default"/>
      </w:rPr>
    </w:lvl>
    <w:lvl w:ilvl="2">
      <w:start w:val="8"/>
      <w:numFmt w:val="decimalZero"/>
      <w:isLgl/>
      <w:lvlText w:val="%1.%2.%3"/>
      <w:lvlJc w:val="left"/>
      <w:pPr>
        <w:ind w:left="1335" w:hanging="97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AFE7264"/>
    <w:multiLevelType w:val="multilevel"/>
    <w:tmpl w:val="A920B63E"/>
    <w:lvl w:ilvl="0">
      <w:start w:val="1"/>
      <w:numFmt w:val="decimal"/>
      <w:lvlText w:val="%1."/>
      <w:lvlJc w:val="left"/>
      <w:pPr>
        <w:ind w:left="720" w:hanging="360"/>
      </w:pPr>
      <w:rPr>
        <w:rFonts w:cs="Times New Roman" w:hint="default"/>
      </w:rPr>
    </w:lvl>
    <w:lvl w:ilvl="1">
      <w:start w:val="9"/>
      <w:numFmt w:val="decimalZero"/>
      <w:isLgl/>
      <w:lvlText w:val="%1.%2"/>
      <w:lvlJc w:val="left"/>
      <w:pPr>
        <w:ind w:left="1335" w:hanging="975"/>
      </w:pPr>
      <w:rPr>
        <w:rFonts w:cs="Times New Roman" w:hint="default"/>
      </w:rPr>
    </w:lvl>
    <w:lvl w:ilvl="2">
      <w:start w:val="8"/>
      <w:numFmt w:val="decimalZero"/>
      <w:isLgl/>
      <w:lvlText w:val="%1.%2.%3"/>
      <w:lvlJc w:val="left"/>
      <w:pPr>
        <w:ind w:left="1335" w:hanging="97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D61662C"/>
    <w:multiLevelType w:val="hybridMultilevel"/>
    <w:tmpl w:val="F3B2A0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BA2DC5"/>
    <w:multiLevelType w:val="multilevel"/>
    <w:tmpl w:val="9FE6ADD0"/>
    <w:lvl w:ilvl="0">
      <w:start w:val="1"/>
      <w:numFmt w:val="decimal"/>
      <w:lvlText w:val="%1."/>
      <w:lvlJc w:val="left"/>
      <w:pPr>
        <w:ind w:left="786" w:hanging="360"/>
      </w:pPr>
      <w:rPr>
        <w:rFonts w:cs="Times New Roman" w:hint="default"/>
      </w:rPr>
    </w:lvl>
    <w:lvl w:ilvl="1">
      <w:start w:val="9"/>
      <w:numFmt w:val="decimalZero"/>
      <w:isLgl/>
      <w:lvlText w:val="%1.%2"/>
      <w:lvlJc w:val="left"/>
      <w:pPr>
        <w:ind w:left="786" w:hanging="360"/>
      </w:pPr>
      <w:rPr>
        <w:rFonts w:cs="Times New Roman" w:hint="default"/>
      </w:rPr>
    </w:lvl>
    <w:lvl w:ilvl="2">
      <w:start w:val="8"/>
      <w:numFmt w:val="decimalZero"/>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4">
    <w:nsid w:val="281E368C"/>
    <w:multiLevelType w:val="hybridMultilevel"/>
    <w:tmpl w:val="E354BDA4"/>
    <w:lvl w:ilvl="0" w:tplc="E9EA3E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1C4756"/>
    <w:multiLevelType w:val="hybridMultilevel"/>
    <w:tmpl w:val="370C4F2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2B48BB"/>
    <w:multiLevelType w:val="hybridMultilevel"/>
    <w:tmpl w:val="CB0C3BE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A52685"/>
    <w:multiLevelType w:val="hybridMultilevel"/>
    <w:tmpl w:val="CD32AE98"/>
    <w:lvl w:ilvl="0" w:tplc="03F88C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73BE1334"/>
    <w:multiLevelType w:val="hybridMultilevel"/>
    <w:tmpl w:val="FCDC062C"/>
    <w:lvl w:ilvl="0" w:tplc="990CD16E">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num w:numId="1">
    <w:abstractNumId w:val="4"/>
  </w:num>
  <w:num w:numId="2">
    <w:abstractNumId w:val="2"/>
  </w:num>
  <w:num w:numId="3">
    <w:abstractNumId w:val="5"/>
  </w:num>
  <w:num w:numId="4">
    <w:abstractNumId w:val="8"/>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76"/>
    <w:rsid w:val="000304A9"/>
    <w:rsid w:val="00054ECB"/>
    <w:rsid w:val="000621E6"/>
    <w:rsid w:val="000A0C2F"/>
    <w:rsid w:val="00104ACE"/>
    <w:rsid w:val="001A3137"/>
    <w:rsid w:val="001B4C62"/>
    <w:rsid w:val="001B54AF"/>
    <w:rsid w:val="001E75BA"/>
    <w:rsid w:val="002456A5"/>
    <w:rsid w:val="002509DC"/>
    <w:rsid w:val="0025450D"/>
    <w:rsid w:val="002D3603"/>
    <w:rsid w:val="002E0140"/>
    <w:rsid w:val="00304538"/>
    <w:rsid w:val="00314CF4"/>
    <w:rsid w:val="00317A1A"/>
    <w:rsid w:val="003B2EEA"/>
    <w:rsid w:val="004740DF"/>
    <w:rsid w:val="00494E3D"/>
    <w:rsid w:val="004B12A8"/>
    <w:rsid w:val="004D29A6"/>
    <w:rsid w:val="00505D35"/>
    <w:rsid w:val="005A1D76"/>
    <w:rsid w:val="005A528C"/>
    <w:rsid w:val="006E25B9"/>
    <w:rsid w:val="006F33E6"/>
    <w:rsid w:val="007000C3"/>
    <w:rsid w:val="007066A9"/>
    <w:rsid w:val="00711202"/>
    <w:rsid w:val="00746B5F"/>
    <w:rsid w:val="0075396C"/>
    <w:rsid w:val="00756FC8"/>
    <w:rsid w:val="007631EA"/>
    <w:rsid w:val="007B51B5"/>
    <w:rsid w:val="007B6CFF"/>
    <w:rsid w:val="007C7FF4"/>
    <w:rsid w:val="007E192E"/>
    <w:rsid w:val="00924F73"/>
    <w:rsid w:val="0098264E"/>
    <w:rsid w:val="009929EF"/>
    <w:rsid w:val="009D213C"/>
    <w:rsid w:val="00A4193A"/>
    <w:rsid w:val="00A433DA"/>
    <w:rsid w:val="00A71137"/>
    <w:rsid w:val="00A77D01"/>
    <w:rsid w:val="00AD0ECC"/>
    <w:rsid w:val="00B0787A"/>
    <w:rsid w:val="00B40C39"/>
    <w:rsid w:val="00B53211"/>
    <w:rsid w:val="00B90976"/>
    <w:rsid w:val="00BC0423"/>
    <w:rsid w:val="00BD700B"/>
    <w:rsid w:val="00C02016"/>
    <w:rsid w:val="00C8667A"/>
    <w:rsid w:val="00CA0309"/>
    <w:rsid w:val="00CB14E0"/>
    <w:rsid w:val="00CC19FE"/>
    <w:rsid w:val="00CC5164"/>
    <w:rsid w:val="00CE01D8"/>
    <w:rsid w:val="00CF2BF0"/>
    <w:rsid w:val="00CF7FA2"/>
    <w:rsid w:val="00DD3E6E"/>
    <w:rsid w:val="00DE6B27"/>
    <w:rsid w:val="00E33107"/>
    <w:rsid w:val="00EA6053"/>
    <w:rsid w:val="00EA6151"/>
    <w:rsid w:val="00F010B8"/>
    <w:rsid w:val="00F20C55"/>
    <w:rsid w:val="00FB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6A544A-90A8-4049-9826-E715A718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1D76"/>
    <w:pPr>
      <w:ind w:left="720"/>
      <w:contextualSpacing/>
    </w:pPr>
  </w:style>
  <w:style w:type="paragraph" w:styleId="a4">
    <w:name w:val="No Spacing"/>
    <w:uiPriority w:val="99"/>
    <w:qFormat/>
    <w:rsid w:val="005A1D76"/>
    <w:rPr>
      <w:rFonts w:eastAsia="Times New Roman"/>
      <w:sz w:val="28"/>
      <w:szCs w:val="28"/>
      <w:lang w:eastAsia="en-US"/>
    </w:rPr>
  </w:style>
  <w:style w:type="table" w:styleId="a5">
    <w:name w:val="Table Grid"/>
    <w:basedOn w:val="a1"/>
    <w:uiPriority w:val="99"/>
    <w:rsid w:val="005A1D76"/>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BC04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2486</Words>
  <Characters>14172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 ВЫСШЕГО ПРОФЕССИОНАЛЬНОГО ОБРАЗОВАНИЯ «ВЛАДИВОСТОКСКИЙ ГОСУДАРСТВЕННЫЙ УНИВЕРСИТЕТ ФЕДЕРАЛЬГО АГЕНСТВА ПО ЗДРАВООХРАНЕНИЮ И СОЦИАЛЬНОГО РАЗВИТИЯ»</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 ВЫСШЕГО ПРОФЕССИОНАЛЬНОГО ОБРАЗОВАНИЯ «ВЛАДИВОСТОКСКИЙ ГОСУДАРСТВЕННЫЙ УНИВЕРСИТЕТ ФЕДЕРАЛЬГО АГЕНСТВА ПО ЗДРАВООХРАНЕНИЮ И СОЦИАЛЬНОГО РАЗВИТИЯ»</dc:title>
  <dc:subject/>
  <dc:creator>Охотница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2014-02-24T22:34:00Z</dcterms:created>
  <dcterms:modified xsi:type="dcterms:W3CDTF">2014-02-24T22:34:00Z</dcterms:modified>
</cp:coreProperties>
</file>