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57C" w:rsidRDefault="00CD657C">
      <w:pPr>
        <w:pStyle w:val="a3"/>
      </w:pPr>
    </w:p>
    <w:p w:rsidR="00CD657C" w:rsidRDefault="00CD657C">
      <w:pPr>
        <w:pStyle w:val="a3"/>
        <w:ind w:firstLine="720"/>
      </w:pPr>
    </w:p>
    <w:p w:rsidR="00CD657C" w:rsidRDefault="00CD657C">
      <w:pPr>
        <w:pStyle w:val="a3"/>
        <w:ind w:firstLine="720"/>
      </w:pPr>
    </w:p>
    <w:p w:rsidR="00CD657C" w:rsidRDefault="00CD657C">
      <w:pPr>
        <w:pStyle w:val="a3"/>
      </w:pPr>
    </w:p>
    <w:p w:rsidR="00CD657C" w:rsidRDefault="006E1310">
      <w:pPr>
        <w:pStyle w:val="a3"/>
        <w:jc w:val="center"/>
      </w:pPr>
      <w:r>
        <w:rPr>
          <w:b/>
          <w:sz w:val="36"/>
        </w:rPr>
        <w:t>Петербургский университет экономики и финансов</w:t>
      </w:r>
    </w:p>
    <w:p w:rsidR="00CD657C" w:rsidRDefault="006E1310">
      <w:pPr>
        <w:pStyle w:val="a3"/>
        <w:jc w:val="center"/>
        <w:rPr>
          <w:b/>
        </w:rPr>
      </w:pPr>
      <w:r>
        <w:rPr>
          <w:b/>
        </w:rPr>
        <w:t>ЗАОЧНЫЙ ФАКУЛЬТЕТ</w:t>
      </w:r>
    </w:p>
    <w:p w:rsidR="00CD657C" w:rsidRDefault="00CD657C">
      <w:pPr>
        <w:pStyle w:val="a3"/>
        <w:jc w:val="center"/>
        <w:rPr>
          <w:b/>
        </w:rPr>
      </w:pPr>
    </w:p>
    <w:p w:rsidR="00CD657C" w:rsidRDefault="00CD657C">
      <w:pPr>
        <w:pStyle w:val="a3"/>
        <w:rPr>
          <w:b/>
        </w:rPr>
      </w:pPr>
    </w:p>
    <w:p w:rsidR="00CD657C" w:rsidRDefault="00CD657C">
      <w:pPr>
        <w:pStyle w:val="a3"/>
        <w:jc w:val="center"/>
        <w:rPr>
          <w:b/>
        </w:rPr>
      </w:pPr>
    </w:p>
    <w:p w:rsidR="00CD657C" w:rsidRDefault="00CD657C">
      <w:pPr>
        <w:pStyle w:val="a3"/>
        <w:jc w:val="center"/>
        <w:rPr>
          <w:b/>
        </w:rPr>
      </w:pPr>
    </w:p>
    <w:p w:rsidR="00CD657C" w:rsidRDefault="00CD657C">
      <w:pPr>
        <w:pStyle w:val="a3"/>
        <w:jc w:val="center"/>
        <w:rPr>
          <w:b/>
        </w:rPr>
      </w:pPr>
    </w:p>
    <w:p w:rsidR="00CD657C" w:rsidRDefault="00CD657C">
      <w:pPr>
        <w:pStyle w:val="a3"/>
        <w:jc w:val="center"/>
        <w:rPr>
          <w:b/>
        </w:rPr>
      </w:pPr>
    </w:p>
    <w:p w:rsidR="00CD657C" w:rsidRDefault="006E1310">
      <w:pPr>
        <w:pStyle w:val="a3"/>
        <w:jc w:val="center"/>
      </w:pPr>
      <w:r>
        <w:t>Специальность Бухгалтерский учет и аудит 4х г. Личное дело № 9884290</w:t>
      </w:r>
    </w:p>
    <w:p w:rsidR="00CD657C" w:rsidRDefault="006E1310">
      <w:pPr>
        <w:pStyle w:val="a3"/>
        <w:jc w:val="left"/>
        <w:rPr>
          <w:b/>
          <w:sz w:val="28"/>
        </w:rPr>
      </w:pPr>
      <w:r>
        <w:rPr>
          <w:b/>
          <w:sz w:val="28"/>
        </w:rPr>
        <w:t>Контрольная работа «Концепции современного естествознания»</w:t>
      </w:r>
    </w:p>
    <w:p w:rsidR="00CD657C" w:rsidRDefault="006E1310">
      <w:pPr>
        <w:pStyle w:val="a3"/>
        <w:rPr>
          <w:b/>
          <w:sz w:val="28"/>
        </w:rPr>
      </w:pPr>
      <w:r>
        <w:t xml:space="preserve">На тему </w:t>
      </w:r>
      <w:r>
        <w:rPr>
          <w:b/>
          <w:sz w:val="28"/>
        </w:rPr>
        <w:t>«Физико-химические основы человеческой психики и социального поведения»</w:t>
      </w:r>
    </w:p>
    <w:p w:rsidR="00CD657C" w:rsidRDefault="00CD657C">
      <w:pPr>
        <w:pStyle w:val="a3"/>
        <w:rPr>
          <w:b/>
        </w:rPr>
      </w:pPr>
    </w:p>
    <w:p w:rsidR="00CD657C" w:rsidRDefault="00CD657C">
      <w:pPr>
        <w:pStyle w:val="a3"/>
      </w:pPr>
    </w:p>
    <w:p w:rsidR="00CD657C" w:rsidRDefault="006E1310">
      <w:pPr>
        <w:pStyle w:val="a3"/>
        <w:rPr>
          <w:b/>
        </w:rPr>
      </w:pPr>
      <w:r>
        <w:t xml:space="preserve">Выполнил: Студент </w:t>
      </w:r>
      <w:r>
        <w:rPr>
          <w:lang w:val="en-US"/>
        </w:rPr>
        <w:t>I</w:t>
      </w:r>
      <w:r>
        <w:t xml:space="preserve"> курса </w:t>
      </w:r>
      <w:r>
        <w:rPr>
          <w:lang w:val="en-US"/>
        </w:rPr>
        <w:t xml:space="preserve">                           </w:t>
      </w:r>
      <w:r>
        <w:rPr>
          <w:b/>
        </w:rPr>
        <w:t>Чуева Зоя Георгиевна</w:t>
      </w:r>
    </w:p>
    <w:p w:rsidR="00CD657C" w:rsidRDefault="00CD657C">
      <w:pPr>
        <w:pStyle w:val="a3"/>
        <w:rPr>
          <w:lang w:val="en-US"/>
        </w:rPr>
      </w:pPr>
    </w:p>
    <w:p w:rsidR="00CD657C" w:rsidRDefault="00CD657C">
      <w:pPr>
        <w:pStyle w:val="a3"/>
        <w:rPr>
          <w:lang w:val="en-US"/>
        </w:rPr>
      </w:pPr>
    </w:p>
    <w:p w:rsidR="00CD657C" w:rsidRDefault="006E1310">
      <w:pPr>
        <w:pStyle w:val="a3"/>
        <w:rPr>
          <w:lang w:val="en-US"/>
        </w:rPr>
      </w:pPr>
      <w:r>
        <w:rPr>
          <w:lang w:val="en-US"/>
        </w:rPr>
        <w:t>Адрес: СПб., Московский пр., д. 202 кв. 74</w:t>
      </w:r>
    </w:p>
    <w:p w:rsidR="00CD657C" w:rsidRDefault="00CD657C">
      <w:pPr>
        <w:pStyle w:val="a3"/>
        <w:rPr>
          <w:lang w:val="en-US"/>
        </w:rPr>
      </w:pPr>
    </w:p>
    <w:p w:rsidR="00CD657C" w:rsidRDefault="006E1310">
      <w:pPr>
        <w:pStyle w:val="a3"/>
        <w:rPr>
          <w:lang w:val="en-US"/>
        </w:rPr>
      </w:pPr>
      <w:r>
        <w:rPr>
          <w:lang w:val="en-US"/>
        </w:rPr>
        <w:t xml:space="preserve">Дата отправки работы                            Место работы и занимаемая             </w:t>
      </w:r>
    </w:p>
    <w:p w:rsidR="00CD657C" w:rsidRDefault="00CD657C">
      <w:pPr>
        <w:pStyle w:val="a3"/>
        <w:rPr>
          <w:lang w:val="en-US"/>
        </w:rPr>
      </w:pPr>
    </w:p>
    <w:p w:rsidR="00CD657C" w:rsidRDefault="006E1310">
      <w:pPr>
        <w:pStyle w:val="a3"/>
        <w:rPr>
          <w:lang w:val="en-US"/>
        </w:rPr>
      </w:pPr>
      <w:r>
        <w:rPr>
          <w:lang w:val="en-US"/>
        </w:rPr>
        <w:t xml:space="preserve">в институт __________                           должность: ГНИ по Приморскому </w:t>
      </w:r>
    </w:p>
    <w:p w:rsidR="00CD657C" w:rsidRDefault="00CD657C">
      <w:pPr>
        <w:pStyle w:val="a3"/>
        <w:rPr>
          <w:lang w:val="en-US"/>
        </w:rPr>
      </w:pPr>
    </w:p>
    <w:p w:rsidR="00CD657C" w:rsidRDefault="006E1310">
      <w:pPr>
        <w:pStyle w:val="a3"/>
        <w:rPr>
          <w:lang w:val="en-US"/>
        </w:rPr>
      </w:pPr>
      <w:r>
        <w:rPr>
          <w:lang w:val="en-US"/>
        </w:rPr>
        <w:t>Дата регистрации работы                       району, инспектор</w:t>
      </w:r>
    </w:p>
    <w:p w:rsidR="00CD657C" w:rsidRDefault="006E1310">
      <w:pPr>
        <w:pStyle w:val="a3"/>
        <w:rPr>
          <w:lang w:val="en-US"/>
        </w:rPr>
      </w:pPr>
      <w:r>
        <w:rPr>
          <w:lang w:val="en-US"/>
        </w:rPr>
        <w:t>Факультетом___________</w:t>
      </w:r>
    </w:p>
    <w:p w:rsidR="00CD657C" w:rsidRDefault="00CD657C">
      <w:pPr>
        <w:pStyle w:val="a3"/>
        <w:jc w:val="center"/>
        <w:rPr>
          <w:lang w:val="en-US"/>
        </w:rPr>
      </w:pPr>
    </w:p>
    <w:p w:rsidR="00CD657C" w:rsidRDefault="00CD657C">
      <w:pPr>
        <w:pStyle w:val="a3"/>
        <w:jc w:val="center"/>
        <w:rPr>
          <w:lang w:val="en-US"/>
        </w:rPr>
      </w:pPr>
    </w:p>
    <w:p w:rsidR="00CD657C" w:rsidRDefault="00CD657C">
      <w:pPr>
        <w:pStyle w:val="a3"/>
        <w:jc w:val="center"/>
        <w:rPr>
          <w:lang w:val="en-US"/>
        </w:rPr>
      </w:pPr>
    </w:p>
    <w:p w:rsidR="00CD657C" w:rsidRDefault="006E1310">
      <w:pPr>
        <w:pStyle w:val="a3"/>
        <w:jc w:val="center"/>
        <w:rPr>
          <w:lang w:val="en-US"/>
        </w:rPr>
      </w:pPr>
      <w:r>
        <w:rPr>
          <w:lang w:val="en-US"/>
        </w:rPr>
        <w:t>Санкт-Петербург</w:t>
      </w:r>
    </w:p>
    <w:p w:rsidR="00CD657C" w:rsidRDefault="006E1310">
      <w:pPr>
        <w:pStyle w:val="a3"/>
        <w:jc w:val="center"/>
        <w:rPr>
          <w:lang w:val="en-US"/>
        </w:rPr>
      </w:pPr>
      <w:r>
        <w:rPr>
          <w:lang w:val="en-US"/>
        </w:rPr>
        <w:t>1999</w:t>
      </w:r>
    </w:p>
    <w:p w:rsidR="00CD657C" w:rsidRDefault="00CD657C">
      <w:pPr>
        <w:pStyle w:val="a5"/>
      </w:pPr>
    </w:p>
    <w:p w:rsidR="00CD657C" w:rsidRDefault="00CD657C">
      <w:pPr>
        <w:pStyle w:val="a3"/>
        <w:ind w:firstLine="720"/>
      </w:pPr>
    </w:p>
    <w:p w:rsidR="00CD657C" w:rsidRDefault="00CD657C">
      <w:pPr>
        <w:pStyle w:val="a3"/>
        <w:ind w:firstLine="720"/>
      </w:pPr>
    </w:p>
    <w:p w:rsidR="00CD657C" w:rsidRDefault="00CD657C">
      <w:pPr>
        <w:pStyle w:val="a3"/>
        <w:ind w:firstLine="720"/>
      </w:pPr>
    </w:p>
    <w:p w:rsidR="00CD657C" w:rsidRDefault="00CD657C">
      <w:pPr>
        <w:pStyle w:val="a3"/>
        <w:ind w:firstLine="720"/>
      </w:pPr>
    </w:p>
    <w:p w:rsidR="00CD657C" w:rsidRDefault="00CD657C">
      <w:pPr>
        <w:pStyle w:val="a3"/>
        <w:ind w:firstLine="720"/>
      </w:pPr>
    </w:p>
    <w:p w:rsidR="00CD657C" w:rsidRDefault="00CD657C">
      <w:pPr>
        <w:pStyle w:val="a3"/>
        <w:ind w:firstLine="720"/>
      </w:pPr>
    </w:p>
    <w:p w:rsidR="00CD657C" w:rsidRDefault="00CD657C">
      <w:pPr>
        <w:pStyle w:val="a3"/>
        <w:ind w:firstLine="720"/>
      </w:pPr>
    </w:p>
    <w:p w:rsidR="00CD657C" w:rsidRDefault="00CD657C">
      <w:pPr>
        <w:pStyle w:val="a3"/>
        <w:ind w:firstLine="720"/>
      </w:pPr>
    </w:p>
    <w:p w:rsidR="00CD657C" w:rsidRDefault="00CD657C">
      <w:pPr>
        <w:pStyle w:val="a3"/>
        <w:ind w:firstLine="720"/>
        <w:jc w:val="center"/>
        <w:rPr>
          <w:b/>
          <w:sz w:val="32"/>
        </w:rPr>
      </w:pPr>
    </w:p>
    <w:p w:rsidR="00CD657C" w:rsidRDefault="006E1310">
      <w:pPr>
        <w:pStyle w:val="a3"/>
        <w:ind w:firstLine="720"/>
        <w:jc w:val="center"/>
        <w:rPr>
          <w:b/>
          <w:sz w:val="32"/>
        </w:rPr>
      </w:pPr>
      <w:r>
        <w:rPr>
          <w:b/>
          <w:sz w:val="32"/>
        </w:rPr>
        <w:t>П Л А Н</w:t>
      </w:r>
    </w:p>
    <w:p w:rsidR="00CD657C" w:rsidRDefault="00CD657C">
      <w:pPr>
        <w:pStyle w:val="a3"/>
        <w:ind w:firstLine="720"/>
        <w:jc w:val="center"/>
        <w:rPr>
          <w:b/>
          <w:sz w:val="32"/>
        </w:rPr>
      </w:pPr>
    </w:p>
    <w:p w:rsidR="00CD657C" w:rsidRDefault="006E1310">
      <w:pPr>
        <w:pStyle w:val="a3"/>
        <w:ind w:left="720"/>
        <w:jc w:val="left"/>
        <w:rPr>
          <w:b/>
          <w:sz w:val="32"/>
        </w:rPr>
      </w:pPr>
      <w:r>
        <w:rPr>
          <w:b/>
          <w:sz w:val="32"/>
        </w:rPr>
        <w:t>Введение ……………………………………...…3</w:t>
      </w:r>
    </w:p>
    <w:p w:rsidR="00CD657C" w:rsidRDefault="006E1310">
      <w:pPr>
        <w:pStyle w:val="a3"/>
        <w:ind w:firstLine="720"/>
        <w:jc w:val="left"/>
        <w:rPr>
          <w:b/>
          <w:sz w:val="32"/>
        </w:rPr>
      </w:pPr>
      <w:r>
        <w:rPr>
          <w:b/>
          <w:sz w:val="32"/>
        </w:rPr>
        <w:t>1.Гомеостаз ……………………………………..3</w:t>
      </w:r>
    </w:p>
    <w:p w:rsidR="00CD657C" w:rsidRDefault="00CD657C">
      <w:pPr>
        <w:pStyle w:val="a3"/>
        <w:ind w:firstLine="720"/>
        <w:jc w:val="left"/>
        <w:rPr>
          <w:b/>
          <w:sz w:val="32"/>
        </w:rPr>
      </w:pPr>
    </w:p>
    <w:p w:rsidR="00CD657C" w:rsidRDefault="006E1310">
      <w:pPr>
        <w:ind w:firstLine="720"/>
        <w:rPr>
          <w:rFonts w:ascii="Tahoma" w:hAnsi="Tahoma"/>
          <w:b/>
          <w:sz w:val="32"/>
        </w:rPr>
      </w:pPr>
      <w:r>
        <w:rPr>
          <w:rFonts w:ascii="Tahoma" w:hAnsi="Tahoma"/>
          <w:b/>
          <w:sz w:val="32"/>
        </w:rPr>
        <w:t>2. Биология поведения……………………….6</w:t>
      </w:r>
    </w:p>
    <w:p w:rsidR="00CD657C" w:rsidRDefault="00CD657C">
      <w:pPr>
        <w:ind w:firstLine="720"/>
        <w:rPr>
          <w:rFonts w:ascii="Tahoma" w:hAnsi="Tahoma"/>
          <w:b/>
          <w:sz w:val="32"/>
        </w:rPr>
      </w:pPr>
    </w:p>
    <w:p w:rsidR="00CD657C" w:rsidRDefault="006E1310">
      <w:pPr>
        <w:pStyle w:val="2"/>
        <w:ind w:left="720"/>
        <w:jc w:val="left"/>
      </w:pPr>
      <w:r>
        <w:t>3. Примеры физико-химических реакций     обусловливающих поведение человека..8</w:t>
      </w:r>
    </w:p>
    <w:p w:rsidR="00CD657C" w:rsidRDefault="00CD657C">
      <w:pPr>
        <w:pStyle w:val="2"/>
        <w:ind w:left="720"/>
        <w:jc w:val="left"/>
        <w:rPr>
          <w:b w:val="0"/>
        </w:rPr>
      </w:pPr>
    </w:p>
    <w:p w:rsidR="00CD657C" w:rsidRDefault="006E1310">
      <w:pPr>
        <w:pStyle w:val="a3"/>
        <w:ind w:firstLine="720"/>
        <w:rPr>
          <w:b/>
          <w:sz w:val="32"/>
        </w:rPr>
      </w:pPr>
      <w:r>
        <w:rPr>
          <w:b/>
          <w:sz w:val="32"/>
        </w:rPr>
        <w:t>Список использованной литературы …..10</w:t>
      </w:r>
    </w:p>
    <w:p w:rsidR="00CD657C" w:rsidRDefault="00CD657C">
      <w:pPr>
        <w:pStyle w:val="a3"/>
        <w:ind w:firstLine="720"/>
        <w:jc w:val="center"/>
        <w:rPr>
          <w:b/>
          <w:sz w:val="32"/>
        </w:rPr>
      </w:pPr>
    </w:p>
    <w:p w:rsidR="00CD657C" w:rsidRDefault="00CD657C">
      <w:pPr>
        <w:pStyle w:val="a3"/>
        <w:ind w:firstLine="720"/>
        <w:jc w:val="center"/>
        <w:rPr>
          <w:b/>
          <w:sz w:val="32"/>
        </w:rPr>
      </w:pPr>
    </w:p>
    <w:p w:rsidR="00CD657C" w:rsidRDefault="00CD657C">
      <w:pPr>
        <w:pStyle w:val="a3"/>
        <w:ind w:firstLine="720"/>
        <w:jc w:val="center"/>
        <w:rPr>
          <w:b/>
          <w:sz w:val="32"/>
        </w:rPr>
      </w:pPr>
    </w:p>
    <w:p w:rsidR="00CD657C" w:rsidRDefault="00CD657C">
      <w:pPr>
        <w:pStyle w:val="a3"/>
        <w:ind w:firstLine="720"/>
        <w:jc w:val="center"/>
        <w:rPr>
          <w:b/>
          <w:sz w:val="32"/>
        </w:rPr>
      </w:pPr>
    </w:p>
    <w:p w:rsidR="00CD657C" w:rsidRDefault="00CD657C">
      <w:pPr>
        <w:pStyle w:val="a3"/>
        <w:ind w:firstLine="720"/>
        <w:jc w:val="center"/>
        <w:rPr>
          <w:b/>
          <w:sz w:val="32"/>
        </w:rPr>
      </w:pPr>
    </w:p>
    <w:p w:rsidR="00CD657C" w:rsidRDefault="00CD657C">
      <w:pPr>
        <w:pStyle w:val="a3"/>
        <w:ind w:firstLine="720"/>
        <w:jc w:val="center"/>
        <w:rPr>
          <w:b/>
          <w:sz w:val="32"/>
        </w:rPr>
      </w:pPr>
    </w:p>
    <w:p w:rsidR="00CD657C" w:rsidRDefault="00CD657C">
      <w:pPr>
        <w:pStyle w:val="a3"/>
        <w:ind w:firstLine="720"/>
        <w:jc w:val="center"/>
        <w:rPr>
          <w:b/>
          <w:sz w:val="32"/>
        </w:rPr>
      </w:pPr>
    </w:p>
    <w:p w:rsidR="00CD657C" w:rsidRDefault="00CD657C">
      <w:pPr>
        <w:pStyle w:val="a3"/>
        <w:ind w:firstLine="720"/>
        <w:jc w:val="center"/>
        <w:rPr>
          <w:b/>
          <w:sz w:val="32"/>
        </w:rPr>
      </w:pPr>
    </w:p>
    <w:p w:rsidR="00CD657C" w:rsidRDefault="00CD657C">
      <w:pPr>
        <w:pStyle w:val="a3"/>
        <w:ind w:firstLine="720"/>
        <w:jc w:val="center"/>
        <w:rPr>
          <w:b/>
          <w:sz w:val="32"/>
        </w:rPr>
      </w:pPr>
    </w:p>
    <w:p w:rsidR="00CD657C" w:rsidRDefault="00CD657C">
      <w:pPr>
        <w:pStyle w:val="a3"/>
        <w:ind w:firstLine="720"/>
        <w:jc w:val="center"/>
        <w:rPr>
          <w:b/>
          <w:sz w:val="32"/>
        </w:rPr>
      </w:pPr>
    </w:p>
    <w:p w:rsidR="00CD657C" w:rsidRDefault="00CD657C">
      <w:pPr>
        <w:pStyle w:val="a3"/>
        <w:ind w:firstLine="720"/>
        <w:jc w:val="center"/>
        <w:rPr>
          <w:b/>
          <w:sz w:val="32"/>
        </w:rPr>
      </w:pPr>
    </w:p>
    <w:p w:rsidR="00CD657C" w:rsidRDefault="00CD657C">
      <w:pPr>
        <w:pStyle w:val="a3"/>
        <w:ind w:firstLine="720"/>
        <w:jc w:val="center"/>
        <w:rPr>
          <w:b/>
          <w:sz w:val="32"/>
        </w:rPr>
      </w:pPr>
    </w:p>
    <w:p w:rsidR="00CD657C" w:rsidRDefault="00CD657C">
      <w:pPr>
        <w:pStyle w:val="a3"/>
        <w:ind w:firstLine="720"/>
        <w:jc w:val="center"/>
        <w:rPr>
          <w:b/>
          <w:sz w:val="32"/>
        </w:rPr>
      </w:pPr>
    </w:p>
    <w:p w:rsidR="00CD657C" w:rsidRDefault="00CD657C">
      <w:pPr>
        <w:pStyle w:val="a3"/>
        <w:ind w:firstLine="720"/>
        <w:jc w:val="center"/>
        <w:rPr>
          <w:b/>
          <w:sz w:val="32"/>
        </w:rPr>
      </w:pPr>
    </w:p>
    <w:p w:rsidR="00CD657C" w:rsidRDefault="00CD657C">
      <w:pPr>
        <w:pStyle w:val="a3"/>
        <w:ind w:firstLine="720"/>
        <w:jc w:val="center"/>
        <w:rPr>
          <w:b/>
          <w:sz w:val="32"/>
        </w:rPr>
      </w:pPr>
    </w:p>
    <w:p w:rsidR="00CD657C" w:rsidRDefault="00CD657C">
      <w:pPr>
        <w:pStyle w:val="a3"/>
        <w:ind w:firstLine="720"/>
        <w:jc w:val="center"/>
        <w:rPr>
          <w:b/>
          <w:sz w:val="32"/>
        </w:rPr>
      </w:pPr>
    </w:p>
    <w:p w:rsidR="00CD657C" w:rsidRDefault="00CD657C">
      <w:pPr>
        <w:pStyle w:val="a3"/>
        <w:ind w:firstLine="720"/>
        <w:jc w:val="center"/>
        <w:rPr>
          <w:b/>
          <w:sz w:val="32"/>
        </w:rPr>
      </w:pPr>
    </w:p>
    <w:p w:rsidR="00CD657C" w:rsidRDefault="00CD657C">
      <w:pPr>
        <w:pStyle w:val="a3"/>
        <w:ind w:firstLine="720"/>
        <w:jc w:val="center"/>
        <w:rPr>
          <w:b/>
          <w:sz w:val="32"/>
        </w:rPr>
      </w:pPr>
    </w:p>
    <w:p w:rsidR="00CD657C" w:rsidRDefault="00CD657C">
      <w:pPr>
        <w:pStyle w:val="a3"/>
        <w:ind w:firstLine="720"/>
        <w:jc w:val="center"/>
        <w:rPr>
          <w:b/>
          <w:sz w:val="32"/>
        </w:rPr>
      </w:pPr>
    </w:p>
    <w:p w:rsidR="00CD657C" w:rsidRDefault="00CD657C">
      <w:pPr>
        <w:pStyle w:val="a3"/>
        <w:ind w:firstLine="720"/>
        <w:jc w:val="center"/>
        <w:rPr>
          <w:b/>
          <w:sz w:val="32"/>
        </w:rPr>
      </w:pPr>
    </w:p>
    <w:p w:rsidR="00CD657C" w:rsidRDefault="00CD657C">
      <w:pPr>
        <w:pStyle w:val="a3"/>
        <w:ind w:firstLine="720"/>
        <w:jc w:val="center"/>
        <w:rPr>
          <w:b/>
          <w:sz w:val="32"/>
        </w:rPr>
      </w:pPr>
    </w:p>
    <w:p w:rsidR="00CD657C" w:rsidRDefault="00CD657C">
      <w:pPr>
        <w:pStyle w:val="a3"/>
        <w:ind w:firstLine="720"/>
        <w:jc w:val="center"/>
        <w:rPr>
          <w:b/>
          <w:sz w:val="32"/>
        </w:rPr>
      </w:pPr>
    </w:p>
    <w:p w:rsidR="00CD657C" w:rsidRDefault="00CD657C">
      <w:pPr>
        <w:pStyle w:val="a3"/>
        <w:ind w:firstLine="720"/>
        <w:jc w:val="center"/>
        <w:rPr>
          <w:b/>
          <w:sz w:val="32"/>
        </w:rPr>
      </w:pPr>
    </w:p>
    <w:p w:rsidR="00CD657C" w:rsidRDefault="00CD657C">
      <w:pPr>
        <w:pStyle w:val="a3"/>
        <w:rPr>
          <w:b/>
          <w:sz w:val="32"/>
        </w:rPr>
      </w:pPr>
    </w:p>
    <w:p w:rsidR="00CD657C" w:rsidRDefault="006E1310">
      <w:pPr>
        <w:pStyle w:val="a3"/>
        <w:ind w:firstLine="720"/>
        <w:jc w:val="center"/>
        <w:rPr>
          <w:b/>
          <w:sz w:val="32"/>
        </w:rPr>
      </w:pPr>
      <w:r>
        <w:rPr>
          <w:b/>
          <w:sz w:val="32"/>
        </w:rPr>
        <w:t>Введение</w:t>
      </w:r>
    </w:p>
    <w:p w:rsidR="00CD657C" w:rsidRDefault="00CD657C">
      <w:pPr>
        <w:pStyle w:val="a3"/>
        <w:ind w:firstLine="720"/>
        <w:jc w:val="center"/>
        <w:rPr>
          <w:b/>
          <w:sz w:val="32"/>
        </w:rPr>
      </w:pPr>
    </w:p>
    <w:p w:rsidR="00CD657C" w:rsidRDefault="006E1310">
      <w:pPr>
        <w:pStyle w:val="a3"/>
        <w:ind w:firstLine="720"/>
      </w:pPr>
      <w:r>
        <w:t>Любой организм может существовать лишь в определенных условиях. Наша наследственность требует, например, чтобы  окружающая нас газовая среда содержала кислород. Пусть это будет искусственно получаемый кислород, например в условиях космического полета, но человеку необходим кислород, чтобы жить.</w:t>
      </w:r>
    </w:p>
    <w:p w:rsidR="00CD657C" w:rsidRDefault="006E1310">
      <w:pPr>
        <w:pStyle w:val="a3"/>
        <w:ind w:firstLine="720"/>
      </w:pPr>
      <w:r>
        <w:t>Не все люди могут делать все одинаково хорошо, поскольку они наследуют разные способности. Даже если  вы не обладаете каким либо талантом, в той же степени как и кто-то другой, вы должны развивать в себе те способности , которые у вас есть и приносить пользу на своем месте и преодолевать имеющиеся ограничения с помощью сотрудничества.</w:t>
      </w:r>
    </w:p>
    <w:p w:rsidR="00CD657C" w:rsidRDefault="006E1310">
      <w:pPr>
        <w:pStyle w:val="a3"/>
        <w:ind w:firstLine="720"/>
      </w:pPr>
      <w:r>
        <w:t xml:space="preserve">Поведение всех организмов включает как врожденные формы поведения, так и поведение, возникающее в результате обучения. Примером врожденного поведения служат главным образом такие врожденные автоматические  реакции на воздействие среды, как рефлексы. </w:t>
      </w:r>
    </w:p>
    <w:p w:rsidR="00CD657C" w:rsidRDefault="006E1310">
      <w:pPr>
        <w:pStyle w:val="a3"/>
        <w:ind w:firstLine="720"/>
      </w:pPr>
      <w:r>
        <w:t>Ученые постепенно узнают все больше и больше о врожденном и приобретенном поведении. Биологи видят, что поведение организма является результатом взаимодействия его генотипа – унаследованных признаков и его собственного приобретаемого опыта.</w:t>
      </w:r>
    </w:p>
    <w:p w:rsidR="00CD657C" w:rsidRDefault="00CD657C">
      <w:pPr>
        <w:pStyle w:val="a3"/>
        <w:ind w:firstLine="720"/>
      </w:pPr>
    </w:p>
    <w:p w:rsidR="00CD657C" w:rsidRDefault="00CD657C">
      <w:pPr>
        <w:pStyle w:val="a3"/>
        <w:ind w:firstLine="720"/>
      </w:pPr>
    </w:p>
    <w:p w:rsidR="00CD657C" w:rsidRDefault="00CD657C">
      <w:pPr>
        <w:pStyle w:val="a3"/>
        <w:ind w:firstLine="720"/>
      </w:pPr>
    </w:p>
    <w:p w:rsidR="00CD657C" w:rsidRDefault="00CD657C">
      <w:pPr>
        <w:pStyle w:val="a3"/>
        <w:ind w:firstLine="720"/>
      </w:pPr>
    </w:p>
    <w:p w:rsidR="00CD657C" w:rsidRDefault="006E1310">
      <w:pPr>
        <w:pStyle w:val="a3"/>
        <w:ind w:firstLine="720"/>
        <w:jc w:val="center"/>
        <w:rPr>
          <w:b/>
          <w:sz w:val="32"/>
        </w:rPr>
      </w:pPr>
      <w:r>
        <w:rPr>
          <w:b/>
          <w:sz w:val="32"/>
        </w:rPr>
        <w:t>1.Гомеостаз</w:t>
      </w:r>
    </w:p>
    <w:p w:rsidR="00CD657C" w:rsidRDefault="00CD657C">
      <w:pPr>
        <w:pStyle w:val="a3"/>
        <w:ind w:firstLine="720"/>
      </w:pPr>
    </w:p>
    <w:p w:rsidR="00CD657C" w:rsidRDefault="006E1310">
      <w:pPr>
        <w:pStyle w:val="a3"/>
        <w:ind w:firstLine="720"/>
      </w:pPr>
      <w:r>
        <w:t>Организм можно определить как физико-химическую систему, существующую в окружающей среде в стационарном состоянии. Именно эта способность живых систем сохранять стационарное состояние в условиях непрерывно меняющейся среды и обусловливает их выживание. Для обеспечения  стационарного состояния у всех организмов – от морфологически простых до наиболее сложных выработались разнообразные анатомические, физиологические и поведенческие приспособления, служащие одной цели – сохранению постоянства внутренней среды.</w:t>
      </w:r>
    </w:p>
    <w:p w:rsidR="00CD657C" w:rsidRDefault="006E1310">
      <w:pPr>
        <w:pStyle w:val="a3"/>
      </w:pPr>
      <w:r>
        <w:t>Впервые мысль о том, что постоянство внутренней среды обеспечивает оптимальные условия для жизни и размножения организмов, была высказана в 1857г. французским  физиологом Клодом Бернаром. На протяжении всей его научной деятельности Клода Бернара поражала способность организмов регулировать и поддерживать в достаточно узких границах такие физиологические параметры, как температура тела или содержание в нем воды. Это представление о саморегуляции как основе физиологической стабильности он резюмировал в виде ставшего классическим утверждения: «Постоянство внутренней среды является обязательным условием свободной жизни».</w:t>
      </w:r>
    </w:p>
    <w:p w:rsidR="00CD657C" w:rsidRDefault="006E1310">
      <w:pPr>
        <w:pStyle w:val="a3"/>
        <w:rPr>
          <w:lang w:val="en-US"/>
        </w:rPr>
      </w:pPr>
      <w:r>
        <w:tab/>
        <w:t>Клод Бернар постоянно подчеркивал различие между внутренней средой, в которой живут организмы, и внутренней средой, в которой находятся их отдельные клетки (у млекопитающих это тканевая, или интерстициальная, жидкость), и понимал, как важно, чтобы внутренняя среда оставалась неизменной. Так, например, млекопитающие способны поддерживать температуру, тела несмотря на  колебания окружающей температуры. Если становится слишком холодно, животное может переместиться в более теплое или более защищенное место, а если это невозможно, вступают в действие механизмы саморегуляции, которые повышают температуру тела и препятствуют теплоотдаче. Адаптивное значение этого заключается в том, что организм как целое функционирует более эффективно, так как клетки, из которых он состоит, находятся оптимальных условиях системы саморегуляции действуют не только на уровне организма, но и на уровне клеток. Организм является суммой составляющих его клеток, и оптимальное функционирование организма как целого зависит от оптимального функционирования образующих его частей.</w:t>
      </w:r>
    </w:p>
    <w:p w:rsidR="00CD657C" w:rsidRDefault="006E1310">
      <w:pPr>
        <w:pStyle w:val="a3"/>
      </w:pPr>
      <w:r>
        <w:rPr>
          <w:lang w:val="en-US"/>
        </w:rPr>
        <w:tab/>
      </w:r>
      <w:r>
        <w:t>В 1932 году американский физиолог Уолтер Кэннон ввел термин гомеостаз (состояние) для определения механизмов, поддерживающих «постоянство внутренней среды». Функция гомеостатических механизмов состоит в том, что он поддерживает  стабильность клеточного окружения и тем самым обеспечивает независимость организма от внешней среды – в той мере, в какой эти механизмы эффективны. Независимость от условий окружающей среды является показателем жизненного успеха и на этом основании млекопитающих следует рассматривать как преуспевающий класс: они способны поддерживать относительно постоянный уровень активности, несмотря на колебания внешних условий.</w:t>
      </w:r>
    </w:p>
    <w:p w:rsidR="00CD657C" w:rsidRDefault="006E1310">
      <w:pPr>
        <w:pStyle w:val="a3"/>
      </w:pPr>
      <w:r>
        <w:tab/>
        <w:t>Для того чтобы обеспечить более или менее стабильную  активность организма, необходима регуляция на всех уровнях – от молекулярного до популяционного. Это требует использования различных биохимических, физиологических и поведенческих механизмов, наиболее соответствующих уровню сложности и образу жизни данного вида, и во всех этих отношениях млекопитающие, очевидно, лучше вооружены, чем простейшие.</w:t>
      </w:r>
    </w:p>
    <w:p w:rsidR="00CD657C" w:rsidRDefault="006E1310">
      <w:pPr>
        <w:pStyle w:val="a3"/>
      </w:pPr>
      <w:r>
        <w:tab/>
        <w:t>Как показывают исследования, существующие у живых организмов способы регуляции имеют много общих черт с регулирующими устройствами в неживых системах, как машины. И в том и в другом случае стабильность достигается благодаря определенной форме управления. Винер в 1948 г. дал науке об управлении название кибернетики (рулевой). Кибернетика занимается, в частности, общими закономерностями регулирования в живых и неживых системах. Физиологи, изучающие растения и животных, часто используют точные математические модели теории управления для объяснения механизмов действия биологических регуляционных систем.</w:t>
      </w:r>
    </w:p>
    <w:p w:rsidR="00CD657C" w:rsidRDefault="006E1310">
      <w:pPr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ab/>
        <w:t>Строгое применение теории управления к биологическим процессам позволило глубже понять функциональные взаимоотношения между компонентами многих физиологических механизмов и прояснить многие вещи, которые ранее казались запутанными. Так, например, живые системы рассматриваются как открытые системы, поскольку они нуждаются в постоянном обмене  веществами с окружающей средой. В самом деле, живые системы, находятся в динамическом равновесии со средой; нужен постоянный приток энергии, чтобы предотвратить полное уравновешивание с окружающим миром. Равновесие возможно только после смерти организма, когда он становится термодинамически стабильным по отношению к среде. Основные компоненты любой системы управления показаны на рис.1</w:t>
      </w:r>
    </w:p>
    <w:p w:rsidR="00CD657C" w:rsidRDefault="006C3CC2">
      <w:pPr>
        <w:jc w:val="both"/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w:pict>
          <v:rect id="_x0000_s1027" style="position:absolute;left:0;text-align:left;margin-left:169.2pt;margin-top:11.95pt;width:79.2pt;height:50.4pt;z-index:251656192;mso-position-horizontal:absolute;mso-position-horizontal-relative:text;mso-position-vertical:absolute;mso-position-vertical-relative:text" o:allowincell="f">
            <v:textbox>
              <w:txbxContent>
                <w:p w:rsidR="00CD657C" w:rsidRDefault="006E1310">
                  <w:r>
                    <w:t>Регулятор</w:t>
                  </w:r>
                </w:p>
                <w:p w:rsidR="00CD657C" w:rsidRDefault="006E1310">
                  <w:r>
                    <w:t>Заданная величина</w:t>
                  </w:r>
                </w:p>
                <w:p w:rsidR="00CD657C" w:rsidRDefault="006E1310">
                  <w:r>
                    <w:t>(установка)</w:t>
                  </w:r>
                </w:p>
                <w:p w:rsidR="00CD657C" w:rsidRDefault="00CD657C"/>
              </w:txbxContent>
            </v:textbox>
          </v:rect>
        </w:pict>
      </w:r>
    </w:p>
    <w:p w:rsidR="00CD657C" w:rsidRDefault="00CD657C">
      <w:pPr>
        <w:jc w:val="both"/>
        <w:rPr>
          <w:rFonts w:ascii="Tahoma" w:hAnsi="Tahoma"/>
          <w:sz w:val="24"/>
        </w:rPr>
      </w:pPr>
    </w:p>
    <w:p w:rsidR="00CD657C" w:rsidRDefault="006C3CC2">
      <w:pPr>
        <w:jc w:val="both"/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w:pict>
          <v:line id="_x0000_s1031" style="position:absolute;left:0;text-align:left;z-index:251659264;mso-position-horizontal:absolute;mso-position-horizontal-relative:text;mso-position-vertical:absolute;mso-position-vertical-relative:text" from="334.8pt,11.8pt" to="370.8pt,11.8pt" o:allowincell="f">
            <v:stroke endarrow="block"/>
          </v:line>
        </w:pict>
      </w:r>
      <w:r>
        <w:rPr>
          <w:rFonts w:ascii="Tahoma" w:hAnsi="Tahoma"/>
          <w:noProof/>
          <w:sz w:val="24"/>
        </w:rPr>
        <w:pict>
          <v:line id="_x0000_s1029" style="position:absolute;left:0;text-align:left;z-index:251658240;mso-position-horizontal:absolute;mso-position-horizontal-relative:text;mso-position-vertical:absolute;mso-position-vertical-relative:text" from="248.4pt,11.8pt" to="270pt,11.8pt" o:allowincell="f">
            <v:stroke endarrow="block"/>
          </v:line>
        </w:pict>
      </w:r>
      <w:r>
        <w:rPr>
          <w:rFonts w:ascii="Tahoma" w:hAnsi="Tahoma"/>
          <w:noProof/>
          <w:sz w:val="24"/>
        </w:rPr>
        <w:pict>
          <v:line id="_x0000_s1028" style="position:absolute;left:0;text-align:left;z-index:251657216;mso-position-horizontal:absolute;mso-position-horizontal-relative:text;mso-position-vertical:absolute;mso-position-vertical-relative:text" from="147.6pt,11.8pt" to="169.2pt,11.8pt" o:allowincell="f">
            <v:stroke endarrow="block"/>
          </v:line>
        </w:pict>
      </w:r>
      <w:r>
        <w:rPr>
          <w:rFonts w:ascii="Tahoma" w:hAnsi="Tahoma"/>
          <w:noProof/>
          <w:sz w:val="24"/>
        </w:rPr>
        <w:pict>
          <v:line id="_x0000_s1026" style="position:absolute;left:0;text-align:left;z-index:251655168;mso-position-horizontal:absolute;mso-position-horizontal-relative:text;mso-position-vertical:absolute;mso-position-vertical-relative:text" from="39.6pt,11.8pt" to="82.8pt,11.8pt" o:allowincell="f">
            <v:stroke endarrow="block"/>
          </v:line>
        </w:pict>
      </w:r>
      <w:r w:rsidR="006E1310">
        <w:rPr>
          <w:rFonts w:ascii="Tahoma" w:hAnsi="Tahoma"/>
          <w:sz w:val="24"/>
        </w:rPr>
        <w:t>Вход                  Детектор                                  Эффектор             Выход</w:t>
      </w:r>
    </w:p>
    <w:p w:rsidR="00CD657C" w:rsidRDefault="006E1310">
      <w:pPr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                    </w:t>
      </w:r>
    </w:p>
    <w:p w:rsidR="00CD657C" w:rsidRDefault="006C3CC2">
      <w:pPr>
        <w:jc w:val="both"/>
        <w:rPr>
          <w:rFonts w:ascii="Tahoma" w:hAnsi="Tahoma"/>
          <w:sz w:val="24"/>
        </w:rPr>
      </w:pPr>
      <w:r>
        <w:rPr>
          <w:rFonts w:ascii="Tahoma" w:hAnsi="Tahoma"/>
          <w:noProof/>
          <w:sz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4" type="#_x0000_t87" style="position:absolute;left:0;text-align:left;margin-left:198pt;margin-top:-38.85pt;width:14.4pt;height:115.2pt;rotation:-5875758fd;z-index:251660288;mso-position-horizontal:absolute;mso-position-horizontal-relative:text;mso-position-vertical:absolute;mso-position-vertical-relative:text" o:allowincell="f"/>
        </w:pict>
      </w:r>
    </w:p>
    <w:p w:rsidR="00CD657C" w:rsidRDefault="00CD657C">
      <w:pPr>
        <w:jc w:val="both"/>
        <w:rPr>
          <w:rFonts w:ascii="Tahoma" w:hAnsi="Tahoma"/>
          <w:sz w:val="24"/>
        </w:rPr>
      </w:pPr>
    </w:p>
    <w:p w:rsidR="00CD657C" w:rsidRDefault="006E1310">
      <w:pPr>
        <w:pStyle w:val="1"/>
      </w:pPr>
      <w:r>
        <w:t>Модулятор</w:t>
      </w:r>
    </w:p>
    <w:p w:rsidR="00CD657C" w:rsidRDefault="00CD657C"/>
    <w:p w:rsidR="00CD657C" w:rsidRDefault="00CD657C"/>
    <w:p w:rsidR="00CD657C" w:rsidRDefault="00CD657C"/>
    <w:p w:rsidR="00CD657C" w:rsidRDefault="006E1310">
      <w:pPr>
        <w:pStyle w:val="1"/>
      </w:pPr>
      <w:r>
        <w:t>Рис.1. Основные компоненты системы управления</w:t>
      </w:r>
    </w:p>
    <w:p w:rsidR="00CD657C" w:rsidRDefault="00CD657C">
      <w:pPr>
        <w:jc w:val="center"/>
        <w:rPr>
          <w:rFonts w:ascii="Tahoma" w:hAnsi="Tahoma"/>
          <w:sz w:val="24"/>
        </w:rPr>
      </w:pPr>
    </w:p>
    <w:p w:rsidR="00CD657C" w:rsidRDefault="00CD657C">
      <w:pPr>
        <w:jc w:val="center"/>
        <w:rPr>
          <w:rFonts w:ascii="Tahoma" w:hAnsi="Tahoma"/>
          <w:sz w:val="24"/>
        </w:rPr>
      </w:pPr>
    </w:p>
    <w:p w:rsidR="00CD657C" w:rsidRDefault="006E1310">
      <w:pPr>
        <w:pStyle w:val="a4"/>
      </w:pPr>
      <w:r>
        <w:t>Мерой эффективности всякой управляющей системы является степень отклонения регулируемого параметра от должного (оптимального) уровня и скорость возвращения к этому уровню. Гомеостатические механизмы должны иметь свободу колебаний, так как именно колебания активируют систему управления и возвращают переменную к оптимальной величине. Подобные системы основаны на таком соединении их компонентов, при котором выход может регулироваться входом, т.е. они действуют по принципу обратной связи. В большинстве систем с обратной связью выход служит одновременно входом. Существуют два вида обратной связи – отрицательная и положительная. Первая более распространена в гомеостатических системах живых организмов.</w:t>
      </w:r>
    </w:p>
    <w:p w:rsidR="00CD657C" w:rsidRDefault="006E1310">
      <w:pPr>
        <w:ind w:firstLine="720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Отрицательная обратная связь повышает стабильность системы. При нарушении равновесия системы возникает ряд последствий, которые приводят к устранению этого нарушения и к возвращению системы в исходное состояние. Примером биологических механизмов с отрицательной обратной связью регулятор напряжения дыхательных газов в крови частота сердечных сокращений, артериального кровяного давления, уровней гормонов и метаболинов в крови, водного и электролитного баланса, регуляция температуры тела.</w:t>
      </w:r>
    </w:p>
    <w:p w:rsidR="00CD657C" w:rsidRDefault="006E1310">
      <w:pPr>
        <w:ind w:firstLine="720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Положительная обратная связь редко встречается в биологических системах, так как она приводит к нестабильности системы и экстремальным состояниям. В этих ситуациях возникшее возмущение вызывает такие последствия, которые еще более его усиливают.</w:t>
      </w:r>
    </w:p>
    <w:p w:rsidR="00CD657C" w:rsidRDefault="006E1310">
      <w:pPr>
        <w:ind w:firstLine="720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В организме существуют еще более сложные регуляторные устройства, чем упомянутые выше механизмы включают дополнительные детекторы (физиологические системы раннего предупреждения) или дополнительные эффекторы (на случай основных), действующие на разных уровнях. Так, например, у гомойтермных животных детекторы температуры находятся внутри тела и на его поверхности, обеспечивая почти постоянную температуру внутренних областей тела.</w:t>
      </w:r>
    </w:p>
    <w:p w:rsidR="00CD657C" w:rsidRDefault="006E1310">
      <w:pPr>
        <w:ind w:firstLine="720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Внутреннюю среду организма можно рассматривать на двух уровнях – на уровне клеток и на уровне тканей.</w:t>
      </w:r>
    </w:p>
    <w:p w:rsidR="00CD657C" w:rsidRDefault="006E1310">
      <w:pPr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ab/>
        <w:t>Клетка содержит цитоплазму, состав которой модулируется избирательной проницаемостью клеточной мембраны и активностью ферментов, зависящей от синтеза белков. Плазматическая мембрана позволяет проникать в клетки и выходить из них лишь определенным молекулам и скорость обмена ими через мембрану строго регулируется возможностями диффузии, осмотическими и электрическими градиентами, активными механизмами, включающими транспортные системы мембран, и перемещениями мембранных структур, как, например, при пиноцитозе и фагоцитозе. Аналогичным образом природа  и количество веществ, синтезируемых внутри клетки регулируются скоростями синтеза белков. Внутриклеточным метаболизмом управляют ферменты, образующиеся в результате считывания последовательности оснований ДНК и трансляции ее в первичную структуру ферментных белков. Участки ДНК, кодирующие специфические белки, называются генами. Как предполагается  «включение» и «выключение» генов контролируется системами индукции и репрессии.</w:t>
      </w:r>
    </w:p>
    <w:p w:rsidR="00CD657C" w:rsidRDefault="006E1310">
      <w:pPr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ab/>
        <w:t xml:space="preserve">В заключении хотелось бы подчеркнуть адаптивное значение гомеостатических механизмов. Все метаболические системы работают наиболее эффективно лишь в узких пределах по обе стороны от оптимальных условий. Роль органов и систем, участвующих в гомеостазе, в том и состоит, что, работая порознь и сообща, препятствовать отклонениям от оптимума, вызываемым изменениями внешней и внутренней среды. </w:t>
      </w:r>
    </w:p>
    <w:p w:rsidR="00CD657C" w:rsidRDefault="00CD657C">
      <w:pPr>
        <w:rPr>
          <w:lang w:val="en-US"/>
        </w:rPr>
      </w:pPr>
    </w:p>
    <w:p w:rsidR="00CD657C" w:rsidRDefault="00CD657C">
      <w:pPr>
        <w:rPr>
          <w:lang w:val="en-US"/>
        </w:rPr>
      </w:pPr>
    </w:p>
    <w:p w:rsidR="00CD657C" w:rsidRDefault="00CD657C">
      <w:pPr>
        <w:jc w:val="center"/>
        <w:rPr>
          <w:sz w:val="28"/>
          <w:lang w:val="en-US"/>
        </w:rPr>
      </w:pPr>
    </w:p>
    <w:p w:rsidR="00CD657C" w:rsidRDefault="00CD657C">
      <w:pPr>
        <w:jc w:val="center"/>
        <w:rPr>
          <w:sz w:val="28"/>
          <w:lang w:val="en-US"/>
        </w:rPr>
      </w:pPr>
    </w:p>
    <w:p w:rsidR="00CD657C" w:rsidRDefault="006E1310">
      <w:pPr>
        <w:jc w:val="center"/>
        <w:rPr>
          <w:rFonts w:ascii="Tahoma" w:hAnsi="Tahoma"/>
          <w:b/>
          <w:sz w:val="32"/>
        </w:rPr>
      </w:pPr>
      <w:r>
        <w:rPr>
          <w:rFonts w:ascii="Tahoma" w:hAnsi="Tahoma"/>
          <w:b/>
          <w:sz w:val="32"/>
        </w:rPr>
        <w:t>2. Биология поведения</w:t>
      </w:r>
    </w:p>
    <w:p w:rsidR="00CD657C" w:rsidRDefault="00CD657C"/>
    <w:p w:rsidR="00CD657C" w:rsidRDefault="00CD657C"/>
    <w:p w:rsidR="00CD657C" w:rsidRDefault="006E1310">
      <w:pPr>
        <w:jc w:val="both"/>
        <w:rPr>
          <w:rFonts w:ascii="Tahoma" w:hAnsi="Tahoma"/>
          <w:sz w:val="24"/>
          <w:lang w:val="en-US"/>
        </w:rPr>
      </w:pPr>
      <w:r>
        <w:tab/>
      </w:r>
      <w:r>
        <w:rPr>
          <w:rFonts w:ascii="Tahoma" w:hAnsi="Tahoma"/>
          <w:i/>
          <w:sz w:val="24"/>
        </w:rPr>
        <w:t xml:space="preserve">Поведение – совокупность действий организма. </w:t>
      </w:r>
      <w:r>
        <w:rPr>
          <w:rFonts w:ascii="Tahoma" w:hAnsi="Tahoma"/>
          <w:sz w:val="24"/>
        </w:rPr>
        <w:t xml:space="preserve"> Выживание организмов зависит от их способности разрешать проблемы отношений с внешней средой. В течение всей жизни организм сталкивается с рядом изменений среды. В настоящее время внешние условия определяются такими постоянно действующими факторами, как температура, свет, и сила тяжести плюс те условия, которые возникли в результате эволюции миллионов различных видов организмов. Помимо физических факторов, внешняя среда организма прямо или косвенно включает всех животных и все растения.</w:t>
      </w:r>
    </w:p>
    <w:p w:rsidR="00CD657C" w:rsidRDefault="006E1310">
      <w:pPr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  <w:lang w:val="en-US"/>
        </w:rPr>
        <w:tab/>
      </w:r>
      <w:r>
        <w:rPr>
          <w:rFonts w:ascii="Tahoma" w:hAnsi="Tahoma"/>
          <w:sz w:val="24"/>
        </w:rPr>
        <w:t>Поведение можно определить как совокупность всей действий организма. Поведенческие реакции часто становятся более очевидными, если внешние условия подвергаются изменениям. Поведенческие реакции на эти изменения могут включать каждую часть и каждую функцию организма, т.е. весь организм.</w:t>
      </w:r>
    </w:p>
    <w:p w:rsidR="00CD657C" w:rsidRDefault="006E1310">
      <w:pPr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ab/>
        <w:t xml:space="preserve">Высшей формой поведения является мышление. Мышление позволяет решать сложные проблемы, не прибегая к методу проб и ошибок. </w:t>
      </w:r>
    </w:p>
    <w:p w:rsidR="00CD657C" w:rsidRDefault="006E1310">
      <w:pPr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ab/>
        <w:t>Можно было бы спросить: имеется ли связь между поведением и эволюцией многоклеточных организмов? Ранее поведение было определено как совокупность действий организма. Чтобы организм выжил, он должен вырабатывать определенные ответные реакции на воздействия среды.</w:t>
      </w:r>
    </w:p>
    <w:p w:rsidR="00CD657C" w:rsidRDefault="006E1310">
      <w:pPr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ab/>
        <w:t>Чтобы вид  выжил, его индивидуумы должны вести себя таким образом, чтобы добыть пищу, избежать хищников, дать потомство  и обеспечить его выживание. Представители вида, ведущие себя соответствующим образом, обеспечивают выживание вида. В этом смысле каждый живущий ныне вид адаптировался, в том числе и человек.</w:t>
      </w:r>
    </w:p>
    <w:p w:rsidR="00CD657C" w:rsidRDefault="006E1310">
      <w:pPr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ab/>
        <w:t>В разные периоды своей жизни организм сталкивается с различными проблемами. Весь жизненный цикл организма - материал для эволюционного отбора. В процессе эволюции не может быть отобрана какая-либо отдельная стадия жизненного цикла организма. Иными словами, помимо окраски, физиологии, устойчивости к болезням общее поведение организма весьма важно, для того чтобы к конце концов он выжил.</w:t>
      </w:r>
    </w:p>
    <w:p w:rsidR="00CD657C" w:rsidRDefault="006E1310">
      <w:pPr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ab/>
        <w:t>Многие виды существуют миллионы лет  и могут успешно жить, пока не возникают какие-то новые условия среды. Если эти новые условия достаточно суровы, вид может вымереть. Так динозавры процветали миллионы лет в мезозойскую эру, а затем внезапно вымерли (внезапно в геологическом масштабе времени).</w:t>
      </w:r>
    </w:p>
    <w:p w:rsidR="00CD657C" w:rsidRDefault="006E1310">
      <w:pPr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ab/>
        <w:t>Было ли вымирание динозавров связано с какими-то дефектами в их физиологии? Или ограниченность присущих им форм поведения привела к положению, из которого не было выхода? Рассматривая проблемы естественного отбора, биологи учитывают особенности поведения  наряду с особенностями строения.</w:t>
      </w:r>
    </w:p>
    <w:p w:rsidR="00CD657C" w:rsidRDefault="006E1310">
      <w:pPr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ab/>
        <w:t>В основе поведенческих реакций вида лежит его генотип. В этом смысле каждый вид обладает наследственно обусловленным  соответствием поведения тому образу жизни, который он ведет. Другими словами, вид и в этом отношении адаптирован к условиям своего существования. Если биолог утверждает, что существует взаимосвязь между структурой и функцией, он подразумевает, что гены структурной адаптации и гены поведенческой адаптации должны наследоваться вместе. Присущая пауку структурная и физиологическая способность выделять белок, образующий нити паутины, была бы бесполезной, если бы в его поведении не было такой особенности, как способность плести сеть. Только человек и животные немногих других видов могут в течение жизни приспособиться к резким изменениям среды. Способность человека к мышлению и адаптивное поведение обеспечили ему ведущую роль в мире живой природы.</w:t>
      </w:r>
    </w:p>
    <w:p w:rsidR="00CD657C" w:rsidRDefault="00CD657C"/>
    <w:p w:rsidR="00CD657C" w:rsidRDefault="00CD657C">
      <w:pPr>
        <w:rPr>
          <w:lang w:val="en-US"/>
        </w:rPr>
      </w:pPr>
    </w:p>
    <w:p w:rsidR="00CD657C" w:rsidRDefault="00CD657C">
      <w:pPr>
        <w:rPr>
          <w:lang w:val="en-US"/>
        </w:rPr>
      </w:pPr>
    </w:p>
    <w:p w:rsidR="00CD657C" w:rsidRDefault="00CD657C">
      <w:pPr>
        <w:rPr>
          <w:lang w:val="en-US"/>
        </w:rPr>
      </w:pPr>
    </w:p>
    <w:p w:rsidR="00CD657C" w:rsidRDefault="006E1310">
      <w:pPr>
        <w:pStyle w:val="2"/>
      </w:pPr>
      <w:r>
        <w:t>3. Примеры физико-химических реакций обусловливающих поведение человека</w:t>
      </w:r>
    </w:p>
    <w:p w:rsidR="00CD657C" w:rsidRDefault="00CD657C">
      <w:pPr>
        <w:jc w:val="center"/>
        <w:rPr>
          <w:rFonts w:ascii="Tahoma" w:hAnsi="Tahoma"/>
          <w:b/>
          <w:sz w:val="32"/>
        </w:rPr>
      </w:pPr>
    </w:p>
    <w:p w:rsidR="00CD657C" w:rsidRDefault="00CD657C">
      <w:pPr>
        <w:jc w:val="center"/>
        <w:rPr>
          <w:rFonts w:ascii="Tahoma" w:hAnsi="Tahoma"/>
          <w:b/>
          <w:sz w:val="32"/>
        </w:rPr>
      </w:pPr>
    </w:p>
    <w:p w:rsidR="00CD657C" w:rsidRDefault="006E1310">
      <w:pPr>
        <w:pStyle w:val="a3"/>
      </w:pPr>
      <w:r>
        <w:tab/>
        <w:t>Почти у всех организмов, находящихся на различных ступенях эволюционной лестницы, развивались определенным образом дифференцированные клетки и ткани, которые определяют взаимоотношения организма с внешней средой и ответные реакции на ее изменения.</w:t>
      </w:r>
    </w:p>
    <w:p w:rsidR="00CD657C" w:rsidRDefault="006E1310">
      <w:pPr>
        <w:pStyle w:val="a3"/>
      </w:pPr>
      <w:r>
        <w:tab/>
        <w:t>Эти клетки и ткани организованы в высокоразвитую нервную систему, реагирующую и объединяющую деятельность различных частей тела человека.</w:t>
      </w:r>
    </w:p>
    <w:p w:rsidR="00CD657C" w:rsidRDefault="006E1310">
      <w:pPr>
        <w:pStyle w:val="a3"/>
      </w:pPr>
      <w:r>
        <w:tab/>
        <w:t>Организмы обладают способностью отвечать на физические  и химические изменения, происходящие во внутренней и внешней среде. Изменения среды, которые вызывают такие ответные реакции, называются стимулами, или раздражателями. Специализированные нервные клетки, которые способны воспринимать стимулы и «переводить» их на язык нервных импульсов, развивались в процессе эволюции у большинства животных. Эти же ткани могут осуществлять непосредственную ответную реакцию животного на стимулы среды.</w:t>
      </w:r>
    </w:p>
    <w:p w:rsidR="00CD657C" w:rsidRDefault="006E1310">
      <w:pPr>
        <w:pStyle w:val="a3"/>
      </w:pPr>
      <w:r>
        <w:tab/>
        <w:t>От типа нервной системы при других равных условиях зависят: различная скорость выработки условных рефлексов  и их прочность, различия скорости иррадиации  и концентрации возбуждения и торможения, разная устойчивость к действию факторов, вызывающих нарушение высшей нервной деятельности, и приспособленность к различным воздействиям внешней среды. Тип нервной системы определяет не только поведения организма, но характер деятельности его внутренних органов, обусловленный функциональным  состоянием  симпатической и парасимпатической систем.</w:t>
      </w:r>
    </w:p>
    <w:p w:rsidR="00CD657C" w:rsidRDefault="006E1310">
      <w:pPr>
        <w:pStyle w:val="a3"/>
      </w:pPr>
      <w:r>
        <w:tab/>
        <w:t>Рассмотрим влияние фармакологических веществ на нервную деятельность и поведение. Кофеин, например, усиливает возбуждение и действует также только в малых дозах, а в больших дозах он вызывает переход возбуждения в торможение.</w:t>
      </w:r>
    </w:p>
    <w:p w:rsidR="00CD657C" w:rsidRDefault="006E1310">
      <w:pPr>
        <w:pStyle w:val="a3"/>
      </w:pPr>
      <w:r>
        <w:tab/>
        <w:t>Гормоны, образующиеся в организме в естественных условиях: адренокортикотропный гормон, адреналин, норадреналин, тироксин – действуют на условные рефлексы в зависимости от дозы. Очень малые дозы адреналина и тироксина увеличивают условные рефлексы. Адренокортикотропный гормон усиливает условное торможение. Установлено, что образование условных рефлексов у новорожденных зависит от поступления в кровь гормонов (адреналина, тироксина  и др.)</w:t>
      </w:r>
    </w:p>
    <w:p w:rsidR="00CD657C" w:rsidRDefault="006E1310">
      <w:pPr>
        <w:pStyle w:val="a3"/>
      </w:pPr>
      <w:r>
        <w:tab/>
        <w:t>На физиологические процессы в организме большое влияние оказывают эмоции.</w:t>
      </w:r>
      <w:r>
        <w:tab/>
        <w:t xml:space="preserve"> Происходящие при эмоциях характерные физиологические процессы являются рефлексами головного мозга. Они вызываются лобными долями больших полушарий  через вегетативные центры, лимбическую систему и ретикулярную формацию. Возбуждение из этих центров распространяется по вегетативным нервам, которые непосредственно изменяют функции внутренних органов, осуществляют трофические влияния на скелетную мускулатуру и вызывают поступления в кровь гормонов, медиаторов и метаболинов, воздействующих в свою очередь,  на вегетативную иннервацию органов. </w:t>
      </w:r>
    </w:p>
    <w:p w:rsidR="00CD657C" w:rsidRDefault="006E1310">
      <w:pPr>
        <w:pStyle w:val="a3"/>
      </w:pPr>
      <w:r>
        <w:tab/>
        <w:t>При гневе и боли повышается секреция норадреналина, а при тревоге и страхе секреция адреналина. Половой акт сопровождается одновременным возбуждением парасимпатической и симпатической систем. Психические процессы вызывают как двигательные, так и вегетативные реакции, например, расширение кровеносных сосудов в сокращающихся скелетных мышцах, потоотделение и др. психические процессы вызывают как двигательные, так и вегетативные реакции. Например, одно только намерение согнуть руку увеличивает ее объем вследствие расширения кровеносных сосудов мышц, несмотря на то что задуманное движение не делается.</w:t>
      </w:r>
    </w:p>
    <w:p w:rsidR="00CD657C" w:rsidRDefault="006E1310">
      <w:pPr>
        <w:pStyle w:val="a3"/>
      </w:pPr>
      <w:r>
        <w:tab/>
        <w:t>Возбуждение симпатической системы при эмоциях может чрезвычайно увеличивать силу и выносливость скелетных мышц как за счет трофического влияния, так и за счет повышения кровяного давления и увеличения кровоснабжения. Так, например, описан случай когда человек в детстве, спасаясь от дикого животного, перепрыгнул через высокую стену, через которую он впоследствии мог перепрыгнуть , только достигнув зрелого возраста. При эмоции может также расслабляться мускулатура вследствие подавления рефлексов положения тела. В результате возбуждения симпатической системы и усиления пластического тонуса может наступить оцепенение мускулатуры, реакция обмирания, застывание тела в определенной позе – каталепсия. Возбуждение симпатической системы при эмоциях сопровождается мобилизацией всех сил, запасов организма, всех «резервуаров энергии».</w:t>
      </w:r>
    </w:p>
    <w:p w:rsidR="00CD657C" w:rsidRDefault="006E1310">
      <w:pPr>
        <w:pStyle w:val="a3"/>
      </w:pPr>
      <w:r>
        <w:tab/>
        <w:t>Большая часть физиологических изменений, происходящих при эмоциях обусловлена участием симпатической системы, но в этих изменениях участвует и парасимпатическая система. Возбуждение парасимпатической системы обеспечивает процессы пищеварения, всасывания, отложения запасов питательным материалов в организме и его укрепление.</w:t>
      </w:r>
    </w:p>
    <w:p w:rsidR="00CD657C" w:rsidRDefault="006E1310">
      <w:pPr>
        <w:pStyle w:val="a3"/>
      </w:pPr>
      <w:r>
        <w:tab/>
        <w:t>Это позволяет заключить, что парасимпатическая система восстанавливает затраты организма, совершающиеся во время его деятельности, способствует сохранению и накоплению «резервуаров энергии».</w:t>
      </w:r>
    </w:p>
    <w:p w:rsidR="00CD657C" w:rsidRDefault="00CD657C">
      <w:pPr>
        <w:pStyle w:val="a3"/>
      </w:pPr>
    </w:p>
    <w:p w:rsidR="00CD657C" w:rsidRDefault="00CD657C">
      <w:pPr>
        <w:pStyle w:val="a3"/>
      </w:pPr>
    </w:p>
    <w:p w:rsidR="00CD657C" w:rsidRDefault="00CD657C">
      <w:pPr>
        <w:pStyle w:val="a3"/>
      </w:pPr>
    </w:p>
    <w:p w:rsidR="00CD657C" w:rsidRDefault="00CD657C">
      <w:pPr>
        <w:pStyle w:val="a3"/>
      </w:pPr>
    </w:p>
    <w:p w:rsidR="00CD657C" w:rsidRDefault="00CD657C">
      <w:pPr>
        <w:pStyle w:val="a3"/>
      </w:pPr>
    </w:p>
    <w:p w:rsidR="00CD657C" w:rsidRDefault="00CD657C">
      <w:pPr>
        <w:pStyle w:val="a3"/>
      </w:pPr>
    </w:p>
    <w:p w:rsidR="00CD657C" w:rsidRDefault="00CD657C">
      <w:pPr>
        <w:pStyle w:val="a3"/>
      </w:pPr>
    </w:p>
    <w:p w:rsidR="00CD657C" w:rsidRDefault="00CD657C">
      <w:pPr>
        <w:pStyle w:val="a3"/>
      </w:pPr>
    </w:p>
    <w:p w:rsidR="00CD657C" w:rsidRDefault="00CD657C">
      <w:pPr>
        <w:pStyle w:val="a3"/>
      </w:pPr>
    </w:p>
    <w:p w:rsidR="00CD657C" w:rsidRDefault="00CD657C">
      <w:pPr>
        <w:pStyle w:val="a3"/>
      </w:pPr>
    </w:p>
    <w:p w:rsidR="00CD657C" w:rsidRDefault="006E1310">
      <w:pPr>
        <w:pStyle w:val="a3"/>
        <w:rPr>
          <w:b/>
          <w:sz w:val="32"/>
        </w:rPr>
      </w:pPr>
      <w:r>
        <w:rPr>
          <w:b/>
          <w:sz w:val="32"/>
        </w:rPr>
        <w:t>Список использованной литературы</w:t>
      </w:r>
    </w:p>
    <w:p w:rsidR="00CD657C" w:rsidRDefault="00CD657C">
      <w:pPr>
        <w:pStyle w:val="a3"/>
        <w:rPr>
          <w:b/>
          <w:sz w:val="32"/>
        </w:rPr>
      </w:pPr>
    </w:p>
    <w:p w:rsidR="00CD657C" w:rsidRDefault="006E1310">
      <w:pPr>
        <w:pStyle w:val="a3"/>
        <w:numPr>
          <w:ilvl w:val="0"/>
          <w:numId w:val="2"/>
        </w:numPr>
      </w:pPr>
      <w:r>
        <w:t>Гальперин С.И. Физиология человека и животных Учебное пособие для студентов университетов и педагогических факультетов. Изд. 4-е переработанное и дополненное. Изд-во «Высшая школа» 1970,  656 с.</w:t>
      </w:r>
    </w:p>
    <w:p w:rsidR="00CD657C" w:rsidRDefault="006E1310">
      <w:pPr>
        <w:pStyle w:val="a3"/>
        <w:numPr>
          <w:ilvl w:val="0"/>
          <w:numId w:val="2"/>
        </w:numPr>
      </w:pPr>
      <w:r>
        <w:t>От молекул до человека. Пер.с англ. К.С. Бурдина и И.М.Пархоменко. Общ. Ред. и предисл. Проф. Н.П.Наумова Пособие для учителей. М.: «Просвещение», 1973. 480с.</w:t>
      </w:r>
    </w:p>
    <w:p w:rsidR="00CD657C" w:rsidRDefault="006E1310">
      <w:pPr>
        <w:pStyle w:val="a3"/>
        <w:numPr>
          <w:ilvl w:val="0"/>
          <w:numId w:val="2"/>
        </w:numPr>
      </w:pPr>
      <w:r>
        <w:t>Концепции современного естествознания: Сер. «Учебники и учебные пособия» Ростов н/Д: «Феникс», 1997, - 448с.</w:t>
      </w:r>
    </w:p>
    <w:p w:rsidR="00CD657C" w:rsidRDefault="006E1310">
      <w:pPr>
        <w:pStyle w:val="a3"/>
        <w:numPr>
          <w:ilvl w:val="0"/>
          <w:numId w:val="2"/>
        </w:numPr>
      </w:pPr>
      <w:r>
        <w:t>Концепции современного естествознания: Учебник для ВУЗОВ. – М.: Культура и спорт, ЮНИТИ, 1999. – 288с.</w:t>
      </w:r>
    </w:p>
    <w:p w:rsidR="00CD657C" w:rsidRDefault="006E1310">
      <w:pPr>
        <w:pStyle w:val="a3"/>
      </w:pPr>
      <w:r>
        <w:tab/>
      </w:r>
    </w:p>
    <w:p w:rsidR="00CD657C" w:rsidRDefault="006E1310">
      <w:pPr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ab/>
      </w:r>
      <w:bookmarkStart w:id="0" w:name="_GoBack"/>
      <w:bookmarkEnd w:id="0"/>
    </w:p>
    <w:sectPr w:rsidR="00CD657C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0740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A6C4E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1310"/>
    <w:rsid w:val="006C3CC2"/>
    <w:rsid w:val="006E1310"/>
    <w:rsid w:val="00CD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FBD13549-6E47-4FB0-BC5D-6E5E620C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Tahoma" w:hAnsi="Tahoma"/>
      <w:sz w:val="24"/>
    </w:rPr>
  </w:style>
  <w:style w:type="paragraph" w:styleId="a4">
    <w:name w:val="Body Text Indent"/>
    <w:basedOn w:val="a"/>
    <w:semiHidden/>
    <w:pPr>
      <w:ind w:firstLine="720"/>
      <w:jc w:val="both"/>
    </w:pPr>
    <w:rPr>
      <w:rFonts w:ascii="Tahoma" w:hAnsi="Tahoma"/>
      <w:sz w:val="24"/>
    </w:rPr>
  </w:style>
  <w:style w:type="paragraph" w:styleId="2">
    <w:name w:val="Body Text 2"/>
    <w:basedOn w:val="a"/>
    <w:semiHidden/>
    <w:pPr>
      <w:jc w:val="center"/>
    </w:pPr>
    <w:rPr>
      <w:rFonts w:ascii="Tahoma" w:hAnsi="Tahoma"/>
      <w:b/>
      <w:sz w:val="32"/>
    </w:rPr>
  </w:style>
  <w:style w:type="paragraph" w:styleId="a5">
    <w:name w:val="Title"/>
    <w:basedOn w:val="a"/>
    <w:qFormat/>
    <w:pPr>
      <w:spacing w:line="360" w:lineRule="auto"/>
      <w:jc w:val="center"/>
    </w:pPr>
    <w:rPr>
      <w:rFonts w:ascii="Arial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2835</Words>
  <Characters>16161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Организм можно определить как физико-химическую систему, существующую в окружающей среде с стационарном состоянии</vt:lpstr>
    </vt:vector>
  </TitlesOfParts>
  <Company> </Company>
  <LinksUpToDate>false</LinksUpToDate>
  <CharactersWithSpaces>18959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Организм можно определить как физико-химическую систему, существующую в окружающей среде с стационарном состоянии</dc:title>
  <dc:subject/>
  <dc:creator>Sergei Ch</dc:creator>
  <cp:keywords/>
  <cp:lastModifiedBy>Irina</cp:lastModifiedBy>
  <cp:revision>2</cp:revision>
  <dcterms:created xsi:type="dcterms:W3CDTF">2014-08-04T13:32:00Z</dcterms:created>
  <dcterms:modified xsi:type="dcterms:W3CDTF">2014-08-04T13:32:00Z</dcterms:modified>
</cp:coreProperties>
</file>