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CF" w:rsidRPr="00151BDF" w:rsidRDefault="00AC1DCF" w:rsidP="00AC1DCF">
      <w:pPr>
        <w:spacing w:before="120"/>
        <w:jc w:val="center"/>
        <w:rPr>
          <w:b/>
          <w:bCs/>
          <w:sz w:val="32"/>
          <w:szCs w:val="32"/>
        </w:rPr>
      </w:pPr>
      <w:r w:rsidRPr="00151BDF">
        <w:rPr>
          <w:b/>
          <w:bCs/>
          <w:sz w:val="32"/>
          <w:szCs w:val="32"/>
        </w:rPr>
        <w:t>Гистология</w:t>
      </w:r>
    </w:p>
    <w:p w:rsidR="00AC1DCF" w:rsidRDefault="00AC1DCF" w:rsidP="00AC1DCF">
      <w:pPr>
        <w:spacing w:before="120"/>
        <w:ind w:firstLine="567"/>
        <w:jc w:val="both"/>
      </w:pPr>
      <w:r w:rsidRPr="001A48D8">
        <w:t xml:space="preserve">Употребление микроскопа для рассмотрения тончайшего строения анатомических частей впервые встречаем при изложении анатомии на медицинском факультете Московского университета в конце XVIII века (1791 - 92). </w:t>
      </w:r>
    </w:p>
    <w:p w:rsidR="00AC1DCF" w:rsidRDefault="00AC1DCF" w:rsidP="00AC1DCF">
      <w:pPr>
        <w:spacing w:before="120"/>
        <w:ind w:firstLine="567"/>
        <w:jc w:val="both"/>
      </w:pPr>
      <w:r w:rsidRPr="001A48D8">
        <w:t xml:space="preserve">Хотя долгое время не появляется самостоятельных гистологических исследований, но все же, в особенности с усовершенствованием микроскопов, гистология получает все более и более широкое значение в преподавании. Так, уже с 20-х годов настоящего столетия, знаменитый Бер (профессор медико-хирургической академии) с успехом поучал своих слушателей, из чего состоит тело человека и животных и показывал под микроскопом то, что называли "ячейками", а впоследствии "клеточками", "клетками", "тельцами". Старинные представления о "шариках" и "пузырьках" начали получать более точную и подробную формулу. С 1840-х годов начинают появляться самостоятельные исследования русских ученых, а именно Заблоцкого, </w:t>
      </w:r>
      <w:r w:rsidRPr="00E93EF9">
        <w:t>Велланского</w:t>
      </w:r>
      <w:r w:rsidRPr="001A48D8">
        <w:t xml:space="preserve"> и Кленке. </w:t>
      </w:r>
    </w:p>
    <w:p w:rsidR="00AC1DCF" w:rsidRDefault="00AC1DCF" w:rsidP="00AC1DCF">
      <w:pPr>
        <w:spacing w:before="120"/>
        <w:ind w:firstLine="567"/>
        <w:jc w:val="both"/>
      </w:pPr>
      <w:r w:rsidRPr="001A48D8">
        <w:t xml:space="preserve">Дальнейшие усовершенствования микроскопов возбудили еще больший интерес к гистологическим работам. Для поощрения к таким занятиям </w:t>
      </w:r>
      <w:r w:rsidRPr="00E93EF9">
        <w:t>Александр II</w:t>
      </w:r>
      <w:r w:rsidRPr="001A48D8">
        <w:t xml:space="preserve"> </w:t>
      </w:r>
      <w:r w:rsidR="002D7E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pt">
            <v:imagedata r:id="rId4" o:title=""/>
          </v:shape>
        </w:pict>
      </w:r>
      <w:r w:rsidRPr="001A48D8">
        <w:t xml:space="preserve">, в бытность свою наследником русского престола, заказал лучший микроскоп венскому мастеру Плесселю для кабинета описательной анатомии Медико-Хирургической академии. </w:t>
      </w:r>
    </w:p>
    <w:p w:rsidR="00AC1DCF" w:rsidRDefault="00AC1DCF" w:rsidP="00AC1DCF">
      <w:pPr>
        <w:spacing w:before="120"/>
        <w:ind w:firstLine="567"/>
        <w:jc w:val="both"/>
      </w:pPr>
      <w:r w:rsidRPr="001A48D8">
        <w:t xml:space="preserve">Гистология, как предмет преподавания, была соединена то с нормальной анатомией, то со сравнительной. Впервые она выделяется в отдельную кафедру со специальным преподавателем во главе - с 1860 года, в Медико-Хирургической академии, когда на научной арене появляется </w:t>
      </w:r>
      <w:r w:rsidRPr="00E93EF9">
        <w:t>Н.М. Якубович</w:t>
      </w:r>
      <w:r w:rsidRPr="001A48D8">
        <w:t xml:space="preserve"> , обративший на себя всеобщее внимание как в Европе, так и в России своими гистологическими исследованиями в области нервной системы. Его работами интересовалась Парижская академия и выдающиеся физиологи и гистологи в Европе: Клод Бернар, Миллер, Гельмгольц и другие. Император </w:t>
      </w:r>
      <w:r w:rsidRPr="00E93EF9">
        <w:t>Николай I</w:t>
      </w:r>
      <w:r w:rsidRPr="001A48D8">
        <w:t xml:space="preserve"> </w:t>
      </w:r>
      <w:r w:rsidR="002D7ECA">
        <w:pict>
          <v:shape id="_x0000_i1027" type="#_x0000_t75" style="width:7.5pt;height:12pt">
            <v:imagedata r:id="rId4" o:title=""/>
          </v:shape>
        </w:pict>
      </w:r>
      <w:r w:rsidRPr="001A48D8">
        <w:t xml:space="preserve">принимал участие в издании трудов Якубовича, ассигнуя на это из собственных средств значительные суммы. Одновременно с Якубовичем в области гистологии выдвинулись </w:t>
      </w:r>
      <w:r w:rsidRPr="00E93EF9">
        <w:t>Ф.В. Овсянников</w:t>
      </w:r>
      <w:r w:rsidRPr="001A48D8">
        <w:t xml:space="preserve"> и </w:t>
      </w:r>
      <w:r w:rsidRPr="00E93EF9">
        <w:t>Маркузен</w:t>
      </w:r>
      <w:r w:rsidRPr="001A48D8">
        <w:t xml:space="preserve"> . Приблизительно с 1860-х годов по образцу медико-хирургической академии и в университетах гистология с эмбриологией обособляется в отдельную кафедру. Появляются специалисты, своими трудами обращающие на себя внимание Европы, как например, профессор </w:t>
      </w:r>
      <w:r w:rsidRPr="00E93EF9">
        <w:t>А.И. Бабухин</w:t>
      </w:r>
      <w:r w:rsidRPr="001A48D8">
        <w:t xml:space="preserve"> - в Москве и Л. Штида - в Дерпте. Европейскую известность снискал себе </w:t>
      </w:r>
      <w:r w:rsidRPr="00E93EF9">
        <w:t>Г.Ф. Гойер</w:t>
      </w:r>
      <w:r w:rsidRPr="001A48D8">
        <w:t xml:space="preserve"> многочисленными трудами, касающимися различных отделов гистологии. В особенности важны его исследования, касающиеся строения селезенки, пачиниевых тел и другие. Дальше П.И. Мережко принадлежит также к известным русским гистологам. Некоторые из гистологов предлагают свои методы, имевшие огромное значение для успехов гистологии вообще. Так, Н.А. Хржонщевский предложил метод импрегнации органов азотнокислым серебром, метод, который вошел во всеобщее употребление и посредством которого добыто очень много данных, выясняющих строение органов. </w:t>
      </w:r>
      <w:r w:rsidRPr="00E93EF9">
        <w:t>А.С. Догель</w:t>
      </w:r>
      <w:r w:rsidRPr="001A48D8">
        <w:t xml:space="preserve"> </w:t>
      </w:r>
      <w:r w:rsidR="002D7ECA">
        <w:pict>
          <v:shape id="_x0000_i1029" type="#_x0000_t75" style="width:7.5pt;height:12pt">
            <v:imagedata r:id="rId4" o:title=""/>
          </v:shape>
        </w:pict>
      </w:r>
      <w:r w:rsidRPr="001A48D8">
        <w:t xml:space="preserve">предложил способ окраски нервной системы посредством введения метиленовой синьки живому животному. </w:t>
      </w:r>
    </w:p>
    <w:p w:rsidR="00AC1DCF" w:rsidRPr="001A48D8" w:rsidRDefault="00AC1DCF" w:rsidP="00AC1DCF">
      <w:pPr>
        <w:spacing w:before="120"/>
        <w:ind w:firstLine="567"/>
        <w:jc w:val="both"/>
      </w:pPr>
      <w:r w:rsidRPr="001A48D8">
        <w:t xml:space="preserve">Пользуясь им, Догель произвел многочисленные исследования над окончаниями периферических нервов в различных органах, а равно над строением симпатической и церебро-спинальной нервной системы. Способ этот имеет в настоящее время огромное распространение в России и за границей. </w:t>
      </w:r>
      <w:r w:rsidRPr="00E93EF9">
        <w:t>М.Д. Лавдовский</w:t>
      </w:r>
      <w:r w:rsidRPr="001A48D8">
        <w:t xml:space="preserve"> </w:t>
      </w:r>
      <w:r w:rsidR="002D7ECA">
        <w:pict>
          <v:shape id="_x0000_i1031" type="#_x0000_t75" style="width:7.5pt;height:12pt">
            <v:imagedata r:id="rId4" o:title=""/>
          </v:shape>
        </w:pict>
      </w:r>
      <w:r w:rsidRPr="001A48D8">
        <w:t xml:space="preserve">многие из существующих в науке способов усовершенствовал и применял для своих обширных разносторонних гистологических исследований. </w:t>
      </w:r>
      <w:r w:rsidRPr="00E93EF9">
        <w:t>Ф.Н. Заварыкину</w:t>
      </w:r>
      <w:r w:rsidRPr="001A48D8">
        <w:t xml:space="preserve"> </w:t>
      </w:r>
      <w:r w:rsidR="002D7ECA">
        <w:pict>
          <v:shape id="_x0000_i1033" type="#_x0000_t75" style="width:7.5pt;height:12pt">
            <v:imagedata r:id="rId4" o:title=""/>
          </v:shape>
        </w:pict>
      </w:r>
      <w:r w:rsidRPr="001A48D8">
        <w:t xml:space="preserve">принадлежат работы по гистологии почек, отличающиеся безукоризненностью в техническом отношении. </w:t>
      </w:r>
      <w:r w:rsidRPr="00E93EF9">
        <w:t>Стрельцов</w:t>
      </w:r>
      <w:r w:rsidRPr="001A48D8">
        <w:t xml:space="preserve"> представил важные работы, касающиеся развития костной ткани; </w:t>
      </w:r>
      <w:r w:rsidRPr="00E93EF9">
        <w:t>Огнев</w:t>
      </w:r>
      <w:r w:rsidRPr="001A48D8">
        <w:t xml:space="preserve"> - несколько данных относительно гистологического развития сетчатки. Психо-физиологические лаборатории </w:t>
      </w:r>
      <w:r w:rsidRPr="00E93EF9">
        <w:t>И.П. Мержеевского</w:t>
      </w:r>
      <w:r w:rsidRPr="001A48D8">
        <w:t xml:space="preserve"> и </w:t>
      </w:r>
      <w:r w:rsidRPr="00E93EF9">
        <w:t>В.М. Бехтерева</w:t>
      </w:r>
      <w:r w:rsidRPr="001A48D8">
        <w:t xml:space="preserve"> </w:t>
      </w:r>
      <w:r w:rsidR="002D7ECA">
        <w:pict>
          <v:shape id="_x0000_i1035" type="#_x0000_t75" style="width:7.5pt;height:12pt">
            <v:imagedata r:id="rId4" o:title=""/>
          </v:shape>
        </w:pict>
      </w:r>
      <w:r w:rsidRPr="001A48D8">
        <w:t xml:space="preserve">доставили очень много ценных данных к микроскопической анатомии центральной нервной системы. Наконец, следует упомянуть о работах Эрлицкого, </w:t>
      </w:r>
      <w:r w:rsidRPr="00E93EF9">
        <w:t>Данилло</w:t>
      </w:r>
      <w:r w:rsidRPr="001A48D8">
        <w:t xml:space="preserve"> , </w:t>
      </w:r>
      <w:r w:rsidRPr="00E93EF9">
        <w:t>Розенбаха</w:t>
      </w:r>
      <w:r w:rsidRPr="001A48D8">
        <w:t xml:space="preserve"> </w:t>
      </w:r>
      <w:r w:rsidR="002D7ECA">
        <w:pict>
          <v:shape id="_x0000_i1037" type="#_x0000_t75" style="width:7.5pt;height:12pt">
            <v:imagedata r:id="rId4" o:title=""/>
          </v:shape>
        </w:pict>
      </w:r>
      <w:r w:rsidRPr="001A48D8">
        <w:t>и других.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DCF"/>
    <w:rsid w:val="00051FB8"/>
    <w:rsid w:val="00087FF9"/>
    <w:rsid w:val="00095BA6"/>
    <w:rsid w:val="00151BDF"/>
    <w:rsid w:val="001A48D8"/>
    <w:rsid w:val="00206257"/>
    <w:rsid w:val="00210DB3"/>
    <w:rsid w:val="002D7ECA"/>
    <w:rsid w:val="0031418A"/>
    <w:rsid w:val="00350B15"/>
    <w:rsid w:val="00377A3D"/>
    <w:rsid w:val="0052086C"/>
    <w:rsid w:val="005A2562"/>
    <w:rsid w:val="00755964"/>
    <w:rsid w:val="008C19D7"/>
    <w:rsid w:val="00A44D32"/>
    <w:rsid w:val="00AC1DCF"/>
    <w:rsid w:val="00E12572"/>
    <w:rsid w:val="00E93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0651FF-DFBD-4903-AAA4-564AE656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DC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1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3347</Characters>
  <Application>Microsoft Office Word</Application>
  <DocSecurity>0</DocSecurity>
  <Lines>27</Lines>
  <Paragraphs>7</Paragraphs>
  <ScaleCrop>false</ScaleCrop>
  <Company>Home</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Гистология</dc:title>
  <dc:subject/>
  <dc:creator>Alena</dc:creator>
  <cp:keywords/>
  <dc:description/>
  <cp:lastModifiedBy>admin</cp:lastModifiedBy>
  <cp:revision>2</cp:revision>
  <dcterms:created xsi:type="dcterms:W3CDTF">2014-02-18T20:41:00Z</dcterms:created>
  <dcterms:modified xsi:type="dcterms:W3CDTF">2014-02-18T20:41:00Z</dcterms:modified>
</cp:coreProperties>
</file>