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A5" w:rsidRPr="00391A23" w:rsidRDefault="00435DA5" w:rsidP="00435DA5">
      <w:pPr>
        <w:spacing w:before="120"/>
        <w:jc w:val="center"/>
        <w:rPr>
          <w:b/>
          <w:bCs/>
          <w:sz w:val="32"/>
          <w:szCs w:val="32"/>
        </w:rPr>
      </w:pPr>
      <w:r w:rsidRPr="00391A23">
        <w:rPr>
          <w:b/>
          <w:bCs/>
          <w:sz w:val="32"/>
          <w:szCs w:val="32"/>
        </w:rPr>
        <w:t xml:space="preserve">Главная любовь Маяковского </w:t>
      </w:r>
    </w:p>
    <w:p w:rsidR="00435DA5" w:rsidRPr="00391A23" w:rsidRDefault="00435DA5" w:rsidP="00435DA5">
      <w:pPr>
        <w:spacing w:before="120"/>
        <w:ind w:firstLine="567"/>
        <w:jc w:val="both"/>
        <w:rPr>
          <w:sz w:val="28"/>
          <w:szCs w:val="28"/>
        </w:rPr>
      </w:pPr>
      <w:r w:rsidRPr="00391A23">
        <w:rPr>
          <w:sz w:val="28"/>
          <w:szCs w:val="28"/>
        </w:rPr>
        <w:t xml:space="preserve">Валентин Домиль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У Маяковского было три больших любви. И все они, перефразируя известное изречение Толстого, были по-своему несчастливы.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 всему, и по звучанию стихов, и по эмоциональному резонансу, по удивительной, несмотря ни на что, привязанности, особое место занимает Лиля Юрьевна Брик - главная любовь поэта.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С Маяковским Лилю Юрьевну Брик познакомила её младшая сестра Эльза (будущая французская писательница Эльза Триоле - В.Д.).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1915 году она привела к Брикам своего приятеля поэта Владимира Маяковского.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только что написал поэму "Облако в штанах" и охотно читал её, пользуясь любой возможностью.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Брики коллекционировали знаменитостей. А Маяковский искал признания. Утверждал себя.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Поэма произвела фурор.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Мы подняли головы, - вспоминала Лиля Юрьевна, - и до конца вечера не спускали глаз с невиданного чуда.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тоже был поражен. Сражен наповал хозяйкой дома Лилей Юрьевной Брик.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Он сказал, что хочет посвятить ей свою поэму. И получив согласие, тут же осуществил задуманное. Вывел посвящение на титульном листе.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Лиля Юрьевна могла произвести сильное впечатление. В ней было нечто заставлявшее мужчин терять голову. Этакая, как сказали бы сейчас, сексапильность. Неотразимая и всепобеждающая.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Проявилась она довольно рано. В подростковом возрасте. В 13-летнюю Лилю влюбился её учитель словесности. Учитель обладал литературным даром. Он что-то писал.. И Лиля выдавала его литературные опусы за свои. Купаясь в славе и в неумеренных восторгах родственников и их знакомых.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От греха подальше Лилю отправили к бабушке, в Польшу. Там потерял голову её дядя. Настолько потерял, что попросил отца Лили, адвоката Юрия Александровича Кагана, дать согласие на брак с племянницей.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Однажды юную Лилю увидел Шаляпин. И, поддавшись её очарованию, тут же пригласил на свой спектакль.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Поэтому, когда в 1912 году Лиле сделал предложение выпускник юридического факультета Осип Брик, её родители были рады до чрезвычайности.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Брак оказался крепким. Вопреки совместному проживанию с влюблённым Маяковским. Вопреки другим увлечениям Лили Юрьевны, довольно многочисленным и не закамуфлированным. Потом женщины Брика. С одной их них, некой Жемчужниковой, Брик, по сути, состоял в браке. Лиля Юрьевна дружила с ней. И после смерти Осипа Брика в 1945 году, многие годы помогала денежно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Брик много значил в жизни Лили Юрьевны. Она писала: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Я любила, люблю и буду любить Осю больше чем брата, больше чем мужа, больше чем сына. Про такую любовь я не читала ни в каких стихах. Эта любовь не мешала моей любви к Володе.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Похоронив Осипа Брика, Лиля Юрьевна сказала: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Когда умер Володя, когда умер Примаков (Примаков В.М., советский военоначальник, репрессирован в 1937 г., муж Л.Ю.Брик - В.Д.) - это умерли они, а со смертью Оси умерла 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Причем, Лиля Юрьевна утверждала это, с появлением Маяковского в её отношениях с Осипом Бриком не было ничего сексуального. Никакой любви втроём, никакого любовного треугольника.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Хотя, Андрею Вознесенскому она говорила совершенно противоположное: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Я любила заниматься любовью с Осей… Мы тогда запирали Володю в кухне. Он рвался, хотел к нам и плакал.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Говорила ли? Было ли это? Бог весть. Свои чувства к Лиле Юрьевна Маяковский проявлял очень шумно. Володя не просто влюбился в меня, - делилась своими воспоминаниями Л.Ю. Брик, - он напал на меня. Это было нападение. Два с половиною года не было спокойной минуты - буквально.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неистовствовал в стихах, заполненных до предела любовью и ревностью.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Он посвящал в перипетии своих отношений с Лилей Юрьевной и "атакующий класс", в целом; и знакомых, как своих, так и семьи Брик.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Можно лишь удивляться стойкости Л.Ю. Брик, которая держала в течение почти трех лет на известном расстоянии раскаленного до бела поэта; стараясь интуитивно нащупать возможность одновременного пребывания в двух качествах - музы вдохновляющей на безумства и просто любящей женщины, которую эти гиперболизированные до предела страсти чисто по-человечески пугали. Только в 1918 году, - писала Брик, - с смогла с уверенностью сказать о нашей любви. Маяковский больше любил, чем был любим. Из стихов, из писем, из воспоминаний близких людей складывается противоречащая плакатному имиджу поэта ситуация, в которой агитатор, горлан и главарь, вёл себя с любимой женщиной, как робкий неумелый мальчик. Подлизывался, капризничал, мельтешил. Свои письма к Лиле Брик Маяковский неизменно подписывал "щен". Письма изобилуют невероятным количеством сладких эпитетов, больше приличествующих разомлевшему от первой любви гимназисту.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Приведенный ниже перечень почерпнут всего из одного письма направленного Маяковским Л.Ю. Брик: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… милый, замечательный, прекрасный, чудный, детка, удивительный, котик, киса, солнышко, рыжик, котенок, лисичка, сладкий, обаятельный, восхитительный, маленький, красавица, обворожительный, потрясающий, фантастический, звездочка.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Даже в годы близости; они включают период с 1918 по 1925 годы; Л.Ю. Брик никогда не принадлежала Маяковскому безраздельно.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Кроме мужа Осипа Брика, у Лили Юрьевны было несколько любовников. Маяковский знал об их существовании и вынужден был терпеть.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Его попытка отстоять свой приоритет в декабре 1922 года была жестоко подавлена. Маяковский был осужден на двухмесячную разлуку.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Переносил он её мучительно. Ни с кем не общался, плакал, писал покаянные записки и стихи.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Были ещё какие-то попытки сближения, Какие-то встречи…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Любовная агония длилась до 1925 года. После чего отношения между Маяковским и Л.Ю. Брик стали сугубо дружескими.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И Маяковский принял поразительное решение. По согласию с семьей Брик, он поселился вместе с ними в Гендриковом переулке на Таганке и жил там с 1926 по 1930 гг.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 этому поводу много и зло сплетничали. Особенно доставалось Брикам. Считались, что они "паразитировали на Маяковском".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Всё не так просто. Здесь, как писал один из самых оригинальных исследователей творчества Маяковского Ю. Карабчиевский, имело место "… некоторое соглашение, долговременный деловой союз, смесь подлинной страсти, трезвого расчета и взаимовыгодных обязательств… каждый получал свою долю.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Без имени Маяковского, без его денег Брики, скорее всего, были бы мало примечательной московской литературной семьей.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Но и Маяковскому, человеку недостаточно образованному, не умевшему и не желавшему работать над серьезной литературой была нужда помощь эрудированного Осипа Брика.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Осип Брик правил рукописи Маяковского, делал заготовки для его революционных поэм, обладая политическим нюхом, что-то советовал.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И, наконец, это, пожалуй, главное, Маяковский не мог жить без Лили Брик. Она была ему необходима, если не как любовница, то как единственный близкий человек. Как муза, наконец.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неукоснительно придерживался взятых на себя обязательств.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Умирая, он с некоторой долей экстравагантности переложил свои заботы на плечи правительства. Попросив устроить "сносную жизнь" своей семье, в которую вместе с матерью и сёстрами включил Лилю Брик.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И правительство пошло ему на встречу. В своём постановлении от 23 июля 1930 года оно признало наследниками Маяковского, помимо матери и двух сестёр, Лилю Юрьевну Брик. Как бы узаконив тем самым их отношения.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Была определена большая по тем временам пенсия - по 300 рублей каждому. Кроме того, авторские права Маяковского разделили на две части. Половина досталась Лиле Юрьевне.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Отечественное литературоведение не одобряло Л.Ю. Брик - "пиковую даму советской поэзии", связывая с её именем все-то, что не укладывалось в канонизированный образ поэта.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Дескать, не будь Лили Юрьевны, Маяковский бы не тратил время на создание малоценной с общественной точки зрения любовной лирики, а написал ещё одно "Хорошо". Не отвлекаясь, с большей энергией реагировал на происходящие в стране события. И, наконец, умер естественной смертью, а не покончил с собой. Чего "от лучшего и талантливейшего поэта нашей советской эпохи" никак нельзя было ожидать.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Маяковскому, как говорится, виднее.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общежитейском смысле Л.Ю. Брик была далеко не безупречна. Как и главная муза русской поэзии Н.Н. Гончарова, кстати.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Но если в своих оценках недоброжелатели Н.Н. Гончаровой руководствовались теми же общежитейскими критериями: не осознала в полной мере, не блюла себя, как следует, и в силу этого способствовала; всё плохое приписываемое исследователями Л.Ю. Брик, связывается напрямую с её национальностью. Это она "ослепительная царица Сиона евреева" олицетворяла собою тлетворное еврейское влияние. Это она концентрировала вокруг себя тех, кто сбил с правильного пути и довёл до самоубийства большого русского поэта.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Вот, что писал по этому поводу по горячим, так сказать, следам Я. Смеляков: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Ты б гудел,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как трёхтрубный крейсер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нашем общем многоголосье,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но они тебя доконали,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Эти лили, и эти оси.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>Дальше, больше: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Для того ль ты ходил как туча,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медногорлый и солнцеликий,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чтобы шли за саженым гробом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вероники и брехобрики.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Хороший был поэт Я. Смеляков. Я сам в лёгком подпитии пел архипопулярную в годы моей молодости песню на его стихи: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Если я заболею, к врачам обращаться не стану…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Справедливости ради стихотворение это было опубликовано после смерти поэта. Составители постарались. Хотя вдова, как говорят, была против. Но, что написано пером…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Куприн ведь своё антисемитское письмо тоже не предназначал для печати. Так, поделился с приятелем наболевшим.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Антиеврейская настроенность большинства крупных русских писателей общеизвестна. Обижаться глупо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Большой писатель, классик - зеркало эпохи. Её рупор. А если эпоха такая, рупор вроде бы не при чём.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И не стоит упрекать мелкопоместного полтавского помещика Гоголя, что он в своих гениальных произведениях изображал евреев в неприглядном виде. Это отношение он впитал. Впитал с молоком матери. Укрепил, общаясь, и выразил, имея в виду соответствующую настроенность будущих читателей.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Другое дело, если эти писательские огрехи брались или берутся на вооружение антисемитами всех мастей. И какой-нибудь прилюдно жидящий бесноватый генерал корчит рожу и говорит недовольным голосом: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Вы чо!? Гоголя не читали? Или Пушкина вместе с Достоевским?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С Лилей Юрьевной Брик, так или иначе, связывают смерть Маяковского и его посмертную славу.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У Маяковского было превеликое множество недоброжелателей.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Литераторам не нравилась, в общем-то, бесцеремонная, претензия на право иметь решающий голос в поэтических разборках. Категоричность оценок.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Так Брюсова он именовал бездарностью.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 Блоке отзывался, как о никчемном поэте.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Есенин же, по громогласному утверждению Маяковского, не представляет собою сколько-нибудь заметного течения, поскольку "сам истекает водкой".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Ещё он громил "отдельных писателей типа Толстых, Пильняков, Ахматовых, Ходасевичей и К.".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Не оказывая, в части случаев, литературным противникам в таланте, он напрочь исключал любую возможность их участия культурной жизни советского государства. Сбрасывал, так сказать, с парохода современности, Не мало не заботясь, что некоторые характеристики и оценки могли быть взяты на вооружение знатоками из органов.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Недолюбливало Маяковского и литературное начальство. Его прессинговали, по мере возможности, при жизни. И попытались отыграться на памяти.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5 томе Малой советской энциклопедии; о Маяковском было сказано более чем определенно.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Дескать, он никакой ни пролетарской поэт, ни трибун, а, всего лишь, "анархист-бунтарь, попутчик революции, которому чуждо мироощущение пролетариата как организованной системы идей, чувств и настроений".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Потом перестали издавать стихи. Запретили читать их по радио и со сцены.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1934 году, выступая на 1 съезде писателей, Бухарин сказал, что "время агитки в стиле Маяковского прошло".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1935 году распоряжением Наркомпросса, из школьных учебников литературы были изъяты поэмы Маяковского "Хорошо" и "Владимир Ильич Ленин"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И тогда Лиля Юрьевна написала письмо Сталину.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письме она подчеркивала большие заслуги Маяковского перед советским государством. И указывала на негативные последствия посмертной травли и небрежения.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Шаг был отчаянным. Но, как оказалось впоследствии, оправданным и результативным.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На письме Л.Ю. Брик Сталин начертал рескрипт: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Маяковский был и остаётся лучшим, талантливейшим поэтом нашей советской эпохи. Безразличие к его памяти и его произведениям - преступление.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Далее следовало обращение к Ежову (в те годы Ежов ведал оргвопросами в ЦК - В.Д.)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Тов. Ежов, очень прошу вас обратить внимание на письмо Брик, сделайте все, что упущено нами. Если моя помощь понадобиться - я готов. И. Сталин.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5 декабря резолюция была опубликована в "Правде".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И, по словам язвительного Пастернака, насаждать "Маяковского стали, как картошку при Екатерине".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Из глыбы сложной и весьма неоднозначной личности Маяковского опытные скульпторы создали литературный памятник. Монументальный и величественный.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был канонизирован и возведен в ранг полубога, со своим культом и клиром.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При оценке творчества допускались лишь восторженные интонации.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При оценке жизни во внимание бралось лишь то, что укладывалось в рамки и не препятствовало имиджу большого, доброго, снисходительного человека, который, ни с того, ни с сего, взял и застрелился.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Долгие годы факт самоубийства Маяковского не подвергался сомнению.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Самоубийство связывали с целым рядом не слишком существенных и не затрагивающих главное, обстоятельств.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их числе тяжелая астения, вызванная перенесенным незадолго до этого гриппом. Переутомление. Провал "Бани" в театре В. Мейерхольда. Изъятие портрета из журнала "Печать и революция". Разрыв с Татьяной Яковлевой. И, наконец, отсутствие в Москве семьи Брик.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Действительно в апреле 1930 года Маяковский чувствовал себя хуже, чем обычно. Он жаловался на головную боль, быстро уставал, потерял былую активность и с трудом справлялся со своей ролью на литературных диспутах. Пропускал чувствительные удары агрессивно настроенных оппонентов.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Действительно, провал "Бани" был оглушительным. М. Зощенко утверждал, что ему "более тяжелого провала… не приходилось видеть".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Действительно, в прессе появилось несколько ругательных рецензий. Не так гладко, как хотелось, прошла юбилейная выставка. А тут ещё, взяли и вырезали портрет.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Было тошно, противно. Друзья дулись на него за сепаративное соглашение с РАППом. Единственное пристанище, единственная отдушина Брики, взяли и укатили заграницу.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Потом Полонская не соглашается на его условия.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Взял и застрелился.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и раньше не отличался крепким здоровьем. И раньше случались провалы. И раньше его поругивали в прессе. Тогда всех ругали.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Притом, что Маяковский никогда не был объектом направленной свыше критики, как Булгаков или Пильняк.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Далеки от действительности, появившиеся в эмигрантской печати утверждения, будто Маяковский застрелился в силу идейных соображений. Устыдившись содеянного на литературном поприще.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Нет ни одного факта, который говорил бы об этом. До последних дней Маяковский был верен системе и не отрекался ни в стихах, ни в жизни от её идеалов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Действительно, Татьяна Яковлева, вторая после Лили Юрьевны, большая любовь Маяковского, не дождалась его и выскочила в Париже за какого-то виконта.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Но Маяковский в это же время, сошелся с актрисой Вероникой Полонской и собирался связать с ней свою жизнь.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Размолвку с Полонской тоже можно было уладить. Следовало проявить лишь немного терпения и такта. Но Маяковский, что называется, закусил удила.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Люди знавшие Маяковского близко, не видели в событиях последнего периода его жизни ничего такого, чтобы могло заставить поэта расстаться с жизнью. С известной долей цинизма, но однозначно, высказался Д. Бедный: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Чего ему не хватало?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Сейчас версия о самоубийстве Маяковского признаётся далеко не всеми. В душах многих литературоведов и критиков, в прошлом, благонамеренных и законопослушных, ожил, дремавший доселе зуд. Они утверждают, будто Маяковского то ли довели до самоубийства, то ли, попросту, застрелили.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Будто сам Сталин был лично заинтересован смерти поэта, обнаружив какие-то общие коллизии в семейной жизни героя "Бани" Победоносикова и своей собственной.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Роль исполнителей отвели чекистам - друзьям дома. И Брикам, Лиле Юрьевне и Осипы Максимовичу, которые способствовали.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 одной версии Бриков отправили заграницу. То ли для того, чтобы создать им видимость алиби. То ли, чтобы не мешали. Не путались под ногами.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 другой - обеспокоенная матримониальными намерениями Маяковского, Лиля Юрьевна сделала всё от неё зависящее, чтобы Маяковский не поехал во Францию. И не сошелся там с Татьяной Яковлевой. Чем усугубила и довела.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Договорились до, насторожившей чекистов раздвоенности сознания Маяковского.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С одной стороны он был "на все сто" за. С другой же, в подсознании поэта происходило нечто совершенно противоположное. И это "нечто" привлекло внимание психоаналитиков из органов.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Вот как себе это представляет некто Кедров: … подсознание не обманешь. Сознание говорит: - "Здравствуй Нетте! Как я рад, что ты живой дымной жизнью труб, канатов и крюков". А подсознание выдаёт с головою: - "Здравствуй Нетте! Как яр ад…". Все орудия пыток на месте, даже крюки для подвешивания жертвы. Словно побывал поэт в Лубянском подвале.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И, наконец, исполнители. В доме Маяковского действительно бывали чекисты. Он дружил с ними. В том числе домами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 существу можно согласиться с тем же Кедровым, что "квартира Маяковского была… наводнена профессиональными тайными убийцами из ЧК".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Крыть нечем. И Агранов, близкий приятель "Аграныч", и соавтор по киносценарию о происках английской разведки Чужанин; потом Волович, Эльберт, так или иначе, занимались этим в силу должности.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Но трудно верится, чтобы для решения довольно банального для ЧК случая использовали ведущих сотрудников этой организации. Да ещё в таком большом количестве. Не в пользу версии о "чекистском следе" говорит ещё одно обстоятельство. В лучших традициях любой тайной полиции - ликвидация свидетелей. Так вот никто из свидетелей самоубийства, от соседей по квартире до Вероники Полонской не пострадал.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 утверждению французского философа Камю, "причин для самоубийства много, и самые очевидные из них, как правило, не самые действенные". О психической неуравновешенности Маяковского написано много. Меньше известно, что на высоте нервного напряжения, Маяковский многократно помышлял о самоубийстве.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Дважды Маяковский стрелялся. Причем в обоих случаях был использован принцип гусарской или русской рулетки. В обойме пистолета находился только один патрон.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Первый раз это произошло в 1916 году. Маяковский позвонил Лиле Брик и срывающимся голосом сказал: Прощай, Лилик! Я стреляюсь… Спас случай. Не то осечка, не то единственный патрон не сработал. Как минимум был ещё один случай. Л.Ю. Брик говорит об этом вполне определенно: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Он уже два раза стрелялся, оставив по одной пуле в револьверной обойме. В конце концов, пуля попадёт.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Её вторит Эльза Триоле: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Всю жизнь боялась, что Володя покончит с собой.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как-то прилюдно заявил, что покончит с собою к 35-ти годам.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Потом он отодвинул кончину ещё на пять лет.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Мотив самоубийства проходит через часть лирических стихов поэта. Он выкристаллизовывается из мучительных размышлений о своем одиночестве и ненужности.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Строчка из "Про это".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В детстве, может на самом дне, десять найду сносных дней…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Об этом же в стихотворении "Я"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Я одинок, как последний у идущего слепым человека…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И, наконец, "Флейта-позвоночник":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… такая тоска, что только б добежать до канала и голову сунуть воде в оскал…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в стихах постоянно кого-то кромсает, режет, копается во внутренностях, смакует жестокие сцены разбоя и насилия.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Все, написанное поэтом, так или иначе идентифицируется его личностью. И в этом плане психическое состояние Маяковского не представляется благополучным.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Отсюда такие строки: - "… я обвенчаюсь с моим безумием". Это "Владимир Маяковский"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"Да здравствует снова мое безумие" - Это "Человек". И там же: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"В бессвязный бред о демоне растет моя тоска".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осознает свое неблагополучие. Наверное, поэтому у него свои счеты с психиатрами: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… протащим мордами умных психиатров, - пишет он с раздражением, и бросим за решетки сумасшедших домов.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Мысли о самоубийстве в стихах Маяковского находятся в связи с мыслями о бессмертии. Его лирические герои воскресают по прошествии многих сотен лет для того, чтобы благоденствовать в новом мире. Где им воздастся по заслугам. Где они получат всё то, что недополучили - любовь любимой женщины, всеобщее почитание, славу. "Мастерская человечески воскрешений" - была навязчивой идеей Маяковского. Его творческой концепцией, его верой.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Р. Якобсон как-то познакомил Маяковского с основными положениями теории относительности Эйнштейна. Реакция поэта была неожиданной.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Я совершенно убежден, - воскликнул Маяковский, - что смерти не будет! Будут воскрешать мертвых. Я найду физика, который мне по пунктам растолкует книгу Эйнштейна… Я этому физику академический паёк платить буду.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Маяковский уговаривал Р. Якобсона отправить через РОСТА телеграмму Эйнштейну: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С приветом науке будущего от искусства будущего.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этой смеси страха перед смертью, веры в воскрешение и постоянных заявлений о скором самоубийстве очень много детского.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Ах, раз вы так, я вам покажу! Вы узнаете меня. Так обычно рассуждает обиженный ребёнок, рисуя в своем воображении картину смерти, похороны, запоздалое раскаяние обидчиков. И, наконец, апофеоз: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- А я как встану из гроба. Как выскочу.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Да и само написание стихов, в значительной части своей, было для Маяковского способом вытеснения мучительных переживаний. Всего того, что тревожило, давило на психику, вызывало ощущение трагического надрыва, какого-то, чуть ли апокалипсического, ужаса.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О постоянно непрекращающемся стихотворчестве Маяковского писал М. Зощенко Тут, главным образом, была трагедия постоянной работы. Даже, гуляя по улицам Маяковский бормотал стихи… И ничего - ни поездка заграницу, ни увлечения, ни сон - ничто не отключало полностью его головы. Трудно сказать, как именно создавалось такое состояние. Быть может, существовали какие-то природные свойства, какие-то органические неправильности нервных центров? Не менее категорично писал К. Чуковский: Ежедневно создавать диковинное, поразительное, эксцентрическое, сенсационное - не хватит никаких человеческих сил… тут никакого таланта не хватит.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Посмертная психиатрическая диагностика затруднительна. Можно с уверенностью констатировать лишь наличие у Маяковского психопатических черт характера.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Здесь и тяжелые эмоциональные сдвиги, и многочисленные комплексы, и отчетливые сублимационные процессы, завязанные на творчестве, и "запрограммированная" тяга к самоубийству.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Существование Маяковского было отравлено ужасной игрой воспаленного воображения.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Постоянно присутствовало мало мотивированное, лишь отчасти связанное с житейскими обстоятельствами, беспокойство. Оно то ослабевало, то усиливалось, но никогда не оставляло Маяковского полностью.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Чтобы избавиться от него Маяковский погружался в стихию творчества, лез в революцию, буйствовал на эстраде и в любви, вступал в непримиримую борьбу с теми, кто был против, если не на все сто, то хоть отчасти.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Это отвлекало, но не всегда и не полностью. И тогда, пугая Маяковского и одновременно маня, возникала мысль о самоубийстве.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Не о продуманном до конца, исключающем благоприятный исход. А о самоубийстве с вариантами. Доведенная до крайней степени риска попытка.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В психиатрии известны мучительные душевные переживания, которые можно подавить конкурирующими, из ряда вон выходящими ощущениями.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Для Маяковского самоубийство, вернее игра в него. Игра, построенная на принципе русской рулетки, при которой проигрыш возможен, но не однозначен. Где мощный, подавляющий всё другое, стрессовый импульс, связанные с нажатием на курок заряженного пистолета, может освободить от всего мелкого, суетного, ненужного, был выходом из ситуации, где "других выходов нет". Судя по всему, Маяковский оттягивал до последнего. Ещё на что-то надеялся, рассчитывал. Мучительно ждал.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Как и когда-то он оставил в обойме один патрон. И не веря до конца в возможность смерти, нажал курок. </w:t>
      </w:r>
      <w:r>
        <w:t xml:space="preserve"> </w:t>
      </w:r>
    </w:p>
    <w:p w:rsidR="00435DA5" w:rsidRDefault="00435DA5" w:rsidP="00435DA5">
      <w:pPr>
        <w:spacing w:before="120"/>
        <w:ind w:firstLine="567"/>
        <w:jc w:val="both"/>
      </w:pPr>
      <w:r w:rsidRPr="00392B1D">
        <w:t xml:space="preserve">На этот раз чуда не произошло. В русскую рулетку нельзя играть до бесконечности.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DA5"/>
    <w:rsid w:val="001F21FC"/>
    <w:rsid w:val="00391A23"/>
    <w:rsid w:val="00392B1D"/>
    <w:rsid w:val="00435DA5"/>
    <w:rsid w:val="00616072"/>
    <w:rsid w:val="008B35EE"/>
    <w:rsid w:val="00B42C45"/>
    <w:rsid w:val="00B47B6A"/>
    <w:rsid w:val="00D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9A395-ED9D-4D87-918C-C8D07063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A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35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15391</Words>
  <Characters>8774</Characters>
  <Application>Microsoft Office Word</Application>
  <DocSecurity>0</DocSecurity>
  <Lines>73</Lines>
  <Paragraphs>48</Paragraphs>
  <ScaleCrop>false</ScaleCrop>
  <Company>Home</Company>
  <LinksUpToDate>false</LinksUpToDate>
  <CharactersWithSpaces>24117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 любовь Маяковского </dc:title>
  <dc:subject/>
  <dc:creator>User</dc:creator>
  <cp:keywords/>
  <dc:description/>
  <cp:lastModifiedBy>admin</cp:lastModifiedBy>
  <cp:revision>2</cp:revision>
  <dcterms:created xsi:type="dcterms:W3CDTF">2014-01-25T10:51:00Z</dcterms:created>
  <dcterms:modified xsi:type="dcterms:W3CDTF">2014-01-25T10:51:00Z</dcterms:modified>
</cp:coreProperties>
</file>