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2F" w:rsidRDefault="00DF69A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Воззрения</w:t>
      </w:r>
      <w:r>
        <w:br/>
      </w:r>
      <w:r>
        <w:rPr>
          <w:b/>
          <w:bCs/>
        </w:rPr>
        <w:t>3 Основные сочинения</w:t>
      </w:r>
      <w:r>
        <w:br/>
      </w:r>
      <w:r>
        <w:rPr>
          <w:b/>
          <w:bCs/>
        </w:rPr>
        <w:t>4 Сочинения</w:t>
      </w:r>
      <w:r>
        <w:br/>
      </w:r>
      <w:r>
        <w:rPr>
          <w:b/>
          <w:bCs/>
        </w:rPr>
        <w:t>Список литературы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A6B2F" w:rsidRDefault="00DF69AF">
      <w:pPr>
        <w:pStyle w:val="a3"/>
      </w:pPr>
      <w:r>
        <w:t>Томас Гоббс (англ. Thomas Hobbes) (5 апреля 1588, Малмсбери, Уилтшир, Королевство Англия — 4 декабря 1679, Дербишир, Королевство Англия) — английский философ-материалист, автор теории общественного договора.</w:t>
      </w:r>
    </w:p>
    <w:p w:rsidR="00CA6B2F" w:rsidRDefault="00DF69AF">
      <w:pPr>
        <w:pStyle w:val="a3"/>
      </w:pPr>
      <w:r>
        <w:t>Томас Гоббс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A6B2F" w:rsidRDefault="00DF69AF">
      <w:pPr>
        <w:pStyle w:val="a3"/>
      </w:pPr>
      <w:r>
        <w:t>Родился в графстве Глостершир, в семье не отличавшегося глубокой образованностью, вспыльчивого приходского священника, из-за ссоры с соседним викарием у дверей храма потерявшего работу</w:t>
      </w:r>
      <w:r>
        <w:rPr>
          <w:position w:val="10"/>
        </w:rPr>
        <w:t>[1]</w:t>
      </w:r>
      <w:r>
        <w:t>. Воспитывался состоятельным дядей. Хорошо знал античную литературу и классические языки. В пятнадцать лет он поступил в Оксфордский университет, который окончил в 1608 году.</w:t>
      </w:r>
    </w:p>
    <w:p w:rsidR="00CA6B2F" w:rsidRDefault="00DF69AF">
      <w:pPr>
        <w:pStyle w:val="a3"/>
      </w:pPr>
      <w:r>
        <w:t>В 1610 году стал наставником лорда Гардвика из аристократической семьи Уильяма Кавендиша (впоследствии графа Девонширского). До конца жизни оставался связанным со своим учеником, который стал его покровителем. Благодаря ему познакомился с Беном Джонсоном, Фрэнсисом Бэконом, Гербертом Чарберси и другими выдающимися людьми. После смерти графа Девонширского был наставником его сына, путешествовал с ним по Италии (где в 1636 году посетил Галилео Галилея) и в 1637 году вернулся в Англию.</w:t>
      </w:r>
    </w:p>
    <w:p w:rsidR="00CA6B2F" w:rsidRDefault="00DF69AF">
      <w:pPr>
        <w:pStyle w:val="a3"/>
      </w:pPr>
      <w:r>
        <w:t>На формирование воззрений Гоббса значительное влияние оказали Ф. Бэкон, Г. Галилей, П. Гассенди, Р. Декарт и И. Кеплер.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2. Воззрения</w:t>
      </w:r>
    </w:p>
    <w:p w:rsidR="00CA6B2F" w:rsidRDefault="00DF69AF">
      <w:pPr>
        <w:pStyle w:val="a3"/>
      </w:pPr>
      <w:r>
        <w:t>Гоббс создал первую законченную систему механистического материализма, соответствовавшего характеру и требованиям естествознания того времени. В полемике с Декартом отверг существование особой мыслящей субстанции, доказывая, что мыслящая вещь есть нечто материальное. Геометрия и механика для Гоббса — идеальные образцы научного мышления вообще. Природа представляется Гоббсу совокупностью протяжённых тел, различающихся между собой величиной, фигурой, положением и движением. Движение понимается как механистическое — как перемещение. Чувственные качества рассматриваются Гоббсом не как свойства самих вещей, а как формы их восприятия. Гоббс разграничивал протяжённость, реально присущую телам, и пространство как образ, создаваемый разумом («фантазма»); объективно-реальное движение тел и время как субъективный образ движения. Гоббс различал два метода познания: логическую дедукцию рационалистической «механики» и индукцию эмпирической «физики».</w:t>
      </w:r>
    </w:p>
    <w:p w:rsidR="00CA6B2F" w:rsidRDefault="00DF69AF">
      <w:pPr>
        <w:pStyle w:val="a3"/>
      </w:pPr>
      <w:r>
        <w:t>Гоббс - один из основателей "договорной" теории происхождения государства.</w:t>
      </w:r>
    </w:p>
    <w:p w:rsidR="00CA6B2F" w:rsidRDefault="00DF69AF">
      <w:pPr>
        <w:pStyle w:val="a3"/>
      </w:pPr>
      <w:r>
        <w:t>Государство Гоббс рассматривает как результат договора между людьми, положившего конец естественному догосударственному состоянию «войны всех против всех». Он придерживался принципа изначального равенства людей. Отдельные граждане добровольно ограничили свои права и свободу в пользу государства, задача которого — обеспечение мира и безопасности. Гоббс придерживается принципа правового позитивизма и превозносит роль государства, которое он признаёт абсолютным сувереном. В вопросе о формах государства симпатии Гоббса — на стороне монархии. Отстаивая необходимость подчинения церкви государству, он считал необходимым сохранение религии как орудия государственной власти для обуздания народа.</w:t>
      </w:r>
    </w:p>
    <w:p w:rsidR="00CA6B2F" w:rsidRDefault="00DF69AF">
      <w:pPr>
        <w:pStyle w:val="a3"/>
      </w:pPr>
      <w:r>
        <w:t>Был представителем социальных физиков (направление в истории).</w:t>
      </w:r>
    </w:p>
    <w:p w:rsidR="00CA6B2F" w:rsidRDefault="00DF69AF">
      <w:pPr>
        <w:pStyle w:val="a3"/>
      </w:pPr>
      <w:r>
        <w:t xml:space="preserve">Этика Гоббса исходит из неизменной чувственной «природы человека». Основой нравственности Гоббс считал «естественный закон» — стремление к самосохранению и удовлетворению потребностей. </w:t>
      </w:r>
      <w:r>
        <w:rPr>
          <w:i/>
          <w:iCs/>
        </w:rPr>
        <w:t>Добродетели</w:t>
      </w:r>
      <w:r>
        <w:t xml:space="preserve"> обусловлены разумным пониманием того, что способствует и что препятствует достижению блага. Моральный долг по своему содержанию совпадает с гражданскими обязанностями, вытекающими из общественного договора.</w:t>
      </w:r>
    </w:p>
    <w:p w:rsidR="00CA6B2F" w:rsidRDefault="00DF69AF">
      <w:pPr>
        <w:pStyle w:val="a3"/>
      </w:pPr>
      <w:r>
        <w:t>Учение Гоббса оказало большое влияние на последующее развитие философской и социальной мысли.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3. Основные сочинения</w:t>
      </w:r>
    </w:p>
    <w:p w:rsidR="00CA6B2F" w:rsidRDefault="00DF69AF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Философская трилогия «Основы философии»:«О теле» (1655);«О человеке» (1658);«О гражданине» (1642);</w:t>
      </w:r>
    </w:p>
    <w:p w:rsidR="00CA6B2F" w:rsidRDefault="00DF69AF">
      <w:pPr>
        <w:pStyle w:val="a3"/>
        <w:numPr>
          <w:ilvl w:val="0"/>
          <w:numId w:val="3"/>
        </w:numPr>
        <w:tabs>
          <w:tab w:val="left" w:pos="707"/>
        </w:tabs>
      </w:pPr>
      <w:r>
        <w:t>«Левиафан, или Материя, форма и власть государства церковного и гражданского» (1651, русский перевод — 1936).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4. Сочинения</w:t>
      </w:r>
    </w:p>
    <w:p w:rsidR="00CA6B2F" w:rsidRDefault="00DF69AF">
      <w:pPr>
        <w:pStyle w:val="a3"/>
        <w:rPr>
          <w:b/>
          <w:bCs/>
        </w:rPr>
      </w:pPr>
      <w:r>
        <w:t>В Викицитатнике есть страница по теме</w:t>
      </w:r>
      <w:r>
        <w:br/>
      </w:r>
      <w:r>
        <w:rPr>
          <w:b/>
          <w:bCs/>
        </w:rPr>
        <w:t>Гоббс, Томас</w:t>
      </w:r>
    </w:p>
    <w:p w:rsidR="00CA6B2F" w:rsidRDefault="00DF69A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Левиафан, или Материя, форма и власть государства церковного и гражданского (1651)</w:t>
      </w:r>
    </w:p>
    <w:p w:rsidR="00CA6B2F" w:rsidRDefault="00DF69A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Opera philosophica, quae latine scripsit…, ed. W. Molesworth, v. 1-5. - L., 1839-45.</w:t>
      </w:r>
    </w:p>
    <w:p w:rsidR="00CA6B2F" w:rsidRDefault="00DF69A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English works, ed. by W. Molesworth, v. 1-11. - L., 1839-45</w:t>
      </w:r>
    </w:p>
    <w:p w:rsidR="00CA6B2F" w:rsidRDefault="00DF69AF">
      <w:pPr>
        <w:pStyle w:val="a3"/>
        <w:numPr>
          <w:ilvl w:val="0"/>
          <w:numId w:val="2"/>
        </w:numPr>
        <w:tabs>
          <w:tab w:val="left" w:pos="707"/>
        </w:tabs>
      </w:pPr>
      <w:r>
        <w:t>В русском переводе:</w:t>
      </w:r>
    </w:p>
    <w:p w:rsidR="00CA6B2F" w:rsidRDefault="00DF69AF">
      <w:pPr>
        <w:pStyle w:val="a3"/>
      </w:pPr>
      <w:r>
        <w:t>*</w:t>
      </w:r>
      <w:r>
        <w:rPr>
          <w:i/>
          <w:iCs/>
        </w:rPr>
        <w:t>Избранные сочинения</w:t>
      </w:r>
      <w:r>
        <w:t>, т. 1-2. - М. — Л., 1926.*</w:t>
      </w:r>
      <w:r>
        <w:rPr>
          <w:i/>
          <w:iCs/>
        </w:rPr>
        <w:t>Избранные произведения</w:t>
      </w:r>
      <w:r>
        <w:t>, т. 1-2. - М., 1964 (Философское наследие, Т. 7, 8).</w:t>
      </w:r>
    </w:p>
    <w:p w:rsidR="00CA6B2F" w:rsidRDefault="00DF69A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A6B2F" w:rsidRDefault="00DF69AF">
      <w:pPr>
        <w:pStyle w:val="a3"/>
        <w:numPr>
          <w:ilvl w:val="0"/>
          <w:numId w:val="1"/>
        </w:numPr>
        <w:tabs>
          <w:tab w:val="left" w:pos="707"/>
        </w:tabs>
      </w:pPr>
      <w:r>
        <w:t>Бертран Рассел. История западной философии</w:t>
      </w:r>
    </w:p>
    <w:p w:rsidR="00CA6B2F" w:rsidRDefault="00DF69AF">
      <w:pPr>
        <w:pStyle w:val="a3"/>
        <w:spacing w:after="0"/>
      </w:pPr>
      <w:r>
        <w:t>Источник: http://ru.wikipedia.org/wiki/Гоббс,_Томас</w:t>
      </w:r>
      <w:bookmarkStart w:id="0" w:name="_GoBack"/>
      <w:bookmarkEnd w:id="0"/>
    </w:p>
    <w:sectPr w:rsidR="00CA6B2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9AF"/>
    <w:rsid w:val="000114AD"/>
    <w:rsid w:val="00CA6B2F"/>
    <w:rsid w:val="00D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4EAC-E888-462C-9ABE-C15BA6C3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Company>diakov.net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2014-08-15T09:33:00Z</dcterms:created>
  <dcterms:modified xsi:type="dcterms:W3CDTF">2014-08-15T09:33:00Z</dcterms:modified>
</cp:coreProperties>
</file>