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5E" w:rsidRPr="00844D06" w:rsidRDefault="0079645E" w:rsidP="0079645E">
      <w:pPr>
        <w:spacing w:before="120"/>
        <w:jc w:val="center"/>
        <w:rPr>
          <w:b/>
          <w:bCs/>
          <w:sz w:val="32"/>
          <w:szCs w:val="32"/>
        </w:rPr>
      </w:pPr>
      <w:r w:rsidRPr="00844D06">
        <w:rPr>
          <w:b/>
          <w:bCs/>
          <w:sz w:val="32"/>
          <w:szCs w:val="32"/>
        </w:rPr>
        <w:t xml:space="preserve">Голосов Илья Александрович </w:t>
      </w:r>
    </w:p>
    <w:p w:rsidR="0079645E" w:rsidRPr="00844D06" w:rsidRDefault="0079645E" w:rsidP="0079645E">
      <w:pPr>
        <w:spacing w:before="120"/>
        <w:jc w:val="center"/>
        <w:rPr>
          <w:b/>
          <w:bCs/>
          <w:sz w:val="28"/>
          <w:szCs w:val="28"/>
        </w:rPr>
      </w:pPr>
      <w:r w:rsidRPr="00844D06">
        <w:rPr>
          <w:b/>
          <w:bCs/>
          <w:sz w:val="28"/>
          <w:szCs w:val="28"/>
        </w:rPr>
        <w:t>Годы жизни: 1883г. - 1945г.</w:t>
      </w:r>
    </w:p>
    <w:p w:rsidR="0079645E" w:rsidRPr="0079645E" w:rsidRDefault="0079645E" w:rsidP="0079645E">
      <w:pPr>
        <w:spacing w:before="120"/>
        <w:ind w:firstLine="567"/>
        <w:jc w:val="both"/>
        <w:rPr>
          <w:sz w:val="28"/>
          <w:szCs w:val="28"/>
        </w:rPr>
      </w:pPr>
      <w:r w:rsidRPr="0079645E">
        <w:rPr>
          <w:sz w:val="28"/>
          <w:szCs w:val="28"/>
        </w:rPr>
        <w:t xml:space="preserve">Хан-Магомедов С.О. </w:t>
      </w:r>
    </w:p>
    <w:p w:rsidR="0079645E" w:rsidRDefault="0079645E" w:rsidP="0079645E">
      <w:pPr>
        <w:spacing w:before="120"/>
        <w:ind w:firstLine="567"/>
        <w:jc w:val="both"/>
      </w:pPr>
      <w:r w:rsidRPr="00303A10">
        <w:t>Братьев Голосовых (особенно Илью Александровича) некоторые авторы — историки советской архитектуры перечисляют в ряду виднейших представителей и даже лидеров конструктивизма. Это одновременно и справедливо, и нет, так как отношения И. и П. Голосовых с конструктивизмом были весьма своеобразны. Они не стояли у истоков этого течения, но в середине и второй половине 20-х годов были, пожалуй, наиболее удачливыми интерпретаторами художественно-стилистических приемов конструктивизма.</w:t>
      </w:r>
      <w:r>
        <w:t xml:space="preserve"> </w:t>
      </w:r>
    </w:p>
    <w:p w:rsidR="0079645E" w:rsidRDefault="0079645E" w:rsidP="0079645E">
      <w:pPr>
        <w:spacing w:before="120"/>
        <w:ind w:firstLine="567"/>
        <w:jc w:val="both"/>
      </w:pPr>
      <w:r w:rsidRPr="00303A10">
        <w:t>Созданные в 1924г. Весниными блестящие по художественному решению конкурсные проекты "Аркоса" и "Ленинградской правды" произвели на И. Голосова большое впечатление и заставили его многое пересмотреть в своем отношении к внешнестилевой системе архитектурно-художественных средств. Он примыкает к лидерам формировавшегося тогда ОСА. Фамилии И. Голосова нет среди учредителей ОСА, но он участвует в первом общем собрании ОСА в декабре 1925г. и входит в первый состав редколлегии "СА"; многие его проекты публикуются в этом журнале.</w:t>
      </w:r>
      <w:r>
        <w:t xml:space="preserve"> </w:t>
      </w:r>
    </w:p>
    <w:p w:rsidR="0079645E" w:rsidRDefault="0079645E" w:rsidP="0079645E">
      <w:pPr>
        <w:spacing w:before="120"/>
        <w:ind w:firstLine="567"/>
        <w:jc w:val="both"/>
      </w:pPr>
      <w:r w:rsidRPr="00303A10">
        <w:t>И. Голосов искренне увлекается разработанными к середине 20-х годов конструктивистами приемами создания художественного образа и активно включается в их дальнейшую разработку.</w:t>
      </w:r>
      <w:r>
        <w:t xml:space="preserve"> </w:t>
      </w:r>
    </w:p>
    <w:p w:rsidR="0079645E" w:rsidRDefault="0079645E" w:rsidP="0079645E">
      <w:pPr>
        <w:spacing w:before="120"/>
        <w:ind w:firstLine="567"/>
        <w:jc w:val="both"/>
      </w:pPr>
      <w:r w:rsidRPr="00303A10">
        <w:t>Четко выявленный каркас и обильное остекление начиная с 1925г.становятся характерными для проектов И. Голосова. Перейдя на позиции конструктивизма, И. Голосов один за другим создает первоклассные в художественном отношении проекты, оказав значительное влияние на распространение этого творческого течения во второй половине 20-х годов.</w:t>
      </w:r>
      <w:r>
        <w:t xml:space="preserve"> </w:t>
      </w:r>
    </w:p>
    <w:p w:rsidR="0079645E" w:rsidRDefault="0079645E" w:rsidP="0079645E">
      <w:pPr>
        <w:spacing w:before="120"/>
        <w:ind w:firstLine="567"/>
        <w:jc w:val="both"/>
      </w:pPr>
      <w:r w:rsidRPr="00303A10">
        <w:t>Когда в начале 20-х годов вокруг лидера конструктивизма А. Веснина постепенно создавался коллектив единомышленников, И. Голосов разрабатывал свое оригинальное творческое кредо, ставшее основой школы символического романтизма. Значит, И. Голосов как архитектор-новатор сложился не в процессе становления конструктивизма. Он создавал существовавшее параллельно с конструктивизмом и сформировавшееся раньше него самостоятельное новаторское течение. Все это бесспорно, так как подтверждается фактами. Но не менее бесспорно и то, что в середине 20-х годов И. Голосов, пожалуй, наиболее успешно интерпретировал художественные приемы ортодоксального конструктивизма.</w:t>
      </w:r>
      <w:r>
        <w:t xml:space="preserve"> </w:t>
      </w:r>
    </w:p>
    <w:p w:rsidR="0079645E" w:rsidRDefault="0079645E" w:rsidP="0079645E">
      <w:pPr>
        <w:spacing w:before="120"/>
        <w:ind w:firstLine="567"/>
        <w:jc w:val="both"/>
      </w:pPr>
      <w:r w:rsidRPr="00303A10">
        <w:t>После триумфальных успехов проектов Весниных 1923—1924гг. (Дворец труда, "Ленинградская правда", "Аркос") и до расцвета (творчества И. Леонидова (в конце 20-х годов) именно И. Голосов был наиболее популярным архитектором, работавшим в духе конструктивизма. Его популярность быстро росла, а художественный талант сверкал многими гранями. К И. Голосову пришел тогда большой и, можно сказать, шумный успех. Он иного, почти лихорадочно проектирует и за короткий период создает большое количество конкурсных и заказных проектов. У него уже практически не остается времени для теоретических разработок, и он, судя по всему, не очень жалеет об этом—он творит саму архитектуру, работает с полной отдачей сил, самозабвенно, купаясь в лучах славы и расцветая под их светом. Можно понять И. Голосова, который во второй Половине 1920-х годов, почти непрерывно Проектируя, не находил времени для теоретических разработок. Ему было не только некогда, но, по-видимому, и не очень лежала душа к теоретическим проблемам формообразования. Однако, создавая блестящие проекты в духе конструктивизма, убежденным конструктивистом И. Голосов так никогда и не стал. И он, разумеется, не мог не понимать, что многие принципы формообразования, положенные в основу конструктивизма, противоречат разработанной им в начале 20-х годов теории построения архитектурных организмов. Вполне возможно, что он старался об этом просто не думать.</w:t>
      </w:r>
      <w:r>
        <w:t xml:space="preserve"> </w:t>
      </w:r>
    </w:p>
    <w:p w:rsidR="0079645E" w:rsidRDefault="0079645E" w:rsidP="0079645E">
      <w:pPr>
        <w:spacing w:before="120"/>
        <w:ind w:firstLine="567"/>
        <w:jc w:val="both"/>
      </w:pPr>
      <w:r w:rsidRPr="00303A10">
        <w:t>Анализ конструктивистских проектов И. Голосова показывает, что он принял конструктивизм, скорее, как внешнестилистическое течение, чем как функциональный метод. Это, однако, отнюдь не характеризует И. Голосова как стилизатора —</w:t>
      </w:r>
      <w:r>
        <w:t xml:space="preserve">  </w:t>
      </w:r>
      <w:r w:rsidRPr="00303A10">
        <w:t>по методу его работы. Речь совсем не об этом. Просто ему оставались чуждыми многие основные принципы формообразования конструктивизма, и он, не желая с ними полемизировать, прошелся, так сказать, по внешнестилистической поверхности этого течения, сохраняя в качестве глубинных приемов формообразования основные принципы своей теории построения архитектурных организмов.</w:t>
      </w:r>
      <w:r>
        <w:t xml:space="preserve"> </w:t>
      </w:r>
    </w:p>
    <w:p w:rsidR="0079645E" w:rsidRDefault="0079645E" w:rsidP="0079645E">
      <w:pPr>
        <w:spacing w:before="120"/>
        <w:ind w:firstLine="567"/>
        <w:jc w:val="both"/>
      </w:pPr>
      <w:r w:rsidRPr="00303A10">
        <w:t>Сравнивая творческие поиски И. Голосова этапа символического романтизма и периода его работы в духе конструктивизма, нельзя не заметить некоторых, на первый взгляд, странных несоответствий. Творческие поиски и теоретические изыскания И. Голосова 1920— 1924гг. были глубже и принципиально интересней, хотя проекты этих лет в художественном отношении, пожалуй, более уязвимы, чем его ранние неоклассические (1918—1919) и последующие конструктивистские (1925—1931) произведения. Это можно объяснить не только переходным этапом и сложностью выработки нового архитектурного языка при отказе от неоклассики, но и тем, что И. Голосов в начале 20-х годов искал главным образом закономерности построения объемной композиции, не уделяя большого внимания деталям. Но как бы то ни было, в начале 20-х годов, когда И. Голосов создал оригинальную теоретическую концепцию и творческую школу, он не получил широкого признания ни как мастер, ни как реформатор высшего архитектурного образования, ни как теоретик, ни как лидер нового творческого течения. Его затмили сначала Н.Ладовский, из школы которого уже в 1923г. родилась первая творческая организация архитекторов-новаторов АСНОВА, а затем и А. Веснин, создавший творческое течение—архитектурный конструктивизм. И. Голосов до середины 20-х годов оставался как бы в тени.</w:t>
      </w:r>
      <w:r>
        <w:t xml:space="preserve"> </w:t>
      </w:r>
    </w:p>
    <w:p w:rsidR="0079645E" w:rsidRDefault="0079645E" w:rsidP="0079645E">
      <w:pPr>
        <w:spacing w:before="120"/>
        <w:ind w:firstLine="567"/>
        <w:jc w:val="both"/>
      </w:pPr>
      <w:r w:rsidRPr="00303A10">
        <w:t>В 1925—1928гг. И. Голосов, можно сказать, взял реванш. Он становится на небосклоне конструктивизма звездой первой величины, затмив на какое-то время блеском своего таланта лидеров этого течения—А. Веснина и М. Гинзбурга. Конструктивистский взлет И. Голосова начался с присуждения его проекту первой премии на конкурсе Дома текстилей в Москве в 1925 г. Он участвует затем чуть ли не во всех многочисленных конкурсах, добиваясь рекордного количества премий. И. Голосов, казалось, был неистощим в поисках разнообразных художественных решений. Легко и свободно комбинирует он ультрасовременные формы конструктивизма, смело вводит контрастные сочетания объема (цилиндр и параллелепипед) и плоскостей (стекло и глухая стена), уверенно лепит пластику фасада.</w:t>
      </w:r>
      <w:r>
        <w:t xml:space="preserve"> </w:t>
      </w:r>
    </w:p>
    <w:p w:rsidR="0079645E" w:rsidRDefault="0079645E" w:rsidP="0079645E">
      <w:pPr>
        <w:spacing w:before="120"/>
        <w:ind w:firstLine="567"/>
        <w:jc w:val="both"/>
      </w:pPr>
      <w:r w:rsidRPr="00303A10">
        <w:t>Годы 1925—1928—это время триумфального шествия конструктивизма по советской архитектуре. И. Голосов внес именно в этот период значительный вклад в утверждение и распространение творческих принципов конструктивизма, хотя его проекты этих лет и не были этапными произведениями в процессе формирования конструктивизма, вехами в его развитии (как некоторые проекты Весниных и Леонидова) или художественными открытиями.</w:t>
      </w:r>
      <w:r>
        <w:t xml:space="preserve"> </w:t>
      </w:r>
    </w:p>
    <w:p w:rsidR="0079645E" w:rsidRDefault="0079645E" w:rsidP="0079645E">
      <w:pPr>
        <w:spacing w:before="120"/>
        <w:ind w:firstLine="567"/>
        <w:jc w:val="both"/>
      </w:pPr>
      <w:r w:rsidRPr="00303A10">
        <w:t>Нельзя сказать, что своими проектами И. Голосов завоевывал новые этажи, что он углублял основные принципы конструктивизма. Его роль была в другом—он активно способствовал стремительному расширению сферы влияния конструктивизма. Он с большим мастерством продемонстрировал в своих проектах художественные возможности конструктивизма, виртуозно используя еще сравнительно бедный в тот период набор средств и приемов этого течения.</w:t>
      </w:r>
      <w:r>
        <w:t xml:space="preserve"> </w:t>
      </w:r>
    </w:p>
    <w:p w:rsidR="0079645E" w:rsidRDefault="0079645E" w:rsidP="0079645E">
      <w:pPr>
        <w:spacing w:before="120"/>
        <w:ind w:firstLine="567"/>
        <w:jc w:val="both"/>
      </w:pPr>
      <w:r w:rsidRPr="00303A10">
        <w:t>На короткий срок (1925—1927) И. Голосов стал восприниматься многими архитекторами, переходившими на позиции конструктивизма, чуть ли не творческим лидером этого течения. Конструктивизм становился модным течением, и в работах многих новообращенных конструктивистов перерастал в "конструктивный стиль". И, пожалуй, Голосов был одним из тех, кто немало способствовал популярности этого "конструктивного стиля".</w:t>
      </w:r>
      <w:r>
        <w:t xml:space="preserve"> </w:t>
      </w:r>
    </w:p>
    <w:p w:rsidR="0079645E" w:rsidRDefault="0079645E" w:rsidP="0079645E">
      <w:pPr>
        <w:spacing w:before="120"/>
        <w:ind w:firstLine="567"/>
        <w:jc w:val="both"/>
      </w:pPr>
      <w:r w:rsidRPr="00303A10">
        <w:t>Однако, внимательно анализируя конструктивистские проекты И. Голосова и особенно прослеживая эволюцию его художественных поисков этих лет, нельзя не увидеть, что внешнестилистическая оболочка зданий и в этот период его творчества имела для него второстепенное значение. Практически ни в одном из своих проектов этих лет он не отводит "конструктивному стилю" главную роль в формировании внешнего облика здания.</w:t>
      </w:r>
      <w:r>
        <w:t xml:space="preserve"> </w:t>
      </w:r>
    </w:p>
    <w:p w:rsidR="0079645E" w:rsidRDefault="0079645E" w:rsidP="0079645E">
      <w:pPr>
        <w:spacing w:before="120"/>
        <w:ind w:firstLine="567"/>
        <w:jc w:val="both"/>
      </w:pPr>
      <w:r w:rsidRPr="00303A10">
        <w:t>Действительно, все проекты И. Голосова второй половины 20-х годов—внешне типичные произведения в духе конструктивизма. Однако основу объемно-пространственной композиции здания у него и в этих проектах всегда образует крупная, сложно решенная форма, в самой объемной организации которой использованы приемы, разработанные И. Голосовым в его теории построения архитектурных организмов. Это хорошо видно и в проекте Дома текстилей, и в клубе им. Зуева, и во многих других его произведениях.</w:t>
      </w:r>
      <w:r>
        <w:t xml:space="preserve"> </w:t>
      </w:r>
    </w:p>
    <w:p w:rsidR="0079645E" w:rsidRDefault="0079645E" w:rsidP="0079645E">
      <w:pPr>
        <w:spacing w:before="120"/>
        <w:ind w:firstLine="567"/>
        <w:jc w:val="both"/>
      </w:pPr>
      <w:r w:rsidRPr="00303A10">
        <w:t>Принципиальная установка И. Голосова, что основой архитектурного образа является крупная объемная форма, которая должна остаться выразительной даже если детали облетят или будут заменены другими, продолжает многое определять в его творчестве и в конструктивистский период. Эти принципы творческого кредо И. Голосова влияют и на его подход к художественной системе конструктивизма, которую он все же, по-видимому, рассматривал прежде всего как набор внешнестилистических средств и приемов. Он увлекается стилистическими возможностями внешних средств и приемов конструктивизма, например четко выявленным обильно остекленным каркасом (влияние веснинских проектов: "Ленинградская правда", "Аркос"). Особенно это характерно для 1925—1926гг., когда И. Голосов создает ряд изысканных по пропорциям, рафинированных по рисунку каркаса и переплетов проектов конторских зданий, которые стали образцом для подражания и способствовали формированию специфического именно для второй половины 20-х годов облика представительного конторского сооружения. Наиболее показательны в этом отношении конкурсные проекты Дома текстилей (1925, совместно с Б.Улиничем), Русгерторга (1926) и Электробанка (1926).</w:t>
      </w:r>
      <w:r>
        <w:t xml:space="preserve"> </w:t>
      </w:r>
    </w:p>
    <w:p w:rsidR="0079645E" w:rsidRDefault="0079645E" w:rsidP="0079645E">
      <w:pPr>
        <w:spacing w:before="120"/>
        <w:ind w:firstLine="567"/>
        <w:jc w:val="both"/>
      </w:pPr>
      <w:r w:rsidRPr="00303A10">
        <w:t>В этих проектах И. Голосов с особой тщательностью прорабатывает "графику" фасадов—рисунок каркаса и переплетов. Можно сказать, что это одни из немногих проектов И. Голосова 20-х годов, в которых , трудно безоговорочно отдать предпочтение в создании художественного облика здания объемной композиции, ибо утонченный по начертанию рисунок вынесенного на фасад каркаса играет не меньшую (а может быть и большую) роль в придании внешнему облику здания некой холодновато-торжественной элегантности.</w:t>
      </w:r>
      <w:r>
        <w:t xml:space="preserve"> </w:t>
      </w:r>
    </w:p>
    <w:p w:rsidR="0079645E" w:rsidRDefault="0079645E" w:rsidP="0079645E">
      <w:pPr>
        <w:spacing w:before="120"/>
        <w:ind w:firstLine="567"/>
        <w:jc w:val="both"/>
      </w:pPr>
      <w:r w:rsidRPr="00303A10">
        <w:t>И все же и в этих проектах И. Голосов остается самим собой, он не может "работать" только фасадом, его не удовлетворяет "тема стены", даже если это ультрасовременный по облику остекленный каркас. И он вводит в каждый из этих проектов пластику объемов—сочетание прямоугольных призм в Доме текстиля, угловой стеклянный цилиндр в Электробанке, полуцилиндр в Русгерторге.</w:t>
      </w:r>
      <w:r>
        <w:t xml:space="preserve"> </w:t>
      </w:r>
    </w:p>
    <w:p w:rsidR="0079645E" w:rsidRDefault="0079645E" w:rsidP="0079645E">
      <w:pPr>
        <w:spacing w:before="120"/>
        <w:ind w:firstLine="567"/>
        <w:jc w:val="both"/>
      </w:pPr>
      <w:r w:rsidRPr="00303A10">
        <w:t>Быстро исчерпав в своих проектах внешнестилистические возможности фасада в виде остекленного каркаса, И. Голосов в конце 20-х годов все больше внимания уделяет крупным объемным элементам, видя в них основу создания выразительного внешнего облика здания.</w:t>
      </w:r>
      <w:r>
        <w:t xml:space="preserve"> </w:t>
      </w:r>
    </w:p>
    <w:p w:rsidR="0079645E" w:rsidRDefault="0079645E" w:rsidP="0079645E">
      <w:pPr>
        <w:spacing w:before="120"/>
        <w:ind w:firstLine="567"/>
        <w:jc w:val="both"/>
      </w:pPr>
      <w:r w:rsidRPr="00303A10">
        <w:t>В годы своего конструктивистского периода И. Голосов создает большое количество заказных и конкурсных проектов зданий самого различного назначения. Кроме уже названных, это и московский телеграф (1925, совместно с Б. Улиничем), и Дворец труда в Ростове-на-Дону (1925), и Смоленский рынок (1926), и дом общества "Динамо" (1928), и Дом трестов военной промышленности (1929), и кинофабрика в Москве (1927), и гостиница в Свердловске (1930), и перекачивающая станция Азнефть (1928), и ткацкая фабрика в Вязниках (1926, совместно с Б. Миттельманом и инж. С. Прохоровым), и здание Облпотребсоюза в Иванове-Вознесенске (1929—1930) и многие другие.</w:t>
      </w:r>
      <w:r>
        <w:t xml:space="preserve"> </w:t>
      </w:r>
    </w:p>
    <w:p w:rsidR="0079645E" w:rsidRPr="00303A10" w:rsidRDefault="0079645E" w:rsidP="0079645E">
      <w:pPr>
        <w:spacing w:before="120"/>
        <w:ind w:firstLine="567"/>
        <w:jc w:val="both"/>
      </w:pPr>
      <w:r w:rsidRPr="00303A10">
        <w:t xml:space="preserve">Все эти проекты, отличавшиеся наряду с высокопрофессиональным уровнем решения функционально-конструктивных задач разнообразием и оригинальностью объемно-пространственной композиции, способствовали укреплению творческих позиций конструктивизма и дальнейшему развитию его концепции формообразования.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45E"/>
    <w:rsid w:val="00303A10"/>
    <w:rsid w:val="00616072"/>
    <w:rsid w:val="0079645E"/>
    <w:rsid w:val="00844D06"/>
    <w:rsid w:val="008B35EE"/>
    <w:rsid w:val="00996E14"/>
    <w:rsid w:val="00B42C45"/>
    <w:rsid w:val="00B47B6A"/>
    <w:rsid w:val="00E836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105653-7829-4C06-8140-75D2FC49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45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9645E"/>
    <w:rPr>
      <w:rFonts w:ascii="Arial" w:hAnsi="Arial" w:cs="Arial"/>
      <w:color w:val="E2D9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7475</Words>
  <Characters>4262</Characters>
  <Application>Microsoft Office Word</Application>
  <DocSecurity>0</DocSecurity>
  <Lines>35</Lines>
  <Paragraphs>23</Paragraphs>
  <ScaleCrop>false</ScaleCrop>
  <Company>Home</Company>
  <LinksUpToDate>false</LinksUpToDate>
  <CharactersWithSpaces>11714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Голосов Илья Александрович </dc:title>
  <dc:subject/>
  <dc:creator>User</dc:creator>
  <cp:keywords/>
  <dc:description/>
  <cp:lastModifiedBy>admin</cp:lastModifiedBy>
  <cp:revision>2</cp:revision>
  <dcterms:created xsi:type="dcterms:W3CDTF">2014-01-25T12:01:00Z</dcterms:created>
  <dcterms:modified xsi:type="dcterms:W3CDTF">2014-01-25T12:01:00Z</dcterms:modified>
</cp:coreProperties>
</file>