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C4" w:rsidRPr="008F0372" w:rsidRDefault="000D49C4" w:rsidP="008F0372">
      <w:pPr>
        <w:spacing w:line="360" w:lineRule="auto"/>
        <w:ind w:firstLine="709"/>
        <w:jc w:val="center"/>
        <w:rPr>
          <w:sz w:val="28"/>
          <w:szCs w:val="28"/>
        </w:rPr>
      </w:pPr>
      <w:r w:rsidRPr="008F0372">
        <w:rPr>
          <w:sz w:val="28"/>
          <w:szCs w:val="28"/>
        </w:rPr>
        <w:t>СОДЕРЖАНИЕ</w:t>
      </w:r>
    </w:p>
    <w:p w:rsidR="00FE0903" w:rsidRPr="008F0372" w:rsidRDefault="00FE0903" w:rsidP="008F0372">
      <w:pPr>
        <w:spacing w:line="360" w:lineRule="auto"/>
        <w:ind w:firstLine="709"/>
        <w:jc w:val="center"/>
        <w:rPr>
          <w:sz w:val="28"/>
          <w:szCs w:val="28"/>
        </w:rPr>
      </w:pPr>
    </w:p>
    <w:p w:rsidR="000D49C4" w:rsidRPr="008F0372" w:rsidRDefault="000D49C4" w:rsidP="008F0372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49"/>
      </w:tblGrid>
      <w:tr w:rsidR="008F0372" w:rsidRPr="00E5468A" w:rsidTr="00E5468A">
        <w:tc>
          <w:tcPr>
            <w:tcW w:w="8449" w:type="dxa"/>
            <w:shd w:val="clear" w:color="auto" w:fill="auto"/>
          </w:tcPr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5468A">
              <w:rPr>
                <w:sz w:val="28"/>
                <w:szCs w:val="28"/>
              </w:rPr>
              <w:t>ВВЕДЕНИЕ…</w:t>
            </w:r>
          </w:p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0372" w:rsidRPr="00E5468A" w:rsidTr="00E5468A">
        <w:tc>
          <w:tcPr>
            <w:tcW w:w="8449" w:type="dxa"/>
            <w:shd w:val="clear" w:color="auto" w:fill="auto"/>
          </w:tcPr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5468A">
              <w:rPr>
                <w:sz w:val="28"/>
                <w:szCs w:val="28"/>
              </w:rPr>
              <w:t>. КЛАСС ГОЛОВОНОГИЕ МОЛЛЮСКИ</w:t>
            </w:r>
          </w:p>
        </w:tc>
      </w:tr>
      <w:tr w:rsidR="008F0372" w:rsidRPr="00E5468A" w:rsidTr="00E5468A">
        <w:tc>
          <w:tcPr>
            <w:tcW w:w="8449" w:type="dxa"/>
            <w:shd w:val="clear" w:color="auto" w:fill="auto"/>
          </w:tcPr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0372" w:rsidRPr="00E5468A" w:rsidTr="00E5468A">
        <w:tc>
          <w:tcPr>
            <w:tcW w:w="8449" w:type="dxa"/>
            <w:shd w:val="clear" w:color="auto" w:fill="auto"/>
          </w:tcPr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5468A">
              <w:rPr>
                <w:sz w:val="28"/>
                <w:szCs w:val="28"/>
              </w:rPr>
              <w:t>ЗАКЛЮЧЕНИЕ</w:t>
            </w:r>
          </w:p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0372" w:rsidRPr="00E5468A" w:rsidTr="00E5468A">
        <w:tc>
          <w:tcPr>
            <w:tcW w:w="8449" w:type="dxa"/>
            <w:shd w:val="clear" w:color="auto" w:fill="auto"/>
          </w:tcPr>
          <w:p w:rsidR="008F0372" w:rsidRPr="00E5468A" w:rsidRDefault="008F0372" w:rsidP="00E546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5468A">
              <w:rPr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463AEF" w:rsidRPr="008F0372" w:rsidRDefault="000D49C4" w:rsidP="008F0372">
      <w:pPr>
        <w:spacing w:line="360" w:lineRule="auto"/>
        <w:ind w:firstLine="709"/>
        <w:rPr>
          <w:sz w:val="28"/>
          <w:szCs w:val="28"/>
        </w:rPr>
      </w:pPr>
      <w:r w:rsidRPr="008F0372">
        <w:rPr>
          <w:sz w:val="28"/>
          <w:szCs w:val="28"/>
        </w:rPr>
        <w:br w:type="page"/>
      </w:r>
      <w:r w:rsidR="00463AEF" w:rsidRPr="008F0372">
        <w:rPr>
          <w:sz w:val="28"/>
          <w:szCs w:val="28"/>
        </w:rPr>
        <w:t>ВВЕДЕНИЕ</w:t>
      </w:r>
    </w:p>
    <w:p w:rsidR="00463AEF" w:rsidRPr="008F0372" w:rsidRDefault="00463AEF" w:rsidP="008F0372">
      <w:pPr>
        <w:spacing w:line="360" w:lineRule="auto"/>
        <w:ind w:firstLine="709"/>
        <w:jc w:val="both"/>
        <w:rPr>
          <w:sz w:val="28"/>
          <w:szCs w:val="28"/>
        </w:rPr>
      </w:pPr>
    </w:p>
    <w:p w:rsidR="00E8646C" w:rsidRPr="008F0372" w:rsidRDefault="00190D28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iCs/>
          <w:color w:val="000000"/>
          <w:sz w:val="28"/>
          <w:szCs w:val="28"/>
        </w:rPr>
        <w:t>Класс головоногие</w:t>
      </w:r>
      <w:r w:rsidR="00203D14" w:rsidRPr="008F0372">
        <w:rPr>
          <w:iCs/>
          <w:color w:val="000000"/>
          <w:sz w:val="28"/>
          <w:szCs w:val="28"/>
        </w:rPr>
        <w:t xml:space="preserve"> </w:t>
      </w:r>
      <w:r w:rsidRPr="008F0372">
        <w:rPr>
          <w:i/>
          <w:iCs/>
          <w:color w:val="000000"/>
          <w:sz w:val="28"/>
          <w:szCs w:val="28"/>
        </w:rPr>
        <w:t xml:space="preserve"> </w:t>
      </w:r>
      <w:r w:rsidRPr="008F0372">
        <w:rPr>
          <w:color w:val="000000"/>
          <w:sz w:val="28"/>
          <w:szCs w:val="28"/>
        </w:rPr>
        <w:t>(Cephalopoda, от греч. kephale – голова, pus, podos – нога). Эт</w:t>
      </w:r>
      <w:r w:rsidR="006D39EC" w:rsidRPr="008F0372">
        <w:rPr>
          <w:color w:val="000000"/>
          <w:sz w:val="28"/>
          <w:szCs w:val="28"/>
        </w:rPr>
        <w:t>о</w:t>
      </w:r>
      <w:r w:rsidRPr="008F0372">
        <w:rPr>
          <w:color w:val="000000"/>
          <w:sz w:val="28"/>
          <w:szCs w:val="28"/>
        </w:rPr>
        <w:t xml:space="preserve"> морские животные, к которым относятся кальмары, осьминоги, наутилусы и каракатицы, считаются наиболее развитыми из всех моллюсков. </w:t>
      </w:r>
    </w:p>
    <w:p w:rsidR="00E8646C" w:rsidRPr="008F0372" w:rsidRDefault="00E8646C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F0372">
        <w:rPr>
          <w:rFonts w:ascii="Times New Roman" w:hAnsi="Times New Roman"/>
          <w:color w:val="000000"/>
          <w:sz w:val="28"/>
          <w:szCs w:val="28"/>
        </w:rPr>
        <w:t xml:space="preserve">В древности головоногие были гораздо </w:t>
      </w:r>
      <w:r w:rsidR="008C50B0" w:rsidRPr="008F0372">
        <w:rPr>
          <w:rFonts w:ascii="Times New Roman" w:hAnsi="Times New Roman"/>
          <w:color w:val="000000"/>
          <w:sz w:val="28"/>
          <w:szCs w:val="28"/>
        </w:rPr>
        <w:t xml:space="preserve">многочисленнее и разнообразнее, </w:t>
      </w:r>
      <w:r w:rsidRPr="008F0372">
        <w:rPr>
          <w:rFonts w:ascii="Times New Roman" w:hAnsi="Times New Roman"/>
          <w:color w:val="000000"/>
          <w:sz w:val="28"/>
          <w:szCs w:val="28"/>
        </w:rPr>
        <w:t>число их видов приближалось к 10</w:t>
      </w:r>
      <w:r w:rsidR="00B72CA8" w:rsidRPr="008F0372">
        <w:rPr>
          <w:rFonts w:ascii="Times New Roman" w:hAnsi="Times New Roman"/>
          <w:color w:val="000000"/>
          <w:sz w:val="28"/>
          <w:szCs w:val="28"/>
        </w:rPr>
        <w:t> </w:t>
      </w:r>
      <w:r w:rsidRPr="008F0372">
        <w:rPr>
          <w:rFonts w:ascii="Times New Roman" w:hAnsi="Times New Roman"/>
          <w:color w:val="000000"/>
          <w:sz w:val="28"/>
          <w:szCs w:val="28"/>
        </w:rPr>
        <w:t>000</w:t>
      </w:r>
      <w:r w:rsidR="00B72CA8" w:rsidRPr="008F0372">
        <w:rPr>
          <w:rFonts w:ascii="Times New Roman" w:hAnsi="Times New Roman"/>
          <w:color w:val="000000"/>
          <w:sz w:val="28"/>
          <w:szCs w:val="28"/>
        </w:rPr>
        <w:t>.</w:t>
      </w:r>
      <w:r w:rsidRPr="008F03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646C" w:rsidRPr="008F0372" w:rsidRDefault="00E8646C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sz w:val="28"/>
          <w:szCs w:val="28"/>
        </w:rPr>
        <w:t>Все головоногие  - морские животные. Они встречаются в северных и дальневосточных морях.</w:t>
      </w:r>
    </w:p>
    <w:p w:rsidR="00851E2F" w:rsidRPr="008F0372" w:rsidRDefault="00851E2F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 xml:space="preserve">Древнейшими из головоногих моллюсков были наутилойды (Nautiloidea) и аммониты (Аmmonoidea), названные так по имени древнеегипетского бога Амона, которого жрецы изображали с головой барана. Свернутый спиралью бараний рог, похожий на раковину аммонита, был эмблемой бога-барана. И наутилусы, и аммониты жили в массивных спиральных или прямых раковинах, разделенных на камеры и наполненных газом. Раковины были и ломом, и поплавком. Животные, словно надувные лодки, свободно дрейфовали по волнам, что способствовало их более широкому расселению. </w:t>
      </w:r>
    </w:p>
    <w:p w:rsidR="006D39EC" w:rsidRPr="008F0372" w:rsidRDefault="00E86597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Этот класс моллюсков дальше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всех ушел от своих предков и достиг единственной в своем роде степени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развития среди беспозвоночных. Эти животные достигли известности в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результате историй об огромных чудовищах, способных проглатывать суда -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деятельность, которая полностью противоречит природе этих созданий.</w:t>
      </w:r>
    </w:p>
    <w:p w:rsidR="00E17C4C" w:rsidRPr="008F0372" w:rsidRDefault="00E86597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Большинство видов этого класса частично или полностью потеряли характерные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для моллюсков известковые раковины. Только наутилус, четырехжаберный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головоногий моллюск с многокамерной раковиной, выжил как представитель</w:t>
      </w:r>
      <w:r w:rsidR="006D39E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некогда доминировавшей группы с внешней раковиной.</w:t>
      </w:r>
      <w:r w:rsidR="00363D9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E17C4C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  </w:t>
      </w:r>
    </w:p>
    <w:p w:rsidR="008C50B0" w:rsidRPr="008F0372" w:rsidRDefault="008C50B0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Головоногие имеют ряд уникальных особенностей: большую активность, способ и быстроту движения, необычайно высоко развитую нервную систему, зачатки "интеллекта", набор средств защиты и нападения.</w:t>
      </w:r>
    </w:p>
    <w:p w:rsidR="00E41C2E" w:rsidRPr="008F0372" w:rsidRDefault="00E41C2E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br w:type="page"/>
        <w:t xml:space="preserve"> КЛАСС ГОЛОВОНОГИЕ МОЛ</w:t>
      </w:r>
      <w:r w:rsidR="00706E01" w:rsidRPr="008F0372">
        <w:rPr>
          <w:color w:val="000000"/>
          <w:sz w:val="28"/>
          <w:szCs w:val="28"/>
        </w:rPr>
        <w:t>Л</w:t>
      </w:r>
      <w:r w:rsidRPr="008F0372">
        <w:rPr>
          <w:color w:val="000000"/>
          <w:sz w:val="28"/>
          <w:szCs w:val="28"/>
        </w:rPr>
        <w:t>ЮСКИ</w:t>
      </w:r>
    </w:p>
    <w:p w:rsidR="007942E4" w:rsidRPr="008F0372" w:rsidRDefault="007942E4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E01" w:rsidRPr="008F0372" w:rsidRDefault="00BD3517" w:rsidP="008F037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F0372">
        <w:rPr>
          <w:rFonts w:ascii="Times New Roman" w:hAnsi="Times New Roman" w:cs="Times New Roman"/>
          <w:b w:val="0"/>
          <w:sz w:val="28"/>
          <w:szCs w:val="28"/>
        </w:rPr>
        <w:t>Моллюски или мягкотелые обособленный, большой (объединяет свыше 130 тысяч видов и занимает 2 место после типа членистоногих) тип высокоорганизованных беспозвоночных, ведущий свое начало от кольчатых червей, появившись впервые в кембрийском периоде. Доказательством происхождения от древних кольчатых червей служит сходство в строении личинок морских брюхоногих моллюсков и личинок морских многощетинковых червей, а также некоторые примитивные моллюски имеют общие черты строения с кольчатыми червями. Это преимущественно водные животные (обитают в морях, океанах, пресных водоемах) и лишь немногие приспособились к жизни на суше. Тип включает в себя 7 классов, из которых наиболее распространены Брюхоногие, Двустворчатые и Головоногие.</w:t>
      </w:r>
    </w:p>
    <w:p w:rsidR="002E31D7" w:rsidRPr="008F0372" w:rsidRDefault="002E31D7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>Головоногие самые развитые среди моллюсков.</w:t>
      </w:r>
      <w:r w:rsidR="00B144D6" w:rsidRPr="008F0372">
        <w:rPr>
          <w:color w:val="000000"/>
          <w:sz w:val="28"/>
          <w:szCs w:val="28"/>
        </w:rPr>
        <w:t xml:space="preserve"> Название «головоногие» означает, что мускулистый орган движения - нога, расположен у них в головном отделе. У этих животных нога преобразовалась в целый венец из щупалец. У ныне живущих головоногих внутренняя раковина или исчезла совсем, или редуцировалась до прозрачной стрелки у кальмаров. </w:t>
      </w:r>
      <w:r w:rsidRPr="008F0372">
        <w:rPr>
          <w:color w:val="000000"/>
          <w:sz w:val="28"/>
          <w:szCs w:val="28"/>
        </w:rPr>
        <w:t xml:space="preserve"> </w:t>
      </w:r>
    </w:p>
    <w:p w:rsidR="0085342D" w:rsidRPr="008F0372" w:rsidRDefault="002E31D7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color w:val="000000"/>
          <w:sz w:val="28"/>
          <w:szCs w:val="28"/>
        </w:rPr>
        <w:t>Головоногих моллюсков насчитывается 800 ныне живущих и 8000 вымерших видов.</w:t>
      </w:r>
      <w:r w:rsidR="0085342D" w:rsidRPr="008F0372">
        <w:rPr>
          <w:sz w:val="28"/>
          <w:szCs w:val="28"/>
        </w:rPr>
        <w:t xml:space="preserve"> Название получили потому, что на голове и них расположены конечности - щупальца с присосками, окружающие ротовое отверстие, и ноги, образующие воронку. </w:t>
      </w:r>
    </w:p>
    <w:p w:rsidR="001310A5" w:rsidRPr="008F0372" w:rsidRDefault="001310A5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bCs/>
          <w:color w:val="000000"/>
          <w:sz w:val="28"/>
          <w:szCs w:val="28"/>
        </w:rPr>
        <w:t>К головоногим моллюскам</w:t>
      </w:r>
      <w:r w:rsidRPr="008F0372">
        <w:rPr>
          <w:color w:val="000000"/>
          <w:sz w:val="28"/>
          <w:szCs w:val="28"/>
        </w:rPr>
        <w:t xml:space="preserve"> относятся хищные моллюски, имеющие щупальца, но не имеющие раковины, а лишь их остаток. Однако есть и исключения. К примеру, аммониты. Они имеют раковины, внешне похожие на раковины брюхоногих моллюсков. Аммониты вымерли много миллионов лет назад. Ближайший современный родич аммонита - </w:t>
      </w:r>
      <w:r w:rsidR="0060362A" w:rsidRPr="008F0372">
        <w:rPr>
          <w:color w:val="000000"/>
          <w:sz w:val="28"/>
          <w:szCs w:val="28"/>
        </w:rPr>
        <w:t>наутилиус</w:t>
      </w:r>
      <w:r w:rsidRPr="008F0372">
        <w:rPr>
          <w:color w:val="000000"/>
          <w:sz w:val="28"/>
          <w:szCs w:val="28"/>
        </w:rPr>
        <w:t xml:space="preserve">- обитает в Тихом океане. Как и у аммонитов, раковина </w:t>
      </w:r>
      <w:r w:rsidR="0060362A" w:rsidRPr="008F0372">
        <w:rPr>
          <w:color w:val="000000"/>
          <w:sz w:val="28"/>
          <w:szCs w:val="28"/>
        </w:rPr>
        <w:t>наутилуса</w:t>
      </w:r>
      <w:r w:rsidRPr="008F0372">
        <w:rPr>
          <w:color w:val="000000"/>
          <w:sz w:val="28"/>
          <w:szCs w:val="28"/>
        </w:rPr>
        <w:t xml:space="preserve"> разделена на камеры. Регулируя содержание газа в камерах, наутилус всплывает и погружается. Плавает он задом наперед головой вниз.</w:t>
      </w:r>
    </w:p>
    <w:p w:rsidR="00190D28" w:rsidRPr="008F0372" w:rsidRDefault="00190D28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 xml:space="preserve">На крупной голове </w:t>
      </w:r>
      <w:r w:rsidR="002E31D7" w:rsidRPr="008F0372">
        <w:rPr>
          <w:color w:val="000000"/>
          <w:sz w:val="28"/>
          <w:szCs w:val="28"/>
        </w:rPr>
        <w:t xml:space="preserve">головоногих </w:t>
      </w:r>
      <w:r w:rsidRPr="008F0372">
        <w:rPr>
          <w:color w:val="000000"/>
          <w:sz w:val="28"/>
          <w:szCs w:val="28"/>
        </w:rPr>
        <w:t>расположены глаза и рот с роговыми челюстями и радулой; он окружен либо 8 или 10 руками, либо множеством щупалец.</w:t>
      </w:r>
      <w:r w:rsidR="00B72CA8" w:rsidRPr="008F0372">
        <w:rPr>
          <w:sz w:val="28"/>
          <w:szCs w:val="28"/>
        </w:rPr>
        <w:t xml:space="preserve"> Кроме обычных щупалец у них еще два длинных ловчих. </w:t>
      </w:r>
      <w:r w:rsidRPr="008F0372">
        <w:rPr>
          <w:color w:val="000000"/>
          <w:sz w:val="28"/>
          <w:szCs w:val="28"/>
        </w:rPr>
        <w:t xml:space="preserve"> Размеры варьируют от нескольких сантиметров </w:t>
      </w:r>
      <w:r w:rsidR="002E31D7" w:rsidRPr="008F0372">
        <w:rPr>
          <w:sz w:val="28"/>
          <w:szCs w:val="28"/>
        </w:rPr>
        <w:t xml:space="preserve">от </w:t>
      </w:r>
      <w:smartTag w:uri="urn:schemas-microsoft-com:office:smarttags" w:element="metricconverter">
        <w:smartTagPr>
          <w:attr w:name="ProductID" w:val="1 см"/>
        </w:smartTagPr>
        <w:r w:rsidR="002E31D7" w:rsidRPr="008F0372">
          <w:rPr>
            <w:sz w:val="28"/>
            <w:szCs w:val="28"/>
          </w:rPr>
          <w:t>1 см</w:t>
        </w:r>
      </w:smartTag>
      <w:r w:rsidR="002E31D7" w:rsidRPr="008F0372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8 м"/>
        </w:smartTagPr>
        <w:r w:rsidR="002E31D7" w:rsidRPr="008F0372">
          <w:rPr>
            <w:sz w:val="28"/>
            <w:szCs w:val="28"/>
          </w:rPr>
          <w:t>18 м</w:t>
        </w:r>
      </w:smartTag>
      <w:r w:rsidRPr="008F0372">
        <w:rPr>
          <w:color w:val="000000"/>
          <w:sz w:val="28"/>
          <w:szCs w:val="28"/>
        </w:rPr>
        <w:t xml:space="preserve">. Все виды раздельнополые; оплодотворение внутреннее. Из яиц, окруженных студенистыми капсулами, вылупляются похожие на взрослых миниатюрные неполовозрелые особи. </w:t>
      </w:r>
    </w:p>
    <w:p w:rsidR="002E31D7" w:rsidRPr="008F0372" w:rsidRDefault="005A6B7C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 xml:space="preserve">Головоногие моллюски - двустороннесимметричные животные с наружной или внутренней рудиментарной раковиной. На брюшной стороне внутренней массы лежит чернильный мешок с протоком, который впадает в кишку. В верхней части мантийной полости расположены жабры - по одной по обе стороны внутренностной массы. Кровь приводится в движение тремя сердцами: главным, состоящим из желудочка и двух предсердий, и двумя жаберными. Частота биения сердца у осьминога доходит до 50 ударов в минуту. Кровеносная система почти замкнутая. Кожа, мускулатура имеют капилляры. Кровь головоногих имеет голубой цвет благодаря присутствию в ней дыхательного пигмента гемоцианина, содержащего медь. Органами выделения служат почечные мешки, придатки жаберных сердец, сами жабры. Нервная система устроена сложнее, чем у остальных беспозвоночных. Ганглии очень сближены и образуют крупный головной мозг. Органы чувств у них высоко развиты. Глаза головоногих моллюсков по сложности строения напоминают глаза рыб, а по остроте зрения не уступают глазам человека. Глаза обычно помещаются в углублениях хрящевой головной капсулы и имеют роговицу, радужку со способным к сужению и расширению зрачком, хрусталик и сетчатку. Есть даже веко, которое может закрывать глаз (у кальмара - онихотеутид). </w:t>
      </w:r>
    </w:p>
    <w:p w:rsidR="00E86597" w:rsidRPr="008F0372" w:rsidRDefault="00AB6719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Головоногие – самые необычные, самые крупные и самые высокоорганизованные из моллюсков, у них нет даже раковины, столь типичной для мягкотелых.</w:t>
      </w:r>
    </w:p>
    <w:p w:rsidR="00AB6719" w:rsidRPr="008F0372" w:rsidRDefault="00AB6719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Обитают эти животные исключительно в океанах и морях, содержание соли в воде которых составляет не менее 33%. Поэтому их нельзя встретить ни в Черном, ни в Балтийском морях.</w:t>
      </w:r>
    </w:p>
    <w:p w:rsidR="00E86597" w:rsidRPr="008F0372" w:rsidRDefault="00E86597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Все головоногие моллюски - хищники.</w:t>
      </w:r>
      <w:r w:rsidRPr="008F0372">
        <w:rPr>
          <w:sz w:val="28"/>
          <w:szCs w:val="28"/>
        </w:rPr>
        <w:br/>
        <w:t>Мясо кальмаров, осьминогов - продукт питания человека. Их промысел особенно развит в Японии, Китае и Корее.</w:t>
      </w:r>
    </w:p>
    <w:p w:rsidR="00E86597" w:rsidRPr="008F0372" w:rsidRDefault="003F5657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 xml:space="preserve">Эти животные обладают такой высокой организацией, так что их называют приматами моря. </w:t>
      </w:r>
    </w:p>
    <w:p w:rsidR="00242770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Более мелкие виды головоногих моллюсков можно встретить на мелководье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над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песчаным дном или в пещерах среди рифов. Днем они скрываются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с помощью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великолепного камуфляжа,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покрывающего их мантии, двигаются нехотя даже в том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случае, если их потревожат ныряльщики, и никогда не убегают очень далеко.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B144D6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Ночью они превращаются в быстрых и эффективных охотников. Гигантские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глубоководные кальмары, длина тела которых достигает шести метров, а длина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конечностей (щупальцев) до десяти метров, редко поднимаются на поверхность,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но относительно распространены на глубинах, где они ведут отшельнический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образ жизни и являются хищниками.</w:t>
      </w:r>
    </w:p>
    <w:p w:rsidR="00242770" w:rsidRPr="008F0372" w:rsidRDefault="00343B20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Цефалоподы (цефалопод = голова+ноги) классифицируются всего на два отряда: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один отряд включает все десятиногие виды, такие как каракатица и гигантский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кальмар, а второй отряд 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>–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это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восьминогие виды или осьминоги.</w:t>
      </w:r>
      <w:r w:rsidR="008F0372">
        <w:rPr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Но</w:t>
      </w:r>
      <w:r w:rsidR="00B44CD8" w:rsidRPr="008F0372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поскольку конечности во время плавания искусно сложены, осьминога легче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всего определить потому, что его щупальца всегда длиннее, чем его тело.</w:t>
      </w:r>
    </w:p>
    <w:p w:rsidR="00B44CD8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Существуют, однако, глубоководные разновидности, которые имеют от восьми до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десяти щупальцев, и они связывают эти два отряда. </w:t>
      </w:r>
    </w:p>
    <w:p w:rsidR="00B44CD8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Головоногие моллюски -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единственные из глубоководных беспозвоночных, у которых развилась хорошая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зрительная память, и они используют ее лучше, чем любое позвоночное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животное. Их глаза, у которых более 70 миллионов зрительных клеток,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превосходят по остроте зрения глаза человека.</w:t>
      </w:r>
    </w:p>
    <w:p w:rsidR="00242770" w:rsidRPr="008F0372" w:rsidRDefault="00343B20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Они позволяют животному различать цвета, и могут приспосабливаться к разным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расстояниям, изменяя фокус. Более того, цефалоподы могут определять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состояние морского дна, ощупывая его своими щупальцами - эта информация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очень важна при выборе маскировки.</w:t>
      </w:r>
    </w:p>
    <w:p w:rsidR="00B44CD8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Головоногие моллюски способны к обучению. Лабораторные испытания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показали, что они могут пользоваться орудиями труда, и учиться на своем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опыте - способности, которые до сих пор были открыты только учеловекообразной обезьяны. </w:t>
      </w:r>
    </w:p>
    <w:p w:rsidR="00B144D6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Их особая форма защиты - выбрасывание струи</w:t>
      </w:r>
      <w:r w:rsidR="00B144D6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чернил - еще одно доказательство сложности формы поведения. Темное облако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чернил служит для того, чтобы сбить с толку хищника. Когда последний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заплывет в это облако</w:t>
      </w:r>
      <w:r w:rsidR="00B44CD8" w:rsidRPr="008F0372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он временно теряет ориентацию. Можно найти одного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осьминога, искусно закамуфлировавшегося под песок, на котором он лежит, и в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нескольких метрах от него второго, принявшего расцветку шероховатого,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темного обломка рифа, на котором он находится.</w:t>
      </w:r>
    </w:p>
    <w:p w:rsidR="0081259A" w:rsidRPr="008F0372" w:rsidRDefault="00343B20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Для такой абсолютной адаптации внешнего вида к окружению осьминогу нужны два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источника информации: данные о цвете, которые дают ему глаза, и данные о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текстуре или строении поверхности, которые предоставляют ему органы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осязания. Когда они охотятся на рыбу, то также отвечают на каждое действие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44CD8" w:rsidRPr="008F0372">
        <w:rPr>
          <w:rStyle w:val="HTML"/>
          <w:rFonts w:ascii="Times New Roman" w:hAnsi="Times New Roman" w:cs="Times New Roman"/>
          <w:sz w:val="28"/>
          <w:szCs w:val="28"/>
        </w:rPr>
        <w:t>добычи,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изменением цвета, становясь светлее или темнее. Более темный цвет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служит в качестве индикатора агрессии.</w:t>
      </w:r>
      <w:r w:rsidR="00AC6F8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Каракатица, если она испугана, реагирует совершенно по-особому: она</w:t>
      </w:r>
      <w:r w:rsidR="00AC6F8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становится бледной, но остается два очень темных пятна на спине,</w:t>
      </w:r>
      <w:r w:rsidR="00AC6F8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по-видимому, предназначенные для того, чтобы убедить предполагаемого врага в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том, что это глаза гораздо более крупного животного, зарытого в песок.</w:t>
      </w:r>
      <w:r w:rsidR="0024277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AC6F80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Темный полосатый наряд для спаривания надевают только самцы в период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ухаживания, у самок же полосы менее заметные. С помощью специально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приспособленного щупальца самец переносит сперму в полость мантии самки.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После нереста осьминоги и некоторые другие головоногие моллюски охраняют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яйца, вентилируют их, чтобы обеспечить доступ кислорода, и, если это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необходимо, помогают молоди вылупиться. Цефалоподы являются хищниками, они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питаются ракообразными, рыбой или моллюсками. Их роговые челюсти, похожие на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клюв попугая, и шершавый язык являются инструментами, при помощи которых они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поедают свою добычу. Они часто вступают в ожесточенные схватки с крабами или</w:t>
      </w:r>
      <w:r w:rsidR="00AC6F80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другими ракообразными, чьи клешни представляют для них реальную опасность.</w:t>
      </w:r>
    </w:p>
    <w:p w:rsidR="00343B20" w:rsidRPr="008F0372" w:rsidRDefault="00343B20" w:rsidP="008F0372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F0372">
        <w:rPr>
          <w:rStyle w:val="HTML"/>
          <w:rFonts w:ascii="Times New Roman" w:hAnsi="Times New Roman" w:cs="Times New Roman"/>
          <w:sz w:val="28"/>
          <w:szCs w:val="28"/>
        </w:rPr>
        <w:t>У головоногих моллюсков много врагов. Мурены, морские угри и скаты таятся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между рифами. В открытом море цефалоподы становятся добычей акул и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кита-зубатки, а на мелководье им угрожают птицы и тюлени.</w:t>
      </w:r>
      <w:r w:rsidRPr="008F0372">
        <w:rPr>
          <w:sz w:val="28"/>
          <w:szCs w:val="28"/>
        </w:rPr>
        <w:br/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Такой строгий естественный отбор означает, что выживают только животные с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высоким уровнем</w:t>
      </w:r>
      <w:r w:rsidR="0081259A" w:rsidRPr="008F0372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F0372">
        <w:rPr>
          <w:rStyle w:val="HTML"/>
          <w:rFonts w:ascii="Times New Roman" w:hAnsi="Times New Roman" w:cs="Times New Roman"/>
          <w:sz w:val="28"/>
          <w:szCs w:val="28"/>
        </w:rPr>
        <w:t>развития стереотипа поведения.</w:t>
      </w:r>
    </w:p>
    <w:p w:rsidR="00E25C96" w:rsidRPr="008F0372" w:rsidRDefault="00E25C96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>Наибольшего развития у головоногих по сравнению с другими моллюсками достигает нервная система: нервные узлы слились и образовали крупный головной мозг. Органы чувств у них высоко развиты. Глаза головоногих моллюсков по сложности строения напоминают глаза рыб, а по остроте зрения не уступают глазам человека.</w:t>
      </w:r>
    </w:p>
    <w:p w:rsidR="00C92AE8" w:rsidRPr="008F0372" w:rsidRDefault="00C92AE8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Большинство головоногих чередуется между ходьбой и плаванием. Ходьба выполнена, тянуть орган  на руках; плавание - особенно в кальмарах, вовлекает удаление реактивного самолета воды от впадины мантии.</w:t>
      </w:r>
    </w:p>
    <w:p w:rsidR="00C92AE8" w:rsidRPr="008F0372" w:rsidRDefault="00C92AE8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Вода вовлечена во впадину мантии расслаблением круглого мускула, это кончается расширением мантии. Вода вступает вокруг области шеи или апертуры мантии, и через трубу в некоторой разновидности. Когда мантия законтрактована, апертура закрыта механизмом захвата и сокращением предшествующего кольцевого мускула. Вода, таким образом, выдавлена через трубу. Этот передвижной орган подобен в строительстве на реактивный самолет nozzlе; это может быть превращено (направлено) в любом руководстве (направлении), давая большую гибкость движения к животному.</w:t>
      </w:r>
    </w:p>
    <w:p w:rsidR="00C92AE8" w:rsidRPr="008F0372" w:rsidRDefault="00C92AE8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Кальмар, каракатица и осьминог имеют способность изменить цвет быстро и драматично, часто гармонирующий с их средой. Основной цветовой механизм контроля состоит из крошечных мешочков пигментов, каждый различный цвет, вложенный только ниже поверхности кожи животного. Эти удивительные ncuro-управляемые мешочки пигмента называются chromatophorcs. Пигмент в этих мешочках может быть коричнев, бел, желт или даже irri синий спуск. Чуть позже, существо должно было скользить в тень, ее белые мешочки заключат контракт, и ее темные коричневые мешочки расширяются. Теперь это внезапно казалось бы столь же темным как его новая среда. В тенях или ночью, это может брать цвета в пределах от темного коричневого цвета к глубокому красному. Кажется, что цветовая манипуляция головоногих имеет и защитные и наступательные (оскорбительные) аспекты. Действительно, использование этих навыков может даже измениться между осьминогом и его деревом, плавающим родственники, каракатица и кальмар. Осьминог, являющийся обитателем основания и едоком моллюска, вероятно не использует его маскировку оскорбительно. Каракатица и кальмар, однако, могут парить, неподвижными в открытых водах, камуфляж непосредственно с нейтральными цветами, и заманивающий в ловушку пропускающий рыбу, кто прибывают слишком близко. Осьминог и каракатица имеют видимый, перекачивает, или реактивные самолеты, через которые они могут удалять воду. Когда головоногое решает бежать, это указывает перекачивающийся передовой. Это позволяет этому отпрянуть от опасности стремительно. Действительно, осьминог и другой головоногий даже имеют специальную технику защиты для возможности избежать, когда они удивлены нападавшим в открытых водах. Они удаляют чернила, создавая мгновенную ложную цель и позволяя им убежать. Облако чернил, кажется, парализует чувства хищника вида и запаха.</w:t>
      </w:r>
    </w:p>
    <w:p w:rsidR="002C2C58" w:rsidRPr="008F0372" w:rsidRDefault="00B1559D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Эти животные имеют чрезвычайно продвинутую возбужденную систему, фактически, они часто упоминаются как brainy. Они также хорошо развили глаза.</w:t>
      </w:r>
      <w:r w:rsidR="002C2C58" w:rsidRPr="008F0372">
        <w:rPr>
          <w:sz w:val="28"/>
          <w:szCs w:val="28"/>
        </w:rPr>
        <w:t xml:space="preserve"> Размер глаз у головоногих рекордный.</w:t>
      </w:r>
    </w:p>
    <w:p w:rsidR="00B71D83" w:rsidRPr="008F0372" w:rsidRDefault="00B71D83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 xml:space="preserve">Головоногие плотоядные и имеют пару мощных, подобных клюву челюстей, которые могут сокрушить их добычу. Их руки - оружие с щупальцами и мощными кубками всасывания, используются, чтобы поймать добычу и приносить это ко рту. </w:t>
      </w:r>
    </w:p>
    <w:p w:rsidR="00B71D83" w:rsidRPr="008F0372" w:rsidRDefault="00B71D83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 xml:space="preserve">В теле любого моллюска действует пищеварительная,  кровеносная, выделительная и другие системы органов. Пищеварительная система начинается с ротовой полости, которая переходит в глотку (с теркой), пищевод, желудок с пищеварительной железой, печенью, среднюю и заднюю кишку, открывающуюся наружу анальным отверстием в мантийную полость. У многих видов моллюсков есть </w:t>
      </w:r>
      <w:r w:rsidRPr="008F0372">
        <w:rPr>
          <w:i/>
          <w:iCs/>
          <w:color w:val="000000"/>
          <w:sz w:val="28"/>
          <w:szCs w:val="28"/>
        </w:rPr>
        <w:t>слюнные железы</w:t>
      </w:r>
      <w:r w:rsidRPr="008F0372">
        <w:rPr>
          <w:color w:val="000000"/>
          <w:sz w:val="28"/>
          <w:szCs w:val="28"/>
        </w:rPr>
        <w:t>.</w:t>
      </w:r>
    </w:p>
    <w:p w:rsidR="00B71D83" w:rsidRPr="008F0372" w:rsidRDefault="00B71D83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 xml:space="preserve">Кровеносная система моллюсков незамкнутая. Она состоит чаще всего из </w:t>
      </w:r>
      <w:r w:rsidRPr="008F0372">
        <w:rPr>
          <w:i/>
          <w:iCs/>
          <w:color w:val="000000"/>
          <w:sz w:val="28"/>
          <w:szCs w:val="28"/>
        </w:rPr>
        <w:t>двухкамерного сердца</w:t>
      </w:r>
      <w:r w:rsidR="00E25C96" w:rsidRPr="008F0372">
        <w:rPr>
          <w:i/>
          <w:iCs/>
          <w:color w:val="000000"/>
          <w:sz w:val="28"/>
          <w:szCs w:val="28"/>
        </w:rPr>
        <w:t xml:space="preserve"> </w:t>
      </w:r>
      <w:r w:rsidRPr="008F0372">
        <w:rPr>
          <w:color w:val="000000"/>
          <w:sz w:val="28"/>
          <w:szCs w:val="28"/>
        </w:rPr>
        <w:t>и отходящих от него кровеносных сосудов. Нервная система образована несколькими парами нервных узлов с нервами. Ненужные для организма продукты обмена поступают из крови моллюсков в почки, а затем в мантийную полость и удаляются наружу. Почек может быть одна, две или четыре. </w:t>
      </w:r>
    </w:p>
    <w:p w:rsidR="00947ACD" w:rsidRPr="008F0372" w:rsidRDefault="00463AEF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 xml:space="preserve">Замечательное продвинутое поведение ухаживания у головоногих, особенно кальмары, вовлекает сложные визуальные показы движения и изменяет (заменяет) в цвете образец. Мужчины показывают, что они готовы к размножению, принимая отличительный полосатый образец, и показывая их четвертую руку в Шляпе настроенная манера. Привет - четвертая рука в кальмарах, и осьминогов структурно изменена для удаления шаров спермы от его собственного тела и размещения их внутри впадины мантии самки. Оттуда, сперма впоследствии делает свой путь трубами. Кальмары не беспокоятся </w:t>
      </w:r>
      <w:r w:rsidR="00947ACD" w:rsidRPr="008F0372">
        <w:rPr>
          <w:sz w:val="28"/>
          <w:szCs w:val="28"/>
        </w:rPr>
        <w:t>об</w:t>
      </w:r>
      <w:r w:rsidRPr="008F0372">
        <w:rPr>
          <w:sz w:val="28"/>
          <w:szCs w:val="28"/>
        </w:rPr>
        <w:t xml:space="preserve"> их оплодотворенных яйцах, которые положены на растительности. В осьминогах, однако, яйца охраняются матерью. При задумчивом ее молодой, мать ест немного, и ее изменение привычек подачи. Приблизительно 10 днями после ее люка яиц, она умирает. </w:t>
      </w:r>
    </w:p>
    <w:p w:rsidR="00EF5346" w:rsidRPr="008F0372" w:rsidRDefault="00EF5346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Головоногие моллюски раздельнополы. Размножаются, они, как правило, один раз в жизни, откладывая крупные яйца на подводные предметы. Развитие прямое: из яйца выходит маленький моллюск, похожий на взрослого.</w:t>
      </w:r>
    </w:p>
    <w:p w:rsidR="004A0A50" w:rsidRPr="008F0372" w:rsidRDefault="004A0A50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Переходя к предпоследнему пункту плана, учитель спрашивает: кто покупал и ел консервы из кальмаров? Демонстрирует консервную банку с изображением кальмаров. Но, оказывается, кальмара не только консервируют, но и вялят, жарят, варят. Еще в Древнем Риме искусно приготовленный осьминог был обычной пищей. В последнее время «гастрономический» интерес человека к головоногим моллюскам резко возрос, так как их мясо является полноценной белковой пищей, способной заменить рыбу. Кальмары же могут встречаться в море тысячными стаями, их легко добывать сетями. Спрутов ловят поодиночке – острогами или с помощью «кувшинных ловушек». В некоторых странах из чернильной жидкости головоногих моллюсков изготовляют краску, чернила.</w:t>
      </w:r>
    </w:p>
    <w:p w:rsidR="004A0A50" w:rsidRPr="008F0372" w:rsidRDefault="004A0A50" w:rsidP="008F0372">
      <w:pPr>
        <w:spacing w:line="360" w:lineRule="auto"/>
        <w:ind w:firstLine="709"/>
        <w:jc w:val="both"/>
        <w:rPr>
          <w:sz w:val="28"/>
          <w:szCs w:val="28"/>
        </w:rPr>
      </w:pPr>
    </w:p>
    <w:p w:rsidR="00D72EF1" w:rsidRPr="008F0372" w:rsidRDefault="00D72EF1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 xml:space="preserve">В процессе эволюции у головоногих моллюсков появилось множество любопытных способностей, помогающих им занимать первое место среди моллюсков. Наиболее интересная из них - способность менять окраску тела. Лидером маскировки и камуфляжа являются похожие на приплюснутых кальмаров каракатицы. Они могут не только менять свою окраску под цвет грунта и камней, но и становиться полосатыми и пятнистыми. Такой удивительной способностью головоногие обязаны специальным клеткам своей кожи, похожим на пузырьки с краской, - хроматофорам (от греч. - цвет). У каждого хроматофора есть тончайшие мышечные волокна, которые способны сжимать его или растягивать. Диаметр этой клетки может измениться в 60 раз за доли секунды! Стоит хроматофорам с черным пигментом меланином расплющиться в блин, осьминог сразу потемнеет и станет незаметен на фоне черной скалы. А если все его хроматофоры сожмутся, осьминог побелеет. </w:t>
      </w:r>
    </w:p>
    <w:p w:rsidR="00D72EF1" w:rsidRPr="008F0372" w:rsidRDefault="00D72EF1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 xml:space="preserve">Способность почти мгновенно становиться бесцветным необходима моллюску для выполнения трюка с исчезновением. Дело в том, что у всех головоногих есть так называемый чернильный мешок. В этой железе вырабатывается значительное количество все того же меланина. В момент опасности осьминог резко сокращает свой чернильный мешок и из него вылетает чернильное облачко, по форме немного напоминающее самого осьминога. Сам же &lt;бомбометатель&gt; в это время резко бледнеет и рывком отплывает в сторону. Хищник одурачен. Вместо осьминога он хватает лишь темное облачко. Капельки выброшенной краски при этом лопаются и облачко расплывается, образуя настоящую &lt;дымовую завесу&gt;! </w:t>
      </w:r>
    </w:p>
    <w:p w:rsidR="00280909" w:rsidRPr="008F0372" w:rsidRDefault="00280909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 xml:space="preserve">Головоногие умеют не только менять свой цвет, но и... светиться! Особенно развита эта способность у глубоководных видов, обитающих во мраке подводной ночи. Светятся они не сами, а благодаря специальным бактериям, способным испускать слабое свечение. Эти бактерии обитают у головоногих в специальных &lt;карманах&gt;, куда попадают из морской воды. Такие мешочки с бактериями называют фотофорами (от греч. - свет и лат. phero - нести). Моллюски предоставляют бактериям жилище, а те своим светом помогают привлекать добычу и подавать сигналы соплеменникам. Свечение живых организмов называют биолюминесценцией (от греч. - жизнь и лат. lumen - свет). Этот свет гораздо более экономичный, чем свет электрических лампочек. У светящихся бактерий более 90% энергии превращается в световые лучи. В горящей лампочке столько же энергии расходуется на бесполезное тепло. &lt;Огоньки&gt; кальмаров и осьминогов горят годами без подзарядки и совсем не нагревают воду! </w:t>
      </w:r>
    </w:p>
    <w:p w:rsidR="00666ACE" w:rsidRPr="008F0372" w:rsidRDefault="00280909" w:rsidP="008F0372">
      <w:pPr>
        <w:spacing w:line="360" w:lineRule="auto"/>
        <w:ind w:firstLine="709"/>
        <w:jc w:val="both"/>
        <w:rPr>
          <w:sz w:val="28"/>
          <w:szCs w:val="28"/>
        </w:rPr>
      </w:pPr>
      <w:r w:rsidRPr="008F0372">
        <w:rPr>
          <w:sz w:val="28"/>
          <w:szCs w:val="28"/>
        </w:rPr>
        <w:t>Наконец, у головоногих есть еще одна удивительная особенность. У многих их видов самцы отличаются по внешнему виду от самок! Такое явление, называемое половым диморфизмом, очень редко встречается среди просто организованных групп беспозвоночных. А у многих головоногих самцы отличаются от самок и по размеру, и по внешнему виду, и по поведению. Например, у осьминогов аргонавтов самцы гораздо меньше самок. Яйца они оплодотворяют чрезвычайно оригинальным способом. Одно из щупалец самца аргонавта содержит пакеты со сперматозоидами. Во время брачного сезона оно отрывается (вспомните автотомию!) и само плывет на поиски самки. Просто чудеса!</w:t>
      </w:r>
    </w:p>
    <w:p w:rsidR="00452531" w:rsidRPr="008F0372" w:rsidRDefault="00452531" w:rsidP="008F0372">
      <w:pPr>
        <w:spacing w:line="360" w:lineRule="auto"/>
        <w:ind w:firstLine="709"/>
        <w:jc w:val="both"/>
        <w:rPr>
          <w:sz w:val="28"/>
          <w:szCs w:val="28"/>
        </w:rPr>
      </w:pPr>
    </w:p>
    <w:p w:rsidR="005D4C66" w:rsidRPr="008F0372" w:rsidRDefault="00C903A8" w:rsidP="008F03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0372">
        <w:rPr>
          <w:b/>
          <w:sz w:val="28"/>
          <w:szCs w:val="28"/>
        </w:rPr>
        <w:br w:type="page"/>
      </w:r>
      <w:r w:rsidR="005D4C66" w:rsidRPr="008F0372">
        <w:rPr>
          <w:b/>
          <w:bCs/>
          <w:sz w:val="28"/>
          <w:szCs w:val="28"/>
        </w:rPr>
        <w:t>ЗАКЛЮЧЕНИЕ</w:t>
      </w:r>
    </w:p>
    <w:p w:rsidR="005D4C66" w:rsidRPr="008F0372" w:rsidRDefault="005D4C66" w:rsidP="008F0372">
      <w:pPr>
        <w:pStyle w:val="a5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528EF" w:rsidRPr="008F0372" w:rsidRDefault="005528EF" w:rsidP="008F0372">
      <w:pPr>
        <w:pStyle w:val="a5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Гигантские спруты, наравне с белыми акулами—людоедами, служат символом ужаса и страха в подводном мире. Немало фильмов и книг убеждают нас в смертельной угрозе, исходящей от этих забавных и таинственных животных. Да, крупные осьминоги действительно могут стать опасными, если потревожить их в родной берлоге или раздразнить до "белого каления". Обычно же даже экземпляры солидных размеров стараются улизнуть или спрятаться от человека, маскируясь и изменяя свою окраску под цвет дна. Есть сведения о существовании гигантских кальмаров до 30 м длиной или огромных осьминогов до 10 м в охвате щупалец, но реальных свидетельств о нападении этих монстров на человека нет — по крайней мере, в настоящее время. Возможно, мы не встречаемся с ними, потому что обитаем в разных слоях мирового океана: они — в морской пучине, а мы с вами плещемс</w:t>
      </w:r>
      <w:r w:rsidR="00833634" w:rsidRPr="008F0372">
        <w:rPr>
          <w:rFonts w:ascii="Times New Roman" w:hAnsi="Times New Roman"/>
          <w:sz w:val="28"/>
          <w:szCs w:val="28"/>
        </w:rPr>
        <w:t>я у поверхности воды.</w:t>
      </w:r>
    </w:p>
    <w:p w:rsidR="005528EF" w:rsidRPr="008F0372" w:rsidRDefault="005528EF" w:rsidP="008F0372">
      <w:pPr>
        <w:pStyle w:val="a5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Реальную смертельную опасность для человека представляют не гигантсткие спруты, а крохотные осьминожки, наиболее многочисленные в Индийском океане и у берегов Австралии. Когда такой осьминожек злится, на его теле проступают голубые, лиловые и пурпурные кольца. Некоторые туристы, впервые увидев</w:t>
      </w:r>
      <w:r w:rsidR="004F23DE" w:rsidRPr="008F0372">
        <w:rPr>
          <w:rFonts w:ascii="Times New Roman" w:hAnsi="Times New Roman"/>
          <w:sz w:val="28"/>
          <w:szCs w:val="28"/>
        </w:rPr>
        <w:t xml:space="preserve"> </w:t>
      </w:r>
      <w:r w:rsidRPr="008F0372">
        <w:rPr>
          <w:rFonts w:ascii="Times New Roman" w:hAnsi="Times New Roman"/>
          <w:sz w:val="28"/>
          <w:szCs w:val="28"/>
        </w:rPr>
        <w:t>этих симпатичных зверюшек, кладут их себе на ладонь, чтобы полюбоваться переливами изменчивой окраски. Расплата приходит немедленно: незаметный укол ядовитого осьминожного клюва вызывает паралич мускулатуры, и пострадавший может быстро скончаться от удушья. Осьминожки обитают на мелководье, так что любой ребенок, ныряющий в маске, может их заметить и загореться желанием поймать. К сожалению, это очень легко сделать, поскольку маленький моллюск не способен удирать так быстро, как его крупные собратья.</w:t>
      </w:r>
    </w:p>
    <w:p w:rsidR="00D723FF" w:rsidRPr="008F0372" w:rsidRDefault="005528EF" w:rsidP="008F0372">
      <w:pPr>
        <w:pStyle w:val="a5"/>
        <w:spacing w:before="0" w:line="360" w:lineRule="auto"/>
        <w:ind w:firstLine="709"/>
        <w:rPr>
          <w:rFonts w:ascii="Times New Roman" w:hAnsi="Times New Roman"/>
          <w:vanish/>
          <w:sz w:val="28"/>
          <w:szCs w:val="28"/>
        </w:rPr>
      </w:pPr>
      <w:r w:rsidRPr="008F0372">
        <w:rPr>
          <w:rFonts w:ascii="Times New Roman" w:hAnsi="Times New Roman"/>
          <w:sz w:val="28"/>
          <w:szCs w:val="28"/>
        </w:rPr>
        <w:t>Уколотому необходимо немедленно провести искусственную вентиляцию легких и, возможно, непрямой массаж сердца до прибытия квалифицированного врача.</w:t>
      </w:r>
    </w:p>
    <w:p w:rsidR="00BB4314" w:rsidRPr="008F0372" w:rsidRDefault="00BB4314" w:rsidP="008F03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0372">
        <w:rPr>
          <w:color w:val="000000"/>
          <w:sz w:val="28"/>
          <w:szCs w:val="28"/>
        </w:rPr>
        <w:t>Беспозвоночные животные из-за того, что в их теле нет костей, двигаются намного медленнее, чем позвоночные.</w:t>
      </w:r>
    </w:p>
    <w:p w:rsidR="008F0372" w:rsidRPr="008F0372" w:rsidRDefault="008F0372">
      <w:pPr>
        <w:tabs>
          <w:tab w:val="left" w:pos="1080"/>
          <w:tab w:val="left" w:pos="1480"/>
        </w:tabs>
        <w:spacing w:line="360" w:lineRule="auto"/>
        <w:ind w:left="720" w:firstLine="709"/>
        <w:jc w:val="both"/>
        <w:rPr>
          <w:sz w:val="28"/>
          <w:szCs w:val="28"/>
        </w:rPr>
      </w:pPr>
      <w:bookmarkStart w:id="0" w:name="_GoBack"/>
      <w:bookmarkEnd w:id="0"/>
    </w:p>
    <w:sectPr w:rsidR="008F0372" w:rsidRPr="008F0372" w:rsidSect="008F037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8A" w:rsidRDefault="00E5468A">
      <w:r>
        <w:separator/>
      </w:r>
    </w:p>
  </w:endnote>
  <w:endnote w:type="continuationSeparator" w:id="0">
    <w:p w:rsidR="00E5468A" w:rsidRDefault="00E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96" w:rsidRDefault="00B16C96" w:rsidP="00FE0903">
    <w:pPr>
      <w:pStyle w:val="aa"/>
      <w:framePr w:wrap="around" w:vAnchor="text" w:hAnchor="margin" w:xAlign="right" w:y="1"/>
      <w:rPr>
        <w:rStyle w:val="ac"/>
      </w:rPr>
    </w:pPr>
  </w:p>
  <w:p w:rsidR="00B16C96" w:rsidRDefault="00B16C96" w:rsidP="00FE090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96" w:rsidRDefault="00D915AA" w:rsidP="00FE0903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B16C96" w:rsidRDefault="00B16C96" w:rsidP="00FE0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8A" w:rsidRDefault="00E5468A">
      <w:r>
        <w:separator/>
      </w:r>
    </w:p>
  </w:footnote>
  <w:footnote w:type="continuationSeparator" w:id="0">
    <w:p w:rsidR="00E5468A" w:rsidRDefault="00E5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19B"/>
    <w:multiLevelType w:val="hybridMultilevel"/>
    <w:tmpl w:val="DA6A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F0EFB"/>
    <w:multiLevelType w:val="hybridMultilevel"/>
    <w:tmpl w:val="B9EC2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714E1"/>
    <w:multiLevelType w:val="hybridMultilevel"/>
    <w:tmpl w:val="4FA4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FA36BB"/>
    <w:multiLevelType w:val="multilevel"/>
    <w:tmpl w:val="D506FA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DE0690E"/>
    <w:multiLevelType w:val="hybridMultilevel"/>
    <w:tmpl w:val="33AA6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1925EB"/>
    <w:multiLevelType w:val="multilevel"/>
    <w:tmpl w:val="1BEC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ACE"/>
    <w:rsid w:val="000549DF"/>
    <w:rsid w:val="0007219F"/>
    <w:rsid w:val="0008019A"/>
    <w:rsid w:val="000B21E8"/>
    <w:rsid w:val="000B73F5"/>
    <w:rsid w:val="000B771B"/>
    <w:rsid w:val="000D0A6E"/>
    <w:rsid w:val="000D49C4"/>
    <w:rsid w:val="000E5966"/>
    <w:rsid w:val="00101645"/>
    <w:rsid w:val="00110112"/>
    <w:rsid w:val="001129F4"/>
    <w:rsid w:val="001310A5"/>
    <w:rsid w:val="0013368C"/>
    <w:rsid w:val="001360AE"/>
    <w:rsid w:val="001419E2"/>
    <w:rsid w:val="00170B35"/>
    <w:rsid w:val="00185D5C"/>
    <w:rsid w:val="0018603D"/>
    <w:rsid w:val="00190D28"/>
    <w:rsid w:val="00194FBE"/>
    <w:rsid w:val="001A4179"/>
    <w:rsid w:val="001C1E95"/>
    <w:rsid w:val="001D40D4"/>
    <w:rsid w:val="00203D14"/>
    <w:rsid w:val="002044F0"/>
    <w:rsid w:val="00204F77"/>
    <w:rsid w:val="00206495"/>
    <w:rsid w:val="00225AD1"/>
    <w:rsid w:val="00242770"/>
    <w:rsid w:val="002565F1"/>
    <w:rsid w:val="00265597"/>
    <w:rsid w:val="0027407B"/>
    <w:rsid w:val="00280736"/>
    <w:rsid w:val="00280909"/>
    <w:rsid w:val="00295489"/>
    <w:rsid w:val="002B45FA"/>
    <w:rsid w:val="002C2C58"/>
    <w:rsid w:val="002E31D7"/>
    <w:rsid w:val="002E3843"/>
    <w:rsid w:val="00300E82"/>
    <w:rsid w:val="00307C2C"/>
    <w:rsid w:val="00312EEF"/>
    <w:rsid w:val="00343B20"/>
    <w:rsid w:val="003456E9"/>
    <w:rsid w:val="00350C2C"/>
    <w:rsid w:val="00363D9C"/>
    <w:rsid w:val="003A0F20"/>
    <w:rsid w:val="003D0501"/>
    <w:rsid w:val="003F4D6E"/>
    <w:rsid w:val="003F5657"/>
    <w:rsid w:val="0040548B"/>
    <w:rsid w:val="004069D2"/>
    <w:rsid w:val="00423115"/>
    <w:rsid w:val="00452531"/>
    <w:rsid w:val="00463AEF"/>
    <w:rsid w:val="00466146"/>
    <w:rsid w:val="004A0A50"/>
    <w:rsid w:val="004B149E"/>
    <w:rsid w:val="004F23DE"/>
    <w:rsid w:val="005458E8"/>
    <w:rsid w:val="005528EF"/>
    <w:rsid w:val="00577A6F"/>
    <w:rsid w:val="005812EE"/>
    <w:rsid w:val="005A6B7C"/>
    <w:rsid w:val="005B3633"/>
    <w:rsid w:val="005D4C66"/>
    <w:rsid w:val="0060362A"/>
    <w:rsid w:val="00623869"/>
    <w:rsid w:val="00630DBC"/>
    <w:rsid w:val="00634E27"/>
    <w:rsid w:val="0065501B"/>
    <w:rsid w:val="006551DA"/>
    <w:rsid w:val="00666ACE"/>
    <w:rsid w:val="006C76B2"/>
    <w:rsid w:val="006D39EC"/>
    <w:rsid w:val="006F0464"/>
    <w:rsid w:val="00706E01"/>
    <w:rsid w:val="00712052"/>
    <w:rsid w:val="00724601"/>
    <w:rsid w:val="00780CD2"/>
    <w:rsid w:val="007942E4"/>
    <w:rsid w:val="007D45E4"/>
    <w:rsid w:val="0081259A"/>
    <w:rsid w:val="00816182"/>
    <w:rsid w:val="00833634"/>
    <w:rsid w:val="00836DA1"/>
    <w:rsid w:val="00851E2F"/>
    <w:rsid w:val="0085342D"/>
    <w:rsid w:val="008A32AB"/>
    <w:rsid w:val="008A6FD3"/>
    <w:rsid w:val="008C50B0"/>
    <w:rsid w:val="008D0D46"/>
    <w:rsid w:val="008D346A"/>
    <w:rsid w:val="008F0372"/>
    <w:rsid w:val="008F7F91"/>
    <w:rsid w:val="00940A6C"/>
    <w:rsid w:val="00944886"/>
    <w:rsid w:val="00947ACD"/>
    <w:rsid w:val="00947BC2"/>
    <w:rsid w:val="009B62F6"/>
    <w:rsid w:val="009D64F1"/>
    <w:rsid w:val="009E321E"/>
    <w:rsid w:val="00A254DE"/>
    <w:rsid w:val="00A371BD"/>
    <w:rsid w:val="00A4656E"/>
    <w:rsid w:val="00A55879"/>
    <w:rsid w:val="00AB6719"/>
    <w:rsid w:val="00AB72BB"/>
    <w:rsid w:val="00AC6F80"/>
    <w:rsid w:val="00AC768E"/>
    <w:rsid w:val="00AF5E74"/>
    <w:rsid w:val="00AF666F"/>
    <w:rsid w:val="00B144D6"/>
    <w:rsid w:val="00B1559D"/>
    <w:rsid w:val="00B16C96"/>
    <w:rsid w:val="00B25BD0"/>
    <w:rsid w:val="00B44CD8"/>
    <w:rsid w:val="00B71D83"/>
    <w:rsid w:val="00B72CA8"/>
    <w:rsid w:val="00BA34AC"/>
    <w:rsid w:val="00BB204A"/>
    <w:rsid w:val="00BB4314"/>
    <w:rsid w:val="00BC7AC9"/>
    <w:rsid w:val="00BD3517"/>
    <w:rsid w:val="00BF5CCA"/>
    <w:rsid w:val="00C33570"/>
    <w:rsid w:val="00C6706E"/>
    <w:rsid w:val="00C75B1F"/>
    <w:rsid w:val="00C879F3"/>
    <w:rsid w:val="00C903A8"/>
    <w:rsid w:val="00C92AE8"/>
    <w:rsid w:val="00C932F9"/>
    <w:rsid w:val="00C93627"/>
    <w:rsid w:val="00CB00F3"/>
    <w:rsid w:val="00CB04BB"/>
    <w:rsid w:val="00CE0D1F"/>
    <w:rsid w:val="00D0542D"/>
    <w:rsid w:val="00D3355F"/>
    <w:rsid w:val="00D50CCE"/>
    <w:rsid w:val="00D70958"/>
    <w:rsid w:val="00D723FF"/>
    <w:rsid w:val="00D72EF1"/>
    <w:rsid w:val="00D915AA"/>
    <w:rsid w:val="00DA026B"/>
    <w:rsid w:val="00E17C4C"/>
    <w:rsid w:val="00E25C96"/>
    <w:rsid w:val="00E41C2E"/>
    <w:rsid w:val="00E51822"/>
    <w:rsid w:val="00E5468A"/>
    <w:rsid w:val="00E81561"/>
    <w:rsid w:val="00E8646C"/>
    <w:rsid w:val="00E86597"/>
    <w:rsid w:val="00EE7A14"/>
    <w:rsid w:val="00EF5346"/>
    <w:rsid w:val="00EF750F"/>
    <w:rsid w:val="00F4717E"/>
    <w:rsid w:val="00F56DB4"/>
    <w:rsid w:val="00F65FA3"/>
    <w:rsid w:val="00F85329"/>
    <w:rsid w:val="00FA2407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DEE92-7291-415F-942F-9EFD178C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0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1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1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709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09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A2407"/>
    <w:pPr>
      <w:spacing w:line="400" w:lineRule="atLeast"/>
      <w:ind w:left="200" w:right="200"/>
      <w:outlineLvl w:val="5"/>
    </w:pPr>
    <w:rPr>
      <w:rFonts w:ascii="Arial" w:hAnsi="Arial" w:cs="Arial"/>
      <w:b/>
      <w:bCs/>
      <w:color w:val="172B8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A2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A2407"/>
    <w:pPr>
      <w:spacing w:before="40" w:line="360" w:lineRule="atLeast"/>
      <w:ind w:left="400" w:right="200" w:firstLine="600"/>
      <w:jc w:val="both"/>
    </w:pPr>
    <w:rPr>
      <w:rFonts w:ascii="Verdana" w:hAnsi="Verdana"/>
    </w:rPr>
  </w:style>
  <w:style w:type="character" w:styleId="a6">
    <w:name w:val="Hyperlink"/>
    <w:uiPriority w:val="99"/>
    <w:rsid w:val="005B3633"/>
    <w:rPr>
      <w:rFonts w:cs="Times New Roman"/>
      <w:b/>
      <w:bCs/>
      <w:color w:val="003759"/>
      <w:u w:val="single"/>
    </w:rPr>
  </w:style>
  <w:style w:type="character" w:styleId="a7">
    <w:name w:val="Strong"/>
    <w:uiPriority w:val="22"/>
    <w:qFormat/>
    <w:rsid w:val="005B3633"/>
    <w:rPr>
      <w:rFonts w:cs="Times New Roman"/>
      <w:b/>
      <w:bCs/>
    </w:rPr>
  </w:style>
  <w:style w:type="character" w:styleId="a8">
    <w:name w:val="Emphasis"/>
    <w:uiPriority w:val="20"/>
    <w:qFormat/>
    <w:rsid w:val="005B3633"/>
    <w:rPr>
      <w:rFonts w:cs="Times New Roman"/>
      <w:i/>
      <w:iCs/>
    </w:rPr>
  </w:style>
  <w:style w:type="character" w:styleId="HTML">
    <w:name w:val="HTML Typewriter"/>
    <w:uiPriority w:val="99"/>
    <w:rsid w:val="00816182"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8A6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E09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FE0903"/>
    <w:rPr>
      <w:rFonts w:cs="Times New Roman"/>
    </w:rPr>
  </w:style>
  <w:style w:type="paragraph" w:styleId="ad">
    <w:name w:val="header"/>
    <w:basedOn w:val="a"/>
    <w:link w:val="ae"/>
    <w:uiPriority w:val="99"/>
    <w:rsid w:val="00363D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363D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4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5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4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62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48">
          <w:marLeft w:val="400"/>
          <w:marRight w:val="6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52">
          <w:marLeft w:val="400"/>
          <w:marRight w:val="6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99">
          <w:marLeft w:val="400"/>
          <w:marRight w:val="6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02">
          <w:marLeft w:val="400"/>
          <w:marRight w:val="6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6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510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479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471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1501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1477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05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456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64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65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82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90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92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94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04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06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07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09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511">
          <w:marLeft w:val="20"/>
          <w:marRight w:val="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внутреннего строения</vt:lpstr>
    </vt:vector>
  </TitlesOfParts>
  <Company>Library</Company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внутреннего строения</dc:title>
  <dc:subject/>
  <dc:creator>Server</dc:creator>
  <cp:keywords/>
  <dc:description/>
  <cp:lastModifiedBy>admin</cp:lastModifiedBy>
  <cp:revision>2</cp:revision>
  <cp:lastPrinted>2004-04-26T08:29:00Z</cp:lastPrinted>
  <dcterms:created xsi:type="dcterms:W3CDTF">2014-03-13T18:17:00Z</dcterms:created>
  <dcterms:modified xsi:type="dcterms:W3CDTF">2014-03-13T18:17:00Z</dcterms:modified>
</cp:coreProperties>
</file>