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39" w:rsidRPr="00503339" w:rsidRDefault="00503339" w:rsidP="00C050B1">
      <w:pPr>
        <w:pStyle w:val="aff2"/>
      </w:pPr>
      <w:r w:rsidRPr="00503339">
        <w:t>БЕЛОРУССКИЙ ГОСУДАРСТВЕННЫЙ УНИВЕРСИТЕТ</w:t>
      </w:r>
    </w:p>
    <w:p w:rsidR="00503339" w:rsidRDefault="00503339" w:rsidP="00C050B1">
      <w:pPr>
        <w:pStyle w:val="aff2"/>
      </w:pPr>
      <w:r w:rsidRPr="00503339">
        <w:t>ИНФОРМАТИКИ И РАДИОЭЛЕКТРОНИКИ</w:t>
      </w:r>
    </w:p>
    <w:p w:rsidR="00503339" w:rsidRPr="00503339" w:rsidRDefault="00503339" w:rsidP="00C050B1">
      <w:pPr>
        <w:pStyle w:val="aff2"/>
      </w:pPr>
      <w:r w:rsidRPr="00503339">
        <w:t>факультет телекоммуникаций</w:t>
      </w:r>
    </w:p>
    <w:p w:rsidR="00503339" w:rsidRPr="00503339" w:rsidRDefault="00503339" w:rsidP="00C050B1">
      <w:pPr>
        <w:pStyle w:val="aff2"/>
      </w:pPr>
      <w:r w:rsidRPr="00503339">
        <w:t>кафедра Сетей и устройств телекоммуникаций</w:t>
      </w:r>
    </w:p>
    <w:p w:rsidR="00503339" w:rsidRP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p>
    <w:p w:rsidR="00503339" w:rsidRDefault="00503339" w:rsidP="00C050B1">
      <w:pPr>
        <w:pStyle w:val="aff2"/>
      </w:pPr>
      <w:r>
        <w:t>РЕФЕРАТ</w:t>
      </w:r>
    </w:p>
    <w:p w:rsidR="00503339" w:rsidRDefault="00503339" w:rsidP="00C050B1">
      <w:pPr>
        <w:pStyle w:val="aff2"/>
      </w:pPr>
      <w:r>
        <w:t>На тему:</w:t>
      </w:r>
    </w:p>
    <w:p w:rsidR="00503339" w:rsidRDefault="00503339" w:rsidP="00C050B1">
      <w:pPr>
        <w:pStyle w:val="aff2"/>
      </w:pPr>
      <w:r w:rsidRPr="00503339">
        <w:t>«Гомоморфная обработка речи»</w:t>
      </w: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Default="00503339" w:rsidP="00C050B1">
      <w:pPr>
        <w:pStyle w:val="aff2"/>
        <w:rPr>
          <w:sz w:val="36"/>
          <w:szCs w:val="36"/>
        </w:rPr>
      </w:pPr>
    </w:p>
    <w:p w:rsidR="00503339" w:rsidRPr="00503339" w:rsidRDefault="00503339" w:rsidP="00C050B1">
      <w:pPr>
        <w:pStyle w:val="aff2"/>
      </w:pPr>
      <w:r w:rsidRPr="00503339">
        <w:t>МИНСК, 2008</w:t>
      </w:r>
    </w:p>
    <w:p w:rsidR="00831956" w:rsidRPr="00503339" w:rsidRDefault="00503339" w:rsidP="005248F7">
      <w:pPr>
        <w:pStyle w:val="21"/>
        <w:rPr>
          <w:b/>
          <w:bCs/>
        </w:rPr>
      </w:pPr>
      <w:r>
        <w:rPr>
          <w:b/>
          <w:bCs/>
        </w:rPr>
        <w:br w:type="page"/>
      </w:r>
      <w:r w:rsidR="00831956" w:rsidRPr="00503339">
        <w:rPr>
          <w:b/>
          <w:bCs/>
        </w:rPr>
        <w:t>1 Структурные схемы гомоморфной обработки и анализа речевых сигналов</w:t>
      </w:r>
    </w:p>
    <w:p w:rsidR="005248F7" w:rsidRPr="005248F7" w:rsidRDefault="005248F7" w:rsidP="005248F7">
      <w:pPr>
        <w:shd w:val="clear" w:color="auto" w:fill="FFFFFF"/>
        <w:autoSpaceDE w:val="0"/>
        <w:autoSpaceDN w:val="0"/>
        <w:adjustRightInd w:val="0"/>
        <w:ind w:firstLine="709"/>
        <w:rPr>
          <w:color w:val="000000"/>
        </w:rPr>
      </w:pPr>
    </w:p>
    <w:p w:rsidR="00366A75" w:rsidRPr="00503339" w:rsidRDefault="00D67608" w:rsidP="005248F7">
      <w:pPr>
        <w:shd w:val="clear" w:color="auto" w:fill="FFFFFF"/>
        <w:autoSpaceDE w:val="0"/>
        <w:autoSpaceDN w:val="0"/>
        <w:adjustRightInd w:val="0"/>
        <w:ind w:firstLine="709"/>
        <w:rPr>
          <w:color w:val="000000"/>
        </w:rPr>
      </w:pPr>
      <w:r w:rsidRPr="00503339">
        <w:rPr>
          <w:color w:val="000000"/>
        </w:rPr>
        <w:t>Одно из основных предположений состоит в том, что речевой сигнал трактуется как сигнал на выходе линейной системы с</w:t>
      </w:r>
      <w:r w:rsidR="00366A75" w:rsidRPr="00503339">
        <w:rPr>
          <w:color w:val="000000"/>
        </w:rPr>
        <w:t xml:space="preserve"> мед</w:t>
      </w:r>
      <w:r w:rsidRPr="00503339">
        <w:rPr>
          <w:color w:val="000000"/>
        </w:rPr>
        <w:t>ленно изменяющимися параметрами. Это предположение позволяет считать, что на коротких сегментах речевой сигнал можно рассматривать как сигнал на вы</w:t>
      </w:r>
      <w:r w:rsidRPr="00503339">
        <w:rPr>
          <w:color w:val="000000"/>
        </w:rPr>
        <w:softHyphen/>
        <w:t xml:space="preserve">ходе линейной системы с постоянными параметрами, возбуждаемой либо последовательностью импульсов, либо случайным шумом.. Поскольку сигнал возбуждения и импульсная характеристика фильтра взаимодействуют через операцию свертки, задача анализа речи может рассматриваться как задача разделения компонент, участвующих в операции свертки. Такая задача иногда называется задачей обратной свертки. </w:t>
      </w:r>
    </w:p>
    <w:p w:rsidR="00D67608" w:rsidRPr="00503339" w:rsidRDefault="00D67608" w:rsidP="005248F7">
      <w:pPr>
        <w:shd w:val="clear" w:color="auto" w:fill="FFFFFF"/>
        <w:autoSpaceDE w:val="0"/>
        <w:autoSpaceDN w:val="0"/>
        <w:adjustRightInd w:val="0"/>
        <w:ind w:firstLine="709"/>
        <w:rPr>
          <w:color w:val="000000"/>
        </w:rPr>
      </w:pPr>
      <w:r w:rsidRPr="00503339">
        <w:rPr>
          <w:b/>
          <w:bCs/>
          <w:color w:val="000000"/>
        </w:rPr>
        <w:t>Гомоморфные относительно свертки системы</w:t>
      </w:r>
      <w:r w:rsidR="00366A75" w:rsidRPr="00503339">
        <w:rPr>
          <w:b/>
          <w:bCs/>
          <w:color w:val="000000"/>
        </w:rPr>
        <w:t xml:space="preserve">. </w:t>
      </w:r>
      <w:r w:rsidRPr="00503339">
        <w:rPr>
          <w:color w:val="000000"/>
        </w:rPr>
        <w:t>Гомоморфные относительно свертки системы удовлетворяют обобщенному принципу суперпозиции. Принцип суперпозиции для линейных систем</w:t>
      </w:r>
      <w:r w:rsidR="0015057F" w:rsidRPr="00503339">
        <w:rPr>
          <w:color w:val="000000"/>
        </w:rPr>
        <w:t xml:space="preserve"> можно представить в виде следующих соотношений</w:t>
      </w:r>
    </w:p>
    <w:p w:rsidR="0015057F" w:rsidRPr="00503339" w:rsidRDefault="0015057F" w:rsidP="005248F7">
      <w:pPr>
        <w:shd w:val="clear" w:color="auto" w:fill="FFFFFF"/>
        <w:autoSpaceDE w:val="0"/>
        <w:autoSpaceDN w:val="0"/>
        <w:adjustRightInd w:val="0"/>
        <w:ind w:firstLine="709"/>
      </w:pPr>
    </w:p>
    <w:p w:rsidR="00D67608" w:rsidRPr="00503339" w:rsidRDefault="009C4FAA" w:rsidP="005248F7">
      <w:pPr>
        <w:shd w:val="clear" w:color="auto" w:fill="FFFFFF"/>
        <w:autoSpaceDE w:val="0"/>
        <w:autoSpaceDN w:val="0"/>
        <w:adjustRightInd w:val="0"/>
        <w:ind w:firstLine="709"/>
      </w:pPr>
      <w:r>
        <w:rPr>
          <w:i/>
          <w:iCs/>
          <w:color w:val="000000"/>
          <w:position w:val="-1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0.25pt">
            <v:imagedata r:id="rId7" o:title=""/>
          </v:shape>
        </w:pict>
      </w:r>
      <w:r w:rsidR="0015057F" w:rsidRPr="00503339">
        <w:rPr>
          <w:color w:val="000000"/>
        </w:rPr>
        <w:tab/>
      </w:r>
      <w:r w:rsidR="00B96255" w:rsidRPr="00503339">
        <w:rPr>
          <w:color w:val="000000"/>
        </w:rPr>
        <w:t>(</w:t>
      </w:r>
      <w:r w:rsidR="00D67608" w:rsidRPr="00503339">
        <w:rPr>
          <w:color w:val="000000"/>
        </w:rPr>
        <w:t>1</w:t>
      </w:r>
      <w:r w:rsidR="00B96255" w:rsidRPr="00503339">
        <w:rPr>
          <w:color w:val="000000"/>
        </w:rPr>
        <w:t>)</w:t>
      </w:r>
    </w:p>
    <w:p w:rsidR="00D67608" w:rsidRDefault="009C4FAA" w:rsidP="005248F7">
      <w:pPr>
        <w:shd w:val="clear" w:color="auto" w:fill="FFFFFF"/>
        <w:autoSpaceDE w:val="0"/>
        <w:autoSpaceDN w:val="0"/>
        <w:adjustRightInd w:val="0"/>
        <w:ind w:firstLine="709"/>
      </w:pPr>
      <w:r>
        <w:rPr>
          <w:position w:val="-14"/>
          <w:lang w:val="en-US"/>
        </w:rPr>
        <w:pict>
          <v:shape id="_x0000_i1026" type="#_x0000_t75" style="width:140.25pt;height:20.25pt">
            <v:imagedata r:id="rId8" o:title=""/>
          </v:shape>
        </w:pict>
      </w:r>
      <w:r w:rsidR="00D67608" w:rsidRPr="00503339">
        <w:tab/>
      </w:r>
      <w:r w:rsidR="00D67608" w:rsidRPr="00503339">
        <w:tab/>
      </w:r>
      <w:r w:rsidR="00D67608" w:rsidRPr="00503339">
        <w:tab/>
      </w:r>
      <w:r w:rsidR="00D67608" w:rsidRPr="00503339">
        <w:tab/>
      </w:r>
      <w:r w:rsidR="00D67608" w:rsidRPr="00503339">
        <w:tab/>
      </w:r>
      <w:r w:rsidR="00B96255" w:rsidRPr="00503339">
        <w:t>(</w:t>
      </w:r>
      <w:r w:rsidR="00871A63" w:rsidRPr="00503339">
        <w:t>2</w:t>
      </w:r>
      <w:r w:rsidR="00B96255" w:rsidRPr="00503339">
        <w:t>)</w:t>
      </w:r>
    </w:p>
    <w:p w:rsidR="00C050B1" w:rsidRPr="00503339" w:rsidRDefault="00C050B1" w:rsidP="005248F7">
      <w:pPr>
        <w:shd w:val="clear" w:color="auto" w:fill="FFFFFF"/>
        <w:autoSpaceDE w:val="0"/>
        <w:autoSpaceDN w:val="0"/>
        <w:adjustRightInd w:val="0"/>
        <w:ind w:firstLine="709"/>
      </w:pPr>
    </w:p>
    <w:p w:rsidR="00C050B1" w:rsidRDefault="00D67608" w:rsidP="005248F7">
      <w:pPr>
        <w:shd w:val="clear" w:color="auto" w:fill="FFFFFF"/>
        <w:autoSpaceDE w:val="0"/>
        <w:autoSpaceDN w:val="0"/>
        <w:adjustRightInd w:val="0"/>
        <w:ind w:firstLine="709"/>
        <w:rPr>
          <w:color w:val="000000"/>
        </w:rPr>
      </w:pPr>
      <w:r w:rsidRPr="00503339">
        <w:rPr>
          <w:color w:val="000000"/>
        </w:rPr>
        <w:t xml:space="preserve">где </w:t>
      </w:r>
      <w:r w:rsidRPr="00503339">
        <w:rPr>
          <w:i/>
          <w:iCs/>
          <w:color w:val="000000"/>
          <w:lang w:val="en-US"/>
        </w:rPr>
        <w:t>L</w:t>
      </w:r>
      <w:r w:rsidRPr="00503339">
        <w:rPr>
          <w:i/>
          <w:iCs/>
          <w:color w:val="000000"/>
        </w:rPr>
        <w:t xml:space="preserve"> </w:t>
      </w:r>
      <w:r w:rsidR="0015057F" w:rsidRPr="00503339">
        <w:rPr>
          <w:i/>
          <w:iCs/>
          <w:color w:val="000000"/>
        </w:rPr>
        <w:t>–</w:t>
      </w:r>
      <w:r w:rsidRPr="00503339">
        <w:rPr>
          <w:color w:val="000000"/>
        </w:rPr>
        <w:t xml:space="preserve"> линейный оператор. </w:t>
      </w:r>
    </w:p>
    <w:p w:rsidR="00C050B1" w:rsidRDefault="00D67608" w:rsidP="005248F7">
      <w:pPr>
        <w:shd w:val="clear" w:color="auto" w:fill="FFFFFF"/>
        <w:autoSpaceDE w:val="0"/>
        <w:autoSpaceDN w:val="0"/>
        <w:adjustRightInd w:val="0"/>
        <w:ind w:firstLine="709"/>
        <w:rPr>
          <w:color w:val="000000"/>
        </w:rPr>
      </w:pPr>
      <w:r w:rsidRPr="00503339">
        <w:rPr>
          <w:color w:val="000000"/>
        </w:rPr>
        <w:t xml:space="preserve">Принцип суперпозиции устанавливает, что если сигнал на входе является линейной комбинацией элементарных сигналов, то и сигнал на выходе будет представлен в виде линейной комбинации соответствующих сигналов. </w:t>
      </w:r>
    </w:p>
    <w:p w:rsidR="00D67608" w:rsidRDefault="00D67608" w:rsidP="005248F7">
      <w:pPr>
        <w:shd w:val="clear" w:color="auto" w:fill="FFFFFF"/>
        <w:autoSpaceDE w:val="0"/>
        <w:autoSpaceDN w:val="0"/>
        <w:adjustRightInd w:val="0"/>
        <w:ind w:firstLine="709"/>
        <w:rPr>
          <w:color w:val="000000"/>
        </w:rPr>
      </w:pPr>
      <w:r w:rsidRPr="00503339">
        <w:rPr>
          <w:color w:val="000000"/>
        </w:rPr>
        <w:t>Прямым следствием принципа суперпозиции является тот факт, что сигнал на выходе линейной системы может быть представлен в виде дискретной свертки:</w:t>
      </w:r>
    </w:p>
    <w:p w:rsidR="00C050B1" w:rsidRPr="00503339" w:rsidRDefault="00C050B1" w:rsidP="005248F7">
      <w:pPr>
        <w:shd w:val="clear" w:color="auto" w:fill="FFFFFF"/>
        <w:autoSpaceDE w:val="0"/>
        <w:autoSpaceDN w:val="0"/>
        <w:adjustRightInd w:val="0"/>
        <w:ind w:firstLine="709"/>
      </w:pPr>
    </w:p>
    <w:p w:rsidR="00D67608" w:rsidRDefault="009C4FAA" w:rsidP="005248F7">
      <w:pPr>
        <w:shd w:val="clear" w:color="auto" w:fill="FFFFFF"/>
        <w:autoSpaceDE w:val="0"/>
        <w:autoSpaceDN w:val="0"/>
        <w:adjustRightInd w:val="0"/>
        <w:ind w:firstLine="709"/>
        <w:rPr>
          <w:color w:val="000000"/>
        </w:rPr>
      </w:pPr>
      <w:r>
        <w:rPr>
          <w:i/>
          <w:iCs/>
          <w:color w:val="000000"/>
          <w:position w:val="-28"/>
          <w:lang w:val="en-US"/>
        </w:rPr>
        <w:pict>
          <v:shape id="_x0000_i1027" type="#_x0000_t75" style="width:180.75pt;height:33.75pt">
            <v:imagedata r:id="rId9" o:title=""/>
          </v:shape>
        </w:pict>
      </w:r>
      <w:r w:rsidR="00AC3A7A" w:rsidRPr="00503339">
        <w:tab/>
      </w:r>
      <w:r w:rsidR="00AC3A7A" w:rsidRPr="00503339">
        <w:tab/>
      </w:r>
      <w:r w:rsidR="00AC3A7A" w:rsidRPr="00503339">
        <w:tab/>
      </w:r>
      <w:r w:rsidR="00D67608" w:rsidRPr="00503339">
        <w:rPr>
          <w:color w:val="000000"/>
        </w:rPr>
        <w:t>(</w:t>
      </w:r>
      <w:r w:rsidR="00871A63" w:rsidRPr="00503339">
        <w:rPr>
          <w:color w:val="000000"/>
        </w:rPr>
        <w:t>3</w:t>
      </w:r>
      <w:r w:rsidR="00D67608" w:rsidRPr="00503339">
        <w:rPr>
          <w:color w:val="000000"/>
        </w:rPr>
        <w:t>)</w:t>
      </w:r>
    </w:p>
    <w:p w:rsidR="00C050B1" w:rsidRPr="00503339" w:rsidRDefault="00C050B1" w:rsidP="005248F7">
      <w:pPr>
        <w:shd w:val="clear" w:color="auto" w:fill="FFFFFF"/>
        <w:autoSpaceDE w:val="0"/>
        <w:autoSpaceDN w:val="0"/>
        <w:adjustRightInd w:val="0"/>
        <w:ind w:firstLine="709"/>
        <w:rPr>
          <w:color w:val="000000"/>
        </w:rPr>
      </w:pPr>
    </w:p>
    <w:p w:rsidR="00871A63" w:rsidRPr="00503339" w:rsidRDefault="00871A63" w:rsidP="005248F7">
      <w:pPr>
        <w:shd w:val="clear" w:color="auto" w:fill="FFFFFF"/>
        <w:autoSpaceDE w:val="0"/>
        <w:autoSpaceDN w:val="0"/>
        <w:adjustRightInd w:val="0"/>
        <w:ind w:firstLine="709"/>
        <w:rPr>
          <w:color w:val="000000"/>
        </w:rPr>
      </w:pPr>
      <w:r w:rsidRPr="00503339">
        <w:rPr>
          <w:color w:val="000000"/>
        </w:rPr>
        <w:t>где</w:t>
      </w:r>
      <w:r w:rsidR="009C4FAA">
        <w:rPr>
          <w:color w:val="000000"/>
          <w:position w:val="-10"/>
        </w:rPr>
        <w:pict>
          <v:shape id="_x0000_i1028" type="#_x0000_t75" style="width:24pt;height:15.75pt">
            <v:imagedata r:id="rId10" o:title=""/>
          </v:shape>
        </w:pict>
      </w:r>
      <w:r w:rsidRPr="00503339">
        <w:rPr>
          <w:color w:val="000000"/>
        </w:rPr>
        <w:t xml:space="preserve"> – импульсн</w:t>
      </w:r>
      <w:r w:rsidR="002023AA" w:rsidRPr="00503339">
        <w:rPr>
          <w:color w:val="000000"/>
        </w:rPr>
        <w:t xml:space="preserve">ый отклик </w:t>
      </w:r>
      <w:r w:rsidRPr="00503339">
        <w:rPr>
          <w:color w:val="000000"/>
        </w:rPr>
        <w:t>линейн</w:t>
      </w:r>
      <w:r w:rsidR="002023AA" w:rsidRPr="00503339">
        <w:rPr>
          <w:color w:val="000000"/>
        </w:rPr>
        <w:t>ой системы.</w:t>
      </w:r>
    </w:p>
    <w:p w:rsidR="00871A63" w:rsidRDefault="00871A63" w:rsidP="005248F7">
      <w:pPr>
        <w:shd w:val="clear" w:color="auto" w:fill="FFFFFF"/>
        <w:autoSpaceDE w:val="0"/>
        <w:autoSpaceDN w:val="0"/>
        <w:adjustRightInd w:val="0"/>
        <w:ind w:firstLine="709"/>
        <w:rPr>
          <w:color w:val="000000"/>
        </w:rPr>
      </w:pPr>
      <w:r w:rsidRPr="00503339">
        <w:rPr>
          <w:color w:val="000000"/>
        </w:rPr>
        <w:t>Этот принцип иллюстрируется на рис. 1, где символ « + » на входе и выходе означает, что аддитивная комбинация сигналов на входе приво</w:t>
      </w:r>
      <w:r w:rsidRPr="00503339">
        <w:rPr>
          <w:color w:val="000000"/>
        </w:rPr>
        <w:softHyphen/>
        <w:t>дит к аддитивной комбинации выходных сигналов.</w:t>
      </w:r>
    </w:p>
    <w:p w:rsidR="00C050B1" w:rsidRPr="00503339" w:rsidRDefault="00C050B1" w:rsidP="005248F7">
      <w:pPr>
        <w:shd w:val="clear" w:color="auto" w:fill="FFFFFF"/>
        <w:autoSpaceDE w:val="0"/>
        <w:autoSpaceDN w:val="0"/>
        <w:adjustRightInd w:val="0"/>
        <w:ind w:firstLine="709"/>
        <w:rPr>
          <w:color w:val="000000"/>
        </w:rPr>
      </w:pPr>
    </w:p>
    <w:p w:rsidR="002023AA" w:rsidRPr="00503339" w:rsidRDefault="009C4FAA" w:rsidP="005248F7">
      <w:pPr>
        <w:shd w:val="clear" w:color="auto" w:fill="FFFFFF"/>
        <w:autoSpaceDE w:val="0"/>
        <w:autoSpaceDN w:val="0"/>
        <w:adjustRightInd w:val="0"/>
        <w:ind w:firstLine="709"/>
      </w:pPr>
      <w:r>
        <w:pict>
          <v:shape id="_x0000_i1029" type="#_x0000_t75" style="width:205.5pt;height:75.75pt">
            <v:imagedata r:id="rId11" o:title=""/>
          </v:shape>
        </w:pict>
      </w:r>
      <w:r w:rsidR="002023AA" w:rsidRPr="00503339">
        <w:t xml:space="preserve">       </w:t>
      </w:r>
      <w:r>
        <w:pict>
          <v:shape id="_x0000_i1030" type="#_x0000_t75" style="width:199.5pt;height:74.25pt">
            <v:imagedata r:id="rId12" o:title=""/>
          </v:shape>
        </w:pict>
      </w:r>
    </w:p>
    <w:p w:rsidR="00871A63" w:rsidRPr="00503339" w:rsidRDefault="00871A63" w:rsidP="005248F7">
      <w:pPr>
        <w:shd w:val="clear" w:color="auto" w:fill="FFFFFF"/>
        <w:autoSpaceDE w:val="0"/>
        <w:autoSpaceDN w:val="0"/>
        <w:adjustRightInd w:val="0"/>
        <w:ind w:firstLine="709"/>
      </w:pPr>
    </w:p>
    <w:p w:rsidR="00AC3A7A" w:rsidRPr="00503339" w:rsidRDefault="00F8540F" w:rsidP="005248F7">
      <w:pPr>
        <w:shd w:val="clear" w:color="auto" w:fill="FFFFFF"/>
        <w:autoSpaceDE w:val="0"/>
        <w:autoSpaceDN w:val="0"/>
        <w:adjustRightInd w:val="0"/>
        <w:ind w:firstLine="709"/>
        <w:rPr>
          <w:color w:val="000000"/>
        </w:rPr>
      </w:pPr>
      <w:r w:rsidRPr="00503339">
        <w:rPr>
          <w:color w:val="000000"/>
        </w:rPr>
        <w:t xml:space="preserve">а) </w:t>
      </w:r>
      <w:r w:rsidRPr="00503339">
        <w:rPr>
          <w:color w:val="000000"/>
        </w:rPr>
        <w:tab/>
      </w:r>
      <w:r w:rsidRPr="00503339">
        <w:rPr>
          <w:color w:val="000000"/>
        </w:rPr>
        <w:tab/>
      </w:r>
      <w:r w:rsidRPr="00503339">
        <w:rPr>
          <w:color w:val="000000"/>
        </w:rPr>
        <w:tab/>
      </w:r>
      <w:r w:rsidR="00C050B1">
        <w:rPr>
          <w:color w:val="000000"/>
        </w:rPr>
        <w:tab/>
      </w:r>
      <w:r w:rsidR="005E4081" w:rsidRPr="00503339">
        <w:rPr>
          <w:color w:val="000000"/>
        </w:rPr>
        <w:tab/>
      </w:r>
      <w:r w:rsidRPr="00503339">
        <w:rPr>
          <w:color w:val="000000"/>
        </w:rPr>
        <w:tab/>
      </w:r>
      <w:r w:rsidRPr="00503339">
        <w:rPr>
          <w:color w:val="000000"/>
        </w:rPr>
        <w:tab/>
        <w:t>б)</w:t>
      </w:r>
    </w:p>
    <w:p w:rsidR="00AC3A7A" w:rsidRPr="00503339" w:rsidRDefault="00AC3A7A" w:rsidP="005248F7">
      <w:pPr>
        <w:shd w:val="clear" w:color="auto" w:fill="FFFFFF"/>
        <w:autoSpaceDE w:val="0"/>
        <w:autoSpaceDN w:val="0"/>
        <w:adjustRightInd w:val="0"/>
        <w:ind w:firstLine="709"/>
        <w:rPr>
          <w:color w:val="000000"/>
        </w:rPr>
      </w:pPr>
    </w:p>
    <w:p w:rsidR="00D67608" w:rsidRPr="00503339" w:rsidRDefault="00AC3A7A" w:rsidP="005248F7">
      <w:pPr>
        <w:shd w:val="clear" w:color="auto" w:fill="FFFFFF"/>
        <w:autoSpaceDE w:val="0"/>
        <w:autoSpaceDN w:val="0"/>
        <w:adjustRightInd w:val="0"/>
        <w:ind w:firstLine="709"/>
        <w:rPr>
          <w:color w:val="000000"/>
        </w:rPr>
      </w:pPr>
      <w:r w:rsidRPr="00503339">
        <w:rPr>
          <w:color w:val="000000"/>
        </w:rPr>
        <w:t xml:space="preserve">Рис. 1. </w:t>
      </w:r>
      <w:r w:rsidR="002023AA" w:rsidRPr="00503339">
        <w:rPr>
          <w:color w:val="000000"/>
        </w:rPr>
        <w:t>Представление линейной системы, для которой выполняется  п</w:t>
      </w:r>
      <w:r w:rsidR="00871A63" w:rsidRPr="00503339">
        <w:rPr>
          <w:color w:val="000000"/>
        </w:rPr>
        <w:t xml:space="preserve">ринцип суперпозиции </w:t>
      </w:r>
      <w:r w:rsidR="00F8540F" w:rsidRPr="00503339">
        <w:rPr>
          <w:color w:val="000000"/>
        </w:rPr>
        <w:t>(а)</w:t>
      </w:r>
      <w:r w:rsidR="002023AA" w:rsidRPr="00503339">
        <w:rPr>
          <w:color w:val="000000"/>
        </w:rPr>
        <w:t>и гомо</w:t>
      </w:r>
      <w:r w:rsidR="00F8540F" w:rsidRPr="00503339">
        <w:rPr>
          <w:color w:val="000000"/>
        </w:rPr>
        <w:t>мо</w:t>
      </w:r>
      <w:r w:rsidR="002023AA" w:rsidRPr="00503339">
        <w:rPr>
          <w:color w:val="000000"/>
        </w:rPr>
        <w:t>рфной относительно свертки</w:t>
      </w:r>
      <w:r w:rsidR="00F8540F" w:rsidRPr="00503339">
        <w:rPr>
          <w:color w:val="000000"/>
        </w:rPr>
        <w:t xml:space="preserve"> (б)</w:t>
      </w:r>
    </w:p>
    <w:p w:rsidR="00AC3A7A" w:rsidRPr="00503339" w:rsidRDefault="00AC3A7A" w:rsidP="005248F7">
      <w:pPr>
        <w:shd w:val="clear" w:color="auto" w:fill="FFFFFF"/>
        <w:autoSpaceDE w:val="0"/>
        <w:autoSpaceDN w:val="0"/>
        <w:adjustRightInd w:val="0"/>
        <w:ind w:firstLine="709"/>
      </w:pPr>
    </w:p>
    <w:p w:rsidR="00D67608" w:rsidRPr="00503339" w:rsidRDefault="00D67608" w:rsidP="005248F7">
      <w:pPr>
        <w:shd w:val="clear" w:color="auto" w:fill="FFFFFF"/>
        <w:autoSpaceDE w:val="0"/>
        <w:autoSpaceDN w:val="0"/>
        <w:adjustRightInd w:val="0"/>
        <w:ind w:firstLine="709"/>
        <w:rPr>
          <w:color w:val="000000"/>
        </w:rPr>
      </w:pPr>
      <w:r w:rsidRPr="00503339">
        <w:rPr>
          <w:color w:val="000000"/>
        </w:rPr>
        <w:t>Символ « * » означает свертку в дискретном времени. По аналогии с принципом суперпозиции для обычных линейных систем определим класс систем, удовлетворяющих обобщенному принципу суперпозиции, в котором сложение заменяется сверткой (легко показать, что свертка обладает такими же алгебраичес</w:t>
      </w:r>
      <w:r w:rsidR="00F8540F" w:rsidRPr="00503339">
        <w:rPr>
          <w:color w:val="000000"/>
        </w:rPr>
        <w:t>кими свойствами, как и сложение:</w:t>
      </w:r>
    </w:p>
    <w:p w:rsidR="00F8540F" w:rsidRPr="00503339" w:rsidRDefault="00F8540F" w:rsidP="005248F7">
      <w:pPr>
        <w:shd w:val="clear" w:color="auto" w:fill="FFFFFF"/>
        <w:autoSpaceDE w:val="0"/>
        <w:autoSpaceDN w:val="0"/>
        <w:adjustRightInd w:val="0"/>
        <w:ind w:firstLine="709"/>
      </w:pPr>
    </w:p>
    <w:p w:rsidR="00AC3A7A" w:rsidRPr="00503339" w:rsidRDefault="009C4FAA" w:rsidP="005248F7">
      <w:pPr>
        <w:shd w:val="clear" w:color="auto" w:fill="FFFFFF"/>
        <w:autoSpaceDE w:val="0"/>
        <w:autoSpaceDN w:val="0"/>
        <w:adjustRightInd w:val="0"/>
        <w:ind w:firstLine="709"/>
        <w:rPr>
          <w:color w:val="000000"/>
        </w:rPr>
      </w:pPr>
      <w:r>
        <w:rPr>
          <w:color w:val="000000"/>
          <w:position w:val="-14"/>
        </w:rPr>
        <w:pict>
          <v:shape id="_x0000_i1031" type="#_x0000_t75" style="width:339pt;height:20.25pt">
            <v:imagedata r:id="rId13" o:title=""/>
          </v:shape>
        </w:pict>
      </w:r>
      <w:r w:rsidR="00F8540F" w:rsidRPr="00503339">
        <w:rPr>
          <w:color w:val="000000"/>
        </w:rPr>
        <w:tab/>
      </w:r>
      <w:r w:rsidR="00F8540F" w:rsidRPr="00503339">
        <w:rPr>
          <w:color w:val="000000"/>
        </w:rPr>
        <w:tab/>
        <w:t>(4)</w:t>
      </w:r>
    </w:p>
    <w:p w:rsidR="00F8540F" w:rsidRPr="00503339" w:rsidRDefault="00F8540F" w:rsidP="005248F7">
      <w:pPr>
        <w:shd w:val="clear" w:color="auto" w:fill="FFFFFF"/>
        <w:autoSpaceDE w:val="0"/>
        <w:autoSpaceDN w:val="0"/>
        <w:adjustRightInd w:val="0"/>
        <w:ind w:firstLine="709"/>
        <w:rPr>
          <w:color w:val="000000"/>
        </w:rPr>
      </w:pPr>
    </w:p>
    <w:p w:rsidR="00B8406D" w:rsidRPr="00503339" w:rsidRDefault="00F8540F" w:rsidP="005248F7">
      <w:pPr>
        <w:shd w:val="clear" w:color="auto" w:fill="FFFFFF"/>
        <w:autoSpaceDE w:val="0"/>
        <w:autoSpaceDN w:val="0"/>
        <w:adjustRightInd w:val="0"/>
        <w:ind w:firstLine="709"/>
        <w:rPr>
          <w:i/>
          <w:iCs/>
          <w:color w:val="000000"/>
        </w:rPr>
      </w:pPr>
      <w:r w:rsidRPr="00503339">
        <w:rPr>
          <w:color w:val="000000"/>
        </w:rPr>
        <w:t>Системы, обладающие свойством (</w:t>
      </w:r>
      <w:r w:rsidR="005E4081" w:rsidRPr="00503339">
        <w:rPr>
          <w:color w:val="000000"/>
        </w:rPr>
        <w:t>4</w:t>
      </w:r>
      <w:r w:rsidRPr="00503339">
        <w:rPr>
          <w:color w:val="000000"/>
        </w:rPr>
        <w:t>), названы гомо</w:t>
      </w:r>
      <w:r w:rsidR="00D67608" w:rsidRPr="00503339">
        <w:rPr>
          <w:color w:val="000000"/>
        </w:rPr>
        <w:t xml:space="preserve">морфными относительно свертки системами. Эта терминология объясняется тем, что данные преобразования оказываются гомоморфными преобразованиями линейного векторного пространства. При изображении таких систем (рис. </w:t>
      </w:r>
      <w:r w:rsidR="00B8406D" w:rsidRPr="00503339">
        <w:rPr>
          <w:color w:val="000000"/>
        </w:rPr>
        <w:t>1, б</w:t>
      </w:r>
      <w:r w:rsidR="00D67608" w:rsidRPr="00503339">
        <w:rPr>
          <w:color w:val="000000"/>
        </w:rPr>
        <w:t xml:space="preserve">) операцию свертки представляют в явном виде на входе и выходе системы. Гомоморфный фильтр является гомоморфной системой, обладающей тем свойством, что одна компонента (выделяемая) проходит через эту систему без изменений, а другая </w:t>
      </w:r>
      <w:r w:rsidR="00B8406D" w:rsidRPr="00503339">
        <w:rPr>
          <w:color w:val="000000"/>
        </w:rPr>
        <w:t>–</w:t>
      </w:r>
      <w:r w:rsidR="00D67608" w:rsidRPr="00503339">
        <w:rPr>
          <w:color w:val="000000"/>
        </w:rPr>
        <w:t xml:space="preserve"> устраняется. В соотношении (</w:t>
      </w:r>
      <w:r w:rsidR="00B8406D" w:rsidRPr="00503339">
        <w:rPr>
          <w:color w:val="000000"/>
        </w:rPr>
        <w:t>4</w:t>
      </w:r>
      <w:r w:rsidR="00D67608" w:rsidRPr="00503339">
        <w:rPr>
          <w:color w:val="000000"/>
        </w:rPr>
        <w:t>), например, если</w:t>
      </w:r>
      <w:r w:rsidR="00AC3A7A" w:rsidRPr="00503339">
        <w:rPr>
          <w:color w:val="000000"/>
        </w:rPr>
        <w:t xml:space="preserve"> </w:t>
      </w:r>
      <w:r w:rsidR="009C4FAA">
        <w:rPr>
          <w:color w:val="000000"/>
          <w:position w:val="-12"/>
        </w:rPr>
        <w:pict>
          <v:shape id="_x0000_i1032" type="#_x0000_t75" style="width:27.75pt;height:18pt">
            <v:imagedata r:id="rId14" o:title=""/>
          </v:shape>
        </w:pict>
      </w:r>
      <w:r w:rsidR="006949BF" w:rsidRPr="00503339">
        <w:rPr>
          <w:color w:val="000000"/>
        </w:rPr>
        <w:t xml:space="preserve"> –</w:t>
      </w:r>
      <w:r w:rsidR="00D67608" w:rsidRPr="00503339">
        <w:rPr>
          <w:color w:val="000000"/>
        </w:rPr>
        <w:t xml:space="preserve"> нежелательная компонента, то необходимо потребовать, чтобы выход, соответствующий</w:t>
      </w:r>
      <w:r w:rsidR="00AC3A7A" w:rsidRPr="00503339">
        <w:rPr>
          <w:color w:val="000000"/>
        </w:rPr>
        <w:t xml:space="preserve"> </w:t>
      </w:r>
      <w:r w:rsidR="009C4FAA">
        <w:rPr>
          <w:color w:val="000000"/>
          <w:position w:val="-12"/>
        </w:rPr>
        <w:pict>
          <v:shape id="_x0000_i1033" type="#_x0000_t75" style="width:27.75pt;height:18pt">
            <v:imagedata r:id="rId15" o:title=""/>
          </v:shape>
        </w:pict>
      </w:r>
      <w:r w:rsidR="00D67608" w:rsidRPr="00503339">
        <w:rPr>
          <w:i/>
          <w:iCs/>
          <w:color w:val="000000"/>
        </w:rPr>
        <w:t xml:space="preserve">, </w:t>
      </w:r>
      <w:r w:rsidR="00D67608" w:rsidRPr="00503339">
        <w:rPr>
          <w:color w:val="000000"/>
        </w:rPr>
        <w:t>представлял собой единичный отсчет, в то время как выход, соответствующий</w:t>
      </w:r>
      <w:r w:rsidR="00AC3A7A" w:rsidRPr="00503339">
        <w:rPr>
          <w:color w:val="000000"/>
        </w:rPr>
        <w:t xml:space="preserve"> </w:t>
      </w:r>
      <w:r w:rsidR="009C4FAA">
        <w:rPr>
          <w:color w:val="000000"/>
          <w:position w:val="-12"/>
        </w:rPr>
        <w:pict>
          <v:shape id="_x0000_i1034" type="#_x0000_t75" style="width:29.25pt;height:18pt">
            <v:imagedata r:id="rId16" o:title=""/>
          </v:shape>
        </w:pict>
      </w:r>
      <w:r w:rsidR="00D67608" w:rsidRPr="00503339">
        <w:rPr>
          <w:i/>
          <w:iCs/>
          <w:color w:val="000000"/>
        </w:rPr>
        <w:t xml:space="preserve">, </w:t>
      </w:r>
      <w:r w:rsidR="00D67608" w:rsidRPr="00503339">
        <w:rPr>
          <w:color w:val="000000"/>
        </w:rPr>
        <w:t>близко совпадал бы с</w:t>
      </w:r>
      <w:r w:rsidR="00AC3A7A" w:rsidRPr="00503339">
        <w:rPr>
          <w:color w:val="000000"/>
        </w:rPr>
        <w:t xml:space="preserve"> </w:t>
      </w:r>
      <w:r w:rsidR="009C4FAA">
        <w:rPr>
          <w:color w:val="000000"/>
          <w:position w:val="-12"/>
        </w:rPr>
        <w:pict>
          <v:shape id="_x0000_i1035" type="#_x0000_t75" style="width:29.25pt;height:18pt">
            <v:imagedata r:id="rId17" o:title=""/>
          </v:shape>
        </w:pict>
      </w:r>
      <w:r w:rsidR="00D67608" w:rsidRPr="00503339">
        <w:rPr>
          <w:i/>
          <w:iCs/>
          <w:color w:val="000000"/>
        </w:rPr>
        <w:t xml:space="preserve">. </w:t>
      </w:r>
    </w:p>
    <w:p w:rsidR="00D67608" w:rsidRDefault="00D67608" w:rsidP="005248F7">
      <w:pPr>
        <w:shd w:val="clear" w:color="auto" w:fill="FFFFFF"/>
        <w:autoSpaceDE w:val="0"/>
        <w:autoSpaceDN w:val="0"/>
        <w:adjustRightInd w:val="0"/>
        <w:ind w:firstLine="709"/>
        <w:rPr>
          <w:color w:val="000000"/>
        </w:rPr>
      </w:pPr>
      <w:r w:rsidRPr="00503339">
        <w:rPr>
          <w:color w:val="000000"/>
        </w:rPr>
        <w:t>Важным аспектом теории гомоморфных систем является то, что любая из них может быть представлена в виде каскадного</w:t>
      </w:r>
      <w:r w:rsidR="00AC3A7A" w:rsidRPr="00503339">
        <w:rPr>
          <w:color w:val="000000"/>
        </w:rPr>
        <w:t xml:space="preserve"> </w:t>
      </w:r>
      <w:r w:rsidRPr="00503339">
        <w:rPr>
          <w:color w:val="000000"/>
        </w:rPr>
        <w:t xml:space="preserve">соединения трех гомоморфных систем </w:t>
      </w:r>
      <w:r w:rsidR="0015057F" w:rsidRPr="00503339">
        <w:rPr>
          <w:color w:val="000000"/>
        </w:rPr>
        <w:t>(</w:t>
      </w:r>
      <w:r w:rsidR="005E4081" w:rsidRPr="00503339">
        <w:rPr>
          <w:color w:val="000000"/>
        </w:rPr>
        <w:t>2</w:t>
      </w:r>
      <w:r w:rsidR="0015057F" w:rsidRPr="00503339">
        <w:rPr>
          <w:color w:val="000000"/>
        </w:rPr>
        <w:t>)</w:t>
      </w:r>
      <w:r w:rsidRPr="00503339">
        <w:rPr>
          <w:color w:val="000000"/>
        </w:rPr>
        <w:t xml:space="preserve"> для случая систем, гомоморфных относительно свертки. Первый блок преобразует компоненты на входе, представленные в виде свертки, в аддитивную сумму на выходе. Второй блок </w:t>
      </w:r>
      <w:r w:rsidR="005E4081" w:rsidRPr="00503339">
        <w:rPr>
          <w:color w:val="000000"/>
        </w:rPr>
        <w:t>–</w:t>
      </w:r>
      <w:r w:rsidRPr="00503339">
        <w:rPr>
          <w:color w:val="000000"/>
        </w:rPr>
        <w:t xml:space="preserve"> обычная линейная система, удовлетворяющая принципам</w:t>
      </w:r>
      <w:r w:rsidR="005E4081" w:rsidRPr="00503339">
        <w:rPr>
          <w:color w:val="000000"/>
        </w:rPr>
        <w:t xml:space="preserve"> суперпозиции в соответствии с (1).</w:t>
      </w:r>
    </w:p>
    <w:p w:rsidR="00AC3A7A" w:rsidRPr="00503339" w:rsidRDefault="00AC3A7A" w:rsidP="005248F7">
      <w:pPr>
        <w:shd w:val="clear" w:color="auto" w:fill="FFFFFF"/>
        <w:autoSpaceDE w:val="0"/>
        <w:autoSpaceDN w:val="0"/>
        <w:adjustRightInd w:val="0"/>
        <w:ind w:firstLine="709"/>
      </w:pPr>
    </w:p>
    <w:p w:rsidR="00AC3A7A" w:rsidRPr="00503339" w:rsidRDefault="009C4FAA" w:rsidP="005248F7">
      <w:pPr>
        <w:shd w:val="clear" w:color="auto" w:fill="FFFFFF"/>
        <w:autoSpaceDE w:val="0"/>
        <w:autoSpaceDN w:val="0"/>
        <w:adjustRightInd w:val="0"/>
        <w:ind w:firstLine="709"/>
        <w:rPr>
          <w:color w:val="000000"/>
        </w:rPr>
      </w:pPr>
      <w:r>
        <w:rPr>
          <w:color w:val="000000"/>
        </w:rPr>
        <w:pict>
          <v:shape id="_x0000_i1036" type="#_x0000_t75" style="width:386.25pt;height:63pt">
            <v:imagedata r:id="rId18" o:title=""/>
          </v:shape>
        </w:pict>
      </w:r>
    </w:p>
    <w:p w:rsidR="00AC3A7A" w:rsidRPr="00503339" w:rsidRDefault="00AC3A7A"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rPr>
          <w:color w:val="000000"/>
        </w:rPr>
      </w:pPr>
      <w:r w:rsidRPr="00503339">
        <w:rPr>
          <w:color w:val="000000"/>
        </w:rPr>
        <w:t xml:space="preserve">Рис. </w:t>
      </w:r>
      <w:r w:rsidR="005E4081" w:rsidRPr="00503339">
        <w:rPr>
          <w:color w:val="000000"/>
        </w:rPr>
        <w:t>2</w:t>
      </w:r>
      <w:r w:rsidRPr="00503339">
        <w:rPr>
          <w:color w:val="000000"/>
        </w:rPr>
        <w:t xml:space="preserve">. Каноническая форма системы, </w:t>
      </w:r>
      <w:r w:rsidR="005E4081" w:rsidRPr="00503339">
        <w:rPr>
          <w:color w:val="000000"/>
        </w:rPr>
        <w:t xml:space="preserve">гомоморфной </w:t>
      </w:r>
      <w:r w:rsidRPr="00503339">
        <w:rPr>
          <w:color w:val="000000"/>
        </w:rPr>
        <w:t>относительно  свертки</w:t>
      </w:r>
    </w:p>
    <w:p w:rsidR="00AC3A7A" w:rsidRPr="00503339" w:rsidRDefault="00AC3A7A" w:rsidP="005248F7">
      <w:pPr>
        <w:shd w:val="clear" w:color="auto" w:fill="FFFFFF"/>
        <w:autoSpaceDE w:val="0"/>
        <w:autoSpaceDN w:val="0"/>
        <w:adjustRightInd w:val="0"/>
        <w:ind w:firstLine="709"/>
      </w:pPr>
    </w:p>
    <w:p w:rsidR="00D67608" w:rsidRDefault="00D67608" w:rsidP="005248F7">
      <w:pPr>
        <w:shd w:val="clear" w:color="auto" w:fill="FFFFFF"/>
        <w:autoSpaceDE w:val="0"/>
        <w:autoSpaceDN w:val="0"/>
        <w:adjustRightInd w:val="0"/>
        <w:ind w:firstLine="709"/>
        <w:rPr>
          <w:color w:val="000000"/>
        </w:rPr>
      </w:pPr>
      <w:r w:rsidRPr="00503339">
        <w:rPr>
          <w:color w:val="000000"/>
        </w:rPr>
        <w:t>Третий блок является обратным первому, т. е. преобразует сигналы, представленные в виде суммы, в сигналы, представл</w:t>
      </w:r>
      <w:r w:rsidR="0015057F" w:rsidRPr="00503339">
        <w:rPr>
          <w:color w:val="000000"/>
        </w:rPr>
        <w:t>енные в виде свертки. Важность данного</w:t>
      </w:r>
      <w:r w:rsidRPr="00503339">
        <w:rPr>
          <w:color w:val="000000"/>
        </w:rPr>
        <w:t xml:space="preserve"> канонического представления заключается в том, что разработка гомоморфной системы сводится к разработке линейной системы.   Блок</w:t>
      </w:r>
      <w:r w:rsidR="007638EF" w:rsidRPr="00503339">
        <w:rPr>
          <w:color w:val="000000"/>
        </w:rPr>
        <w:t xml:space="preserve">, обозначаемый </w:t>
      </w:r>
      <w:r w:rsidR="009C4FAA">
        <w:rPr>
          <w:position w:val="-14"/>
        </w:rPr>
        <w:pict>
          <v:shape id="_x0000_i1037" type="#_x0000_t75" style="width:21.75pt;height:20.25pt">
            <v:imagedata r:id="rId19" o:title=""/>
          </v:shape>
        </w:pict>
      </w:r>
      <w:r w:rsidR="007638EF" w:rsidRPr="00503339">
        <w:t xml:space="preserve"> и</w:t>
      </w:r>
      <w:r w:rsidRPr="00503339">
        <w:rPr>
          <w:color w:val="000000"/>
        </w:rPr>
        <w:t xml:space="preserve"> называемый </w:t>
      </w:r>
      <w:r w:rsidR="0015057F" w:rsidRPr="00503339">
        <w:rPr>
          <w:color w:val="000000"/>
        </w:rPr>
        <w:t>х</w:t>
      </w:r>
      <w:r w:rsidRPr="00503339">
        <w:rPr>
          <w:color w:val="000000"/>
        </w:rPr>
        <w:t xml:space="preserve">арактеристическим блоком гомоморфной относительно свертки системы, фиксирован при каноническом представлении </w:t>
      </w:r>
      <w:r w:rsidR="007638EF" w:rsidRPr="00503339">
        <w:rPr>
          <w:color w:val="000000"/>
        </w:rPr>
        <w:t>(</w:t>
      </w:r>
      <w:r w:rsidRPr="00503339">
        <w:rPr>
          <w:color w:val="000000"/>
        </w:rPr>
        <w:t xml:space="preserve">рис. </w:t>
      </w:r>
      <w:r w:rsidR="0015057F" w:rsidRPr="00503339">
        <w:rPr>
          <w:color w:val="000000"/>
        </w:rPr>
        <w:t>2</w:t>
      </w:r>
      <w:r w:rsidR="007638EF" w:rsidRPr="00503339">
        <w:rPr>
          <w:color w:val="000000"/>
        </w:rPr>
        <w:t>)</w:t>
      </w:r>
      <w:r w:rsidRPr="00503339">
        <w:rPr>
          <w:color w:val="000000"/>
        </w:rPr>
        <w:t xml:space="preserve">. Очевидно, что обратное преобразование также фиксировано. Характеристическая система для гомоморфной обратной свертки подчиняется обобщенному принципу суперпозиции, в котором операция на входе </w:t>
      </w:r>
      <w:r w:rsidR="0015057F" w:rsidRPr="00503339">
        <w:rPr>
          <w:color w:val="000000"/>
        </w:rPr>
        <w:t>–</w:t>
      </w:r>
      <w:r w:rsidRPr="00503339">
        <w:rPr>
          <w:color w:val="000000"/>
        </w:rPr>
        <w:t xml:space="preserve"> свертка, а на выходе </w:t>
      </w:r>
      <w:r w:rsidR="0015057F" w:rsidRPr="00503339">
        <w:rPr>
          <w:color w:val="000000"/>
        </w:rPr>
        <w:t>–</w:t>
      </w:r>
      <w:r w:rsidRPr="00503339">
        <w:rPr>
          <w:color w:val="000000"/>
        </w:rPr>
        <w:t xml:space="preserve"> обычное сложение. Свойства характеристической системы определяются выражением</w:t>
      </w:r>
    </w:p>
    <w:p w:rsidR="00C050B1" w:rsidRPr="00503339" w:rsidRDefault="00C050B1" w:rsidP="005248F7">
      <w:pPr>
        <w:shd w:val="clear" w:color="auto" w:fill="FFFFFF"/>
        <w:autoSpaceDE w:val="0"/>
        <w:autoSpaceDN w:val="0"/>
        <w:adjustRightInd w:val="0"/>
        <w:ind w:firstLine="709"/>
      </w:pPr>
    </w:p>
    <w:p w:rsidR="00AC3A7A" w:rsidRPr="00503339" w:rsidRDefault="009C4FAA" w:rsidP="005248F7">
      <w:pPr>
        <w:shd w:val="clear" w:color="auto" w:fill="FFFFFF"/>
        <w:autoSpaceDE w:val="0"/>
        <w:autoSpaceDN w:val="0"/>
        <w:adjustRightInd w:val="0"/>
        <w:ind w:firstLine="709"/>
        <w:rPr>
          <w:color w:val="000000"/>
        </w:rPr>
      </w:pPr>
      <w:r>
        <w:rPr>
          <w:color w:val="000000"/>
          <w:position w:val="-14"/>
        </w:rPr>
        <w:pict>
          <v:shape id="_x0000_i1038" type="#_x0000_t75" style="width:363pt;height:20.25pt">
            <v:imagedata r:id="rId20" o:title=""/>
          </v:shape>
        </w:pict>
      </w:r>
      <w:r w:rsidR="0015057F" w:rsidRPr="00503339">
        <w:rPr>
          <w:color w:val="000000"/>
        </w:rPr>
        <w:tab/>
      </w:r>
      <w:r w:rsidR="00B96255" w:rsidRPr="00503339">
        <w:rPr>
          <w:color w:val="000000"/>
        </w:rPr>
        <w:t>(</w:t>
      </w:r>
      <w:r w:rsidR="007638EF" w:rsidRPr="00503339">
        <w:rPr>
          <w:color w:val="000000"/>
        </w:rPr>
        <w:t>5</w:t>
      </w:r>
      <w:r w:rsidR="00B96255"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Аналогично обратная характеристическая система удовлетворяет соотношению</w:t>
      </w:r>
    </w:p>
    <w:p w:rsidR="00C050B1" w:rsidRDefault="00C050B1" w:rsidP="005248F7">
      <w:pPr>
        <w:shd w:val="clear" w:color="auto" w:fill="FFFFFF"/>
        <w:autoSpaceDE w:val="0"/>
        <w:autoSpaceDN w:val="0"/>
        <w:adjustRightInd w:val="0"/>
        <w:ind w:firstLine="709"/>
        <w:rPr>
          <w:color w:val="000000"/>
        </w:rPr>
      </w:pPr>
    </w:p>
    <w:p w:rsidR="00E4181D" w:rsidRPr="00503339" w:rsidRDefault="009C4FAA" w:rsidP="005248F7">
      <w:pPr>
        <w:shd w:val="clear" w:color="auto" w:fill="FFFFFF"/>
        <w:autoSpaceDE w:val="0"/>
        <w:autoSpaceDN w:val="0"/>
        <w:adjustRightInd w:val="0"/>
        <w:ind w:firstLine="709"/>
        <w:rPr>
          <w:color w:val="000000"/>
        </w:rPr>
      </w:pPr>
      <w:r>
        <w:rPr>
          <w:color w:val="000000"/>
          <w:position w:val="-14"/>
        </w:rPr>
        <w:pict>
          <v:shape id="_x0000_i1039" type="#_x0000_t75" style="width:393pt;height:20.25pt">
            <v:imagedata r:id="rId21" o:title=""/>
          </v:shape>
        </w:pict>
      </w:r>
      <w:r w:rsidR="007638EF" w:rsidRPr="00503339">
        <w:rPr>
          <w:color w:val="000000"/>
        </w:rPr>
        <w:t>(6)</w:t>
      </w:r>
    </w:p>
    <w:p w:rsidR="00C050B1" w:rsidRDefault="00C050B1"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Математическое описание характеристической системы определяется требованиями к выходному сигналу. Если на входе имеется сигнал свертки, то</w:t>
      </w:r>
    </w:p>
    <w:p w:rsidR="00C050B1" w:rsidRDefault="00C050B1" w:rsidP="005248F7">
      <w:pPr>
        <w:shd w:val="clear" w:color="auto" w:fill="FFFFFF"/>
        <w:autoSpaceDE w:val="0"/>
        <w:autoSpaceDN w:val="0"/>
        <w:adjustRightInd w:val="0"/>
        <w:ind w:firstLine="709"/>
      </w:pPr>
    </w:p>
    <w:p w:rsidR="00D67608" w:rsidRPr="00503339" w:rsidRDefault="009C4FAA" w:rsidP="005248F7">
      <w:pPr>
        <w:shd w:val="clear" w:color="auto" w:fill="FFFFFF"/>
        <w:autoSpaceDE w:val="0"/>
        <w:autoSpaceDN w:val="0"/>
        <w:adjustRightInd w:val="0"/>
        <w:ind w:firstLine="709"/>
      </w:pPr>
      <w:r>
        <w:rPr>
          <w:position w:val="-12"/>
        </w:rPr>
        <w:pict>
          <v:shape id="_x0000_i1040" type="#_x0000_t75" style="width:90pt;height:18pt">
            <v:imagedata r:id="rId22" o:title=""/>
          </v:shape>
        </w:pict>
      </w:r>
      <w:r w:rsidR="00D67608" w:rsidRPr="00503339">
        <w:rPr>
          <w:i/>
          <w:iCs/>
          <w:color w:val="000000"/>
        </w:rPr>
        <w:t xml:space="preserve">                           </w:t>
      </w:r>
      <w:r w:rsidR="007B33CB" w:rsidRPr="00503339">
        <w:rPr>
          <w:i/>
          <w:iCs/>
          <w:color w:val="000000"/>
        </w:rPr>
        <w:t xml:space="preserve">              </w:t>
      </w:r>
      <w:r w:rsidR="00D67608" w:rsidRPr="00503339">
        <w:rPr>
          <w:i/>
          <w:iCs/>
          <w:color w:val="000000"/>
        </w:rPr>
        <w:t xml:space="preserve">       </w:t>
      </w:r>
      <w:r w:rsidR="00D67608" w:rsidRPr="00503339">
        <w:rPr>
          <w:color w:val="000000"/>
        </w:rPr>
        <w:t>(</w:t>
      </w:r>
      <w:r w:rsidR="007B33CB" w:rsidRPr="00503339">
        <w:rPr>
          <w:color w:val="000000"/>
        </w:rPr>
        <w:t>7</w:t>
      </w:r>
      <w:r w:rsidR="00D67608" w:rsidRPr="00503339">
        <w:rPr>
          <w:color w:val="000000"/>
        </w:rPr>
        <w:t>)</w:t>
      </w:r>
    </w:p>
    <w:p w:rsidR="00D67608" w:rsidRPr="00503339" w:rsidRDefault="00D67608" w:rsidP="005248F7">
      <w:pPr>
        <w:shd w:val="clear" w:color="auto" w:fill="FFFFFF"/>
        <w:autoSpaceDE w:val="0"/>
        <w:autoSpaceDN w:val="0"/>
        <w:adjustRightInd w:val="0"/>
        <w:ind w:firstLine="709"/>
      </w:pPr>
      <w:r w:rsidRPr="00503339">
        <w:rPr>
          <w:color w:val="000000"/>
        </w:rPr>
        <w:t xml:space="preserve">и </w:t>
      </w:r>
      <w:r w:rsidRPr="00503339">
        <w:rPr>
          <w:color w:val="000000"/>
          <w:lang w:val="en-US"/>
        </w:rPr>
        <w:t>z</w:t>
      </w:r>
      <w:r w:rsidRPr="00503339">
        <w:rPr>
          <w:color w:val="000000"/>
        </w:rPr>
        <w:t>-преобразование входного сигнала имеет вид</w:t>
      </w:r>
    </w:p>
    <w:p w:rsidR="00D67608" w:rsidRPr="00503339" w:rsidRDefault="009C4FAA" w:rsidP="005248F7">
      <w:pPr>
        <w:shd w:val="clear" w:color="auto" w:fill="FFFFFF"/>
        <w:autoSpaceDE w:val="0"/>
        <w:autoSpaceDN w:val="0"/>
        <w:adjustRightInd w:val="0"/>
        <w:ind w:firstLine="709"/>
      </w:pPr>
      <w:r>
        <w:rPr>
          <w:i/>
          <w:iCs/>
          <w:color w:val="000000"/>
          <w:position w:val="-12"/>
        </w:rPr>
        <w:pict>
          <v:shape id="_x0000_i1041" type="#_x0000_t75" style="width:96pt;height:18pt">
            <v:imagedata r:id="rId23" o:title=""/>
          </v:shape>
        </w:pict>
      </w:r>
      <w:r w:rsidR="00D67608" w:rsidRPr="00503339">
        <w:rPr>
          <w:i/>
          <w:iCs/>
          <w:color w:val="000000"/>
        </w:rPr>
        <w:t xml:space="preserve">.                      </w:t>
      </w:r>
      <w:r w:rsidR="007B33CB" w:rsidRPr="00503339">
        <w:rPr>
          <w:i/>
          <w:iCs/>
          <w:color w:val="000000"/>
        </w:rPr>
        <w:t xml:space="preserve">             </w:t>
      </w:r>
      <w:r w:rsidR="00D67608" w:rsidRPr="00503339">
        <w:rPr>
          <w:i/>
          <w:iCs/>
          <w:color w:val="000000"/>
        </w:rPr>
        <w:t xml:space="preserve">           </w:t>
      </w:r>
      <w:r w:rsidR="00D67608" w:rsidRPr="00503339">
        <w:rPr>
          <w:color w:val="000000"/>
        </w:rPr>
        <w:t>(</w:t>
      </w:r>
      <w:r w:rsidR="007B33CB" w:rsidRPr="00503339">
        <w:rPr>
          <w:color w:val="000000"/>
        </w:rPr>
        <w:t>8</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Default="00D67608" w:rsidP="005248F7">
      <w:pPr>
        <w:shd w:val="clear" w:color="auto" w:fill="FFFFFF"/>
        <w:autoSpaceDE w:val="0"/>
        <w:autoSpaceDN w:val="0"/>
        <w:adjustRightInd w:val="0"/>
        <w:ind w:firstLine="709"/>
        <w:rPr>
          <w:color w:val="000000"/>
        </w:rPr>
      </w:pPr>
      <w:r w:rsidRPr="00503339">
        <w:rPr>
          <w:color w:val="000000"/>
        </w:rPr>
        <w:t>Из (</w:t>
      </w:r>
      <w:r w:rsidR="009A102F" w:rsidRPr="00503339">
        <w:rPr>
          <w:color w:val="000000"/>
        </w:rPr>
        <w:t>5</w:t>
      </w:r>
      <w:r w:rsidRPr="00503339">
        <w:rPr>
          <w:color w:val="000000"/>
        </w:rPr>
        <w:t xml:space="preserve">) очевидно, что </w:t>
      </w:r>
      <w:r w:rsidRPr="00503339">
        <w:rPr>
          <w:color w:val="000000"/>
          <w:lang w:val="en-US"/>
        </w:rPr>
        <w:t>z</w:t>
      </w:r>
      <w:r w:rsidRPr="00503339">
        <w:rPr>
          <w:color w:val="000000"/>
        </w:rPr>
        <w:t xml:space="preserve">-преобразование сигнала на выходе системы должно представлять собой сумму </w:t>
      </w:r>
      <w:r w:rsidRPr="00503339">
        <w:rPr>
          <w:color w:val="000000"/>
          <w:lang w:val="en-US"/>
        </w:rPr>
        <w:t>z</w:t>
      </w:r>
      <w:r w:rsidRPr="00503339">
        <w:rPr>
          <w:color w:val="000000"/>
        </w:rPr>
        <w:t>-преобразований компонент. Таким образом, в частотной области характеристическая</w:t>
      </w:r>
      <w:r w:rsidR="009A102F" w:rsidRPr="00503339">
        <w:rPr>
          <w:color w:val="000000"/>
        </w:rPr>
        <w:t xml:space="preserve"> </w:t>
      </w:r>
      <w:r w:rsidRPr="00503339">
        <w:rPr>
          <w:color w:val="000000"/>
        </w:rPr>
        <w:t xml:space="preserve">система для свертки должна обладать следующим свойством: если на входе имеется произведение компонент, то на выходе должна возникнуть их сумма. Один из подходов к синтезу такой системы  представлен на рис. </w:t>
      </w:r>
      <w:r w:rsidR="009A102F" w:rsidRPr="00503339">
        <w:rPr>
          <w:color w:val="000000"/>
        </w:rPr>
        <w:t>3</w:t>
      </w:r>
      <w:r w:rsidRPr="00503339">
        <w:rPr>
          <w:color w:val="000000"/>
        </w:rPr>
        <w:t xml:space="preserve">. </w:t>
      </w:r>
    </w:p>
    <w:p w:rsidR="00C050B1" w:rsidRPr="00503339" w:rsidRDefault="00C050B1" w:rsidP="005248F7">
      <w:pPr>
        <w:shd w:val="clear" w:color="auto" w:fill="FFFFFF"/>
        <w:autoSpaceDE w:val="0"/>
        <w:autoSpaceDN w:val="0"/>
        <w:adjustRightInd w:val="0"/>
        <w:ind w:firstLine="709"/>
        <w:rPr>
          <w:color w:val="000000"/>
        </w:rPr>
      </w:pPr>
    </w:p>
    <w:p w:rsidR="00E4181D" w:rsidRPr="00503339" w:rsidRDefault="00C050B1" w:rsidP="005248F7">
      <w:pPr>
        <w:shd w:val="clear" w:color="auto" w:fill="FFFFFF"/>
        <w:autoSpaceDE w:val="0"/>
        <w:autoSpaceDN w:val="0"/>
        <w:adjustRightInd w:val="0"/>
        <w:ind w:firstLine="709"/>
        <w:rPr>
          <w:color w:val="000000"/>
        </w:rPr>
      </w:pPr>
      <w:r>
        <w:rPr>
          <w:color w:val="000000"/>
        </w:rPr>
        <w:br w:type="page"/>
      </w:r>
      <w:r w:rsidR="009C4FAA">
        <w:rPr>
          <w:color w:val="000000"/>
        </w:rPr>
        <w:pict>
          <v:shape id="_x0000_i1042" type="#_x0000_t75" style="width:385.5pt;height:69pt">
            <v:imagedata r:id="rId24" o:title=""/>
          </v:shape>
        </w:pict>
      </w:r>
    </w:p>
    <w:p w:rsidR="00D67608" w:rsidRPr="00503339" w:rsidRDefault="00D67608" w:rsidP="005248F7">
      <w:pPr>
        <w:shd w:val="clear" w:color="auto" w:fill="FFFFFF"/>
        <w:autoSpaceDE w:val="0"/>
        <w:autoSpaceDN w:val="0"/>
        <w:adjustRightInd w:val="0"/>
        <w:ind w:firstLine="709"/>
        <w:rPr>
          <w:color w:val="000000"/>
        </w:rPr>
      </w:pPr>
      <w:r w:rsidRPr="00503339">
        <w:rPr>
          <w:color w:val="000000"/>
        </w:rPr>
        <w:t xml:space="preserve">Рис. </w:t>
      </w:r>
      <w:r w:rsidR="009A102F" w:rsidRPr="00503339">
        <w:rPr>
          <w:color w:val="000000"/>
        </w:rPr>
        <w:t>3</w:t>
      </w:r>
      <w:r w:rsidRPr="00503339">
        <w:rPr>
          <w:color w:val="000000"/>
        </w:rPr>
        <w:t xml:space="preserve">. </w:t>
      </w:r>
      <w:r w:rsidR="009A102F" w:rsidRPr="00503339">
        <w:rPr>
          <w:color w:val="000000"/>
        </w:rPr>
        <w:t>П</w:t>
      </w:r>
      <w:r w:rsidRPr="00503339">
        <w:rPr>
          <w:color w:val="000000"/>
        </w:rPr>
        <w:t>редставление системы, гомоморфной относительно свертки в частотной области</w:t>
      </w:r>
    </w:p>
    <w:p w:rsidR="00E4181D" w:rsidRPr="00503339" w:rsidRDefault="00E4181D" w:rsidP="005248F7">
      <w:pPr>
        <w:shd w:val="clear" w:color="auto" w:fill="FFFFFF"/>
        <w:autoSpaceDE w:val="0"/>
        <w:autoSpaceDN w:val="0"/>
        <w:adjustRightInd w:val="0"/>
        <w:ind w:firstLine="709"/>
      </w:pPr>
    </w:p>
    <w:p w:rsidR="00D67608" w:rsidRPr="00503339" w:rsidRDefault="009A102F" w:rsidP="005248F7">
      <w:pPr>
        <w:shd w:val="clear" w:color="auto" w:fill="FFFFFF"/>
        <w:autoSpaceDE w:val="0"/>
        <w:autoSpaceDN w:val="0"/>
        <w:adjustRightInd w:val="0"/>
        <w:ind w:firstLine="709"/>
      </w:pPr>
      <w:r w:rsidRPr="00503339">
        <w:rPr>
          <w:color w:val="000000"/>
        </w:rPr>
        <w:t xml:space="preserve">Этот подход основан на том, </w:t>
      </w:r>
      <w:r w:rsidR="00D67608" w:rsidRPr="00503339">
        <w:rPr>
          <w:color w:val="000000"/>
        </w:rPr>
        <w:t>что логарифм произведения равен  сумме  логарифмов сомножителей, т. е.</w:t>
      </w:r>
    </w:p>
    <w:p w:rsidR="00C050B1" w:rsidRDefault="00C050B1"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14"/>
        </w:rPr>
        <w:pict>
          <v:shape id="_x0000_i1043" type="#_x0000_t75" style="width:315pt;height:20.25pt">
            <v:imagedata r:id="rId25" o:title=""/>
          </v:shape>
        </w:pict>
      </w:r>
      <w:r w:rsidR="009A102F" w:rsidRPr="00503339">
        <w:rPr>
          <w:color w:val="000000"/>
        </w:rPr>
        <w:tab/>
      </w:r>
      <w:r w:rsidR="00D67608" w:rsidRPr="00503339">
        <w:rPr>
          <w:color w:val="000000"/>
        </w:rPr>
        <w:t>(</w:t>
      </w:r>
      <w:r w:rsidR="009A102F" w:rsidRPr="00503339">
        <w:rPr>
          <w:color w:val="000000"/>
        </w:rPr>
        <w:t>9</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Default="00D67608" w:rsidP="005248F7">
      <w:pPr>
        <w:shd w:val="clear" w:color="auto" w:fill="FFFFFF"/>
        <w:autoSpaceDE w:val="0"/>
        <w:autoSpaceDN w:val="0"/>
        <w:adjustRightInd w:val="0"/>
        <w:ind w:firstLine="709"/>
        <w:rPr>
          <w:color w:val="000000"/>
        </w:rPr>
      </w:pPr>
      <w:r w:rsidRPr="00503339">
        <w:rPr>
          <w:color w:val="000000"/>
        </w:rPr>
        <w:t xml:space="preserve">Если необходимо представлять сигналы во временной, а не в частотной области, то характеристическая система примет вид, представленный на рис. </w:t>
      </w:r>
      <w:r w:rsidR="009A102F" w:rsidRPr="00503339">
        <w:rPr>
          <w:color w:val="000000"/>
        </w:rPr>
        <w:t>4</w:t>
      </w:r>
      <w:r w:rsidRPr="00503339">
        <w:rPr>
          <w:color w:val="000000"/>
        </w:rPr>
        <w:t xml:space="preserve">. </w:t>
      </w:r>
    </w:p>
    <w:p w:rsidR="00C050B1" w:rsidRPr="00503339" w:rsidRDefault="00C050B1" w:rsidP="005248F7">
      <w:pPr>
        <w:shd w:val="clear" w:color="auto" w:fill="FFFFFF"/>
        <w:autoSpaceDE w:val="0"/>
        <w:autoSpaceDN w:val="0"/>
        <w:adjustRightInd w:val="0"/>
        <w:ind w:firstLine="709"/>
      </w:pPr>
    </w:p>
    <w:p w:rsidR="00E4181D" w:rsidRPr="00503339" w:rsidRDefault="009C4FAA" w:rsidP="005248F7">
      <w:pPr>
        <w:shd w:val="clear" w:color="auto" w:fill="FFFFFF"/>
        <w:autoSpaceDE w:val="0"/>
        <w:autoSpaceDN w:val="0"/>
        <w:adjustRightInd w:val="0"/>
        <w:ind w:firstLine="709"/>
        <w:rPr>
          <w:color w:val="000000"/>
        </w:rPr>
      </w:pPr>
      <w:r>
        <w:rPr>
          <w:color w:val="000000"/>
        </w:rPr>
        <w:pict>
          <v:shape id="_x0000_i1044" type="#_x0000_t75" style="width:341.25pt;height:71.25pt">
            <v:imagedata r:id="rId26" o:title=""/>
          </v:shape>
        </w:pict>
      </w:r>
    </w:p>
    <w:p w:rsidR="00D67608" w:rsidRPr="00503339" w:rsidRDefault="00D67608" w:rsidP="005248F7">
      <w:pPr>
        <w:shd w:val="clear" w:color="auto" w:fill="FFFFFF"/>
        <w:autoSpaceDE w:val="0"/>
        <w:autoSpaceDN w:val="0"/>
        <w:adjustRightInd w:val="0"/>
        <w:ind w:firstLine="709"/>
        <w:rPr>
          <w:color w:val="000000"/>
        </w:rPr>
      </w:pPr>
      <w:r w:rsidRPr="00503339">
        <w:rPr>
          <w:color w:val="000000"/>
        </w:rPr>
        <w:t xml:space="preserve">Рис. </w:t>
      </w:r>
      <w:r w:rsidR="009A102F" w:rsidRPr="00503339">
        <w:rPr>
          <w:color w:val="000000"/>
        </w:rPr>
        <w:t>4</w:t>
      </w:r>
      <w:r w:rsidRPr="00503339">
        <w:rPr>
          <w:color w:val="000000"/>
        </w:rPr>
        <w:t>. Представление характеристической  системы, гомоморфной относительно свертки</w:t>
      </w:r>
    </w:p>
    <w:p w:rsidR="00C050B1" w:rsidRDefault="00C050B1" w:rsidP="005248F7">
      <w:pPr>
        <w:shd w:val="clear" w:color="auto" w:fill="FFFFFF"/>
        <w:autoSpaceDE w:val="0"/>
        <w:autoSpaceDN w:val="0"/>
        <w:adjustRightInd w:val="0"/>
        <w:ind w:firstLine="709"/>
        <w:rPr>
          <w:color w:val="000000"/>
        </w:rPr>
      </w:pPr>
    </w:p>
    <w:p w:rsidR="009A102F" w:rsidRPr="00503339" w:rsidRDefault="009A102F" w:rsidP="005248F7">
      <w:pPr>
        <w:shd w:val="clear" w:color="auto" w:fill="FFFFFF"/>
        <w:autoSpaceDE w:val="0"/>
        <w:autoSpaceDN w:val="0"/>
        <w:adjustRightInd w:val="0"/>
        <w:ind w:firstLine="709"/>
      </w:pPr>
      <w:r w:rsidRPr="00503339">
        <w:rPr>
          <w:color w:val="000000"/>
        </w:rPr>
        <w:t>Аналогичное обратное преобразование показано на рис. 5 .</w:t>
      </w:r>
    </w:p>
    <w:p w:rsidR="00E4181D" w:rsidRPr="00503339" w:rsidRDefault="00E4181D" w:rsidP="005248F7">
      <w:pPr>
        <w:shd w:val="clear" w:color="auto" w:fill="FFFFFF"/>
        <w:autoSpaceDE w:val="0"/>
        <w:autoSpaceDN w:val="0"/>
        <w:adjustRightInd w:val="0"/>
        <w:ind w:firstLine="709"/>
      </w:pPr>
    </w:p>
    <w:p w:rsidR="009A102F" w:rsidRPr="00503339" w:rsidRDefault="009C4FAA" w:rsidP="005248F7">
      <w:pPr>
        <w:shd w:val="clear" w:color="auto" w:fill="FFFFFF"/>
        <w:autoSpaceDE w:val="0"/>
        <w:autoSpaceDN w:val="0"/>
        <w:adjustRightInd w:val="0"/>
        <w:ind w:firstLine="709"/>
        <w:rPr>
          <w:color w:val="000000"/>
        </w:rPr>
      </w:pPr>
      <w:r>
        <w:rPr>
          <w:color w:val="000000"/>
        </w:rPr>
        <w:pict>
          <v:shape id="_x0000_i1045" type="#_x0000_t75" style="width:305.25pt;height:75pt">
            <v:imagedata r:id="rId27" o:title=""/>
          </v:shape>
        </w:pict>
      </w:r>
    </w:p>
    <w:p w:rsidR="009A102F" w:rsidRPr="00503339" w:rsidRDefault="009A102F" w:rsidP="005248F7">
      <w:pPr>
        <w:shd w:val="clear" w:color="auto" w:fill="FFFFFF"/>
        <w:autoSpaceDE w:val="0"/>
        <w:autoSpaceDN w:val="0"/>
        <w:adjustRightInd w:val="0"/>
        <w:ind w:firstLine="709"/>
        <w:rPr>
          <w:color w:val="000000"/>
        </w:rPr>
      </w:pPr>
      <w:r w:rsidRPr="00503339">
        <w:rPr>
          <w:color w:val="000000"/>
        </w:rPr>
        <w:t>Рис.5. Представление характеристической системы, обратной гомоморфной системе</w:t>
      </w:r>
    </w:p>
    <w:p w:rsidR="009A102F" w:rsidRPr="00503339" w:rsidRDefault="009A102F" w:rsidP="005248F7">
      <w:pPr>
        <w:shd w:val="clear" w:color="auto" w:fill="FFFFFF"/>
        <w:autoSpaceDE w:val="0"/>
        <w:autoSpaceDN w:val="0"/>
        <w:adjustRightInd w:val="0"/>
        <w:ind w:firstLine="709"/>
        <w:rPr>
          <w:color w:val="000000"/>
        </w:rPr>
      </w:pPr>
    </w:p>
    <w:p w:rsidR="009A102F" w:rsidRPr="00503339" w:rsidRDefault="00D67608" w:rsidP="005248F7">
      <w:pPr>
        <w:shd w:val="clear" w:color="auto" w:fill="FFFFFF"/>
        <w:autoSpaceDE w:val="0"/>
        <w:autoSpaceDN w:val="0"/>
        <w:adjustRightInd w:val="0"/>
        <w:ind w:firstLine="709"/>
        <w:rPr>
          <w:color w:val="000000"/>
        </w:rPr>
      </w:pPr>
      <w:r w:rsidRPr="00503339">
        <w:rPr>
          <w:color w:val="000000"/>
        </w:rPr>
        <w:t>Представление прямой и обратной характеристических систем зависит от справедливости соотношения (</w:t>
      </w:r>
      <w:r w:rsidR="009A102F" w:rsidRPr="00503339">
        <w:rPr>
          <w:color w:val="000000"/>
        </w:rPr>
        <w:t>9</w:t>
      </w:r>
      <w:r w:rsidRPr="00503339">
        <w:rPr>
          <w:color w:val="000000"/>
        </w:rPr>
        <w:t xml:space="preserve">). Таким образом, логарифм должен быть определен так, чтобы логарифм произвеления равнялся сумме логарифмов сомножителей. Это тривиально для действительных положительных величин. Однако в общем случае </w:t>
      </w:r>
      <w:r w:rsidR="009A102F" w:rsidRPr="00503339">
        <w:rPr>
          <w:color w:val="000000"/>
          <w:lang w:val="en-US"/>
        </w:rPr>
        <w:t>z</w:t>
      </w:r>
      <w:r w:rsidRPr="00503339">
        <w:rPr>
          <w:color w:val="000000"/>
        </w:rPr>
        <w:t>-преобразование имеет комплексный характер и вопрос единственности логарифма комплексной случайной величины чрезвычайно важен. С точки зрения вычислений целесообразно рассмотреть случай, когда (</w:t>
      </w:r>
      <w:r w:rsidR="00394DE7" w:rsidRPr="00503339">
        <w:rPr>
          <w:color w:val="000000"/>
        </w:rPr>
        <w:t>9</w:t>
      </w:r>
      <w:r w:rsidRPr="00503339">
        <w:rPr>
          <w:color w:val="000000"/>
        </w:rPr>
        <w:t xml:space="preserve">) справедливо на единичной окружности, т. е. для </w:t>
      </w:r>
      <w:r w:rsidR="009C4FAA">
        <w:rPr>
          <w:position w:val="-6"/>
        </w:rPr>
        <w:pict>
          <v:shape id="_x0000_i1046" type="#_x0000_t75" style="width:39.75pt;height:15.75pt">
            <v:imagedata r:id="rId28" o:title=""/>
          </v:shape>
        </w:pict>
      </w:r>
      <w:r w:rsidR="00AB7034" w:rsidRPr="00503339">
        <w:t>.</w:t>
      </w:r>
    </w:p>
    <w:p w:rsidR="00D67608" w:rsidRPr="00503339" w:rsidRDefault="00D67608" w:rsidP="005248F7">
      <w:pPr>
        <w:shd w:val="clear" w:color="auto" w:fill="FFFFFF"/>
        <w:autoSpaceDE w:val="0"/>
        <w:autoSpaceDN w:val="0"/>
        <w:adjustRightInd w:val="0"/>
        <w:ind w:firstLine="709"/>
      </w:pPr>
      <w:r w:rsidRPr="00503339">
        <w:rPr>
          <w:color w:val="000000"/>
        </w:rPr>
        <w:t xml:space="preserve">Для решаемых </w:t>
      </w:r>
      <w:r w:rsidR="009A102F" w:rsidRPr="00503339">
        <w:rPr>
          <w:color w:val="000000"/>
        </w:rPr>
        <w:t xml:space="preserve">задач цифровой обработки </w:t>
      </w:r>
      <w:r w:rsidRPr="00503339">
        <w:rPr>
          <w:color w:val="000000"/>
        </w:rPr>
        <w:t>вполне подходит определение логарифма в виде</w:t>
      </w:r>
    </w:p>
    <w:p w:rsidR="00C050B1" w:rsidRDefault="00C050B1" w:rsidP="005248F7">
      <w:pPr>
        <w:shd w:val="clear" w:color="auto" w:fill="FFFFFF"/>
        <w:autoSpaceDE w:val="0"/>
        <w:autoSpaceDN w:val="0"/>
        <w:adjustRightInd w:val="0"/>
        <w:ind w:firstLine="709"/>
      </w:pPr>
    </w:p>
    <w:p w:rsidR="00D67608" w:rsidRPr="00503339" w:rsidRDefault="009C4FAA" w:rsidP="005248F7">
      <w:pPr>
        <w:shd w:val="clear" w:color="auto" w:fill="FFFFFF"/>
        <w:autoSpaceDE w:val="0"/>
        <w:autoSpaceDN w:val="0"/>
        <w:adjustRightInd w:val="0"/>
        <w:ind w:firstLine="709"/>
      </w:pPr>
      <w:r>
        <w:rPr>
          <w:position w:val="-16"/>
        </w:rPr>
        <w:pict>
          <v:shape id="_x0000_i1047" type="#_x0000_t75" style="width:171.75pt;height:21.75pt">
            <v:imagedata r:id="rId29" o:title=""/>
          </v:shape>
        </w:pict>
      </w:r>
      <w:r w:rsidR="0052765F" w:rsidRPr="00503339">
        <w:tab/>
      </w:r>
      <w:r w:rsidR="0052765F" w:rsidRPr="00503339">
        <w:tab/>
      </w:r>
      <w:r w:rsidR="0052765F" w:rsidRPr="00503339">
        <w:tab/>
      </w:r>
      <w:r w:rsidR="0052765F" w:rsidRPr="00503339">
        <w:tab/>
      </w:r>
      <w:r w:rsidR="00D67608" w:rsidRPr="00503339">
        <w:rPr>
          <w:color w:val="000000"/>
        </w:rPr>
        <w:t>(</w:t>
      </w:r>
      <w:r w:rsidR="009A102F" w:rsidRPr="00503339">
        <w:rPr>
          <w:color w:val="000000"/>
        </w:rPr>
        <w:t>10</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 xml:space="preserve">В этом соотношении действительная часть </w:t>
      </w:r>
      <w:r w:rsidR="009C4FAA">
        <w:rPr>
          <w:position w:val="-16"/>
        </w:rPr>
        <w:pict>
          <v:shape id="_x0000_i1048" type="#_x0000_t75" style="width:57pt;height:21.75pt">
            <v:imagedata r:id="rId30" o:title=""/>
          </v:shape>
        </w:pict>
      </w:r>
      <w:r w:rsidRPr="00503339">
        <w:rPr>
          <w:color w:val="000000"/>
        </w:rPr>
        <w:t xml:space="preserve"> не вызы</w:t>
      </w:r>
      <w:r w:rsidR="00AB7034" w:rsidRPr="00503339">
        <w:rPr>
          <w:color w:val="000000"/>
        </w:rPr>
        <w:t>в</w:t>
      </w:r>
      <w:r w:rsidRPr="00503339">
        <w:rPr>
          <w:color w:val="000000"/>
        </w:rPr>
        <w:t xml:space="preserve">ает трудностей. Проблема единственности возникает при определении мнимой части (т.е. </w:t>
      </w:r>
      <w:r w:rsidR="009C4FAA">
        <w:rPr>
          <w:position w:val="-10"/>
        </w:rPr>
        <w:pict>
          <v:shape id="_x0000_i1049" type="#_x0000_t75" style="width:59.25pt;height:18pt">
            <v:imagedata r:id="rId31" o:title=""/>
          </v:shape>
        </w:pict>
      </w:r>
      <w:r w:rsidRPr="00503339">
        <w:rPr>
          <w:color w:val="000000"/>
        </w:rPr>
        <w:t xml:space="preserve">), которая представляет собой фазовый угол </w:t>
      </w:r>
      <w:r w:rsidRPr="00503339">
        <w:rPr>
          <w:color w:val="000000"/>
          <w:lang w:val="en-US"/>
        </w:rPr>
        <w:t>z</w:t>
      </w:r>
      <w:r w:rsidRPr="00503339">
        <w:rPr>
          <w:color w:val="000000"/>
        </w:rPr>
        <w:t xml:space="preserve">-преобразования, вычисленного на единичной окружности. </w:t>
      </w:r>
      <w:r w:rsidR="00AB7034" w:rsidRPr="00503339">
        <w:rPr>
          <w:color w:val="000000"/>
        </w:rPr>
        <w:t>О</w:t>
      </w:r>
      <w:r w:rsidRPr="00503339">
        <w:rPr>
          <w:color w:val="000000"/>
        </w:rPr>
        <w:t>дним из подходов к решению проблемы единственности является предположение, что фазовый угол представляет собой непрерывную нечетную функцию. В этих условиях уравнение (</w:t>
      </w:r>
      <w:r w:rsidR="00AB7034" w:rsidRPr="00503339">
        <w:rPr>
          <w:color w:val="000000"/>
        </w:rPr>
        <w:t>9</w:t>
      </w:r>
      <w:r w:rsidRPr="00503339">
        <w:rPr>
          <w:color w:val="000000"/>
        </w:rPr>
        <w:t>) справедливо.</w:t>
      </w:r>
    </w:p>
    <w:p w:rsidR="00D67608" w:rsidRPr="00503339" w:rsidRDefault="00D67608" w:rsidP="005248F7">
      <w:pPr>
        <w:shd w:val="clear" w:color="auto" w:fill="FFFFFF"/>
        <w:autoSpaceDE w:val="0"/>
        <w:autoSpaceDN w:val="0"/>
        <w:adjustRightInd w:val="0"/>
        <w:ind w:firstLine="709"/>
      </w:pPr>
      <w:r w:rsidRPr="00503339">
        <w:rPr>
          <w:color w:val="000000"/>
        </w:rPr>
        <w:t>С учетом возможности вычисления комплексного логарифма, удовлетворяющего (</w:t>
      </w:r>
      <w:r w:rsidR="00AB7034" w:rsidRPr="00503339">
        <w:rPr>
          <w:color w:val="000000"/>
        </w:rPr>
        <w:t>9</w:t>
      </w:r>
      <w:r w:rsidRPr="00503339">
        <w:rPr>
          <w:color w:val="000000"/>
        </w:rPr>
        <w:t>), обратное преобразование комплексного логарифма преобразования Фурье входного сигнала, являющееся выходом характеристической системы для свертки, имеет вид</w:t>
      </w:r>
    </w:p>
    <w:p w:rsidR="00C050B1" w:rsidRDefault="00C050B1"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30"/>
        </w:rPr>
        <w:pict>
          <v:shape id="_x0000_i1050" type="#_x0000_t75" style="width:129pt;height:36pt">
            <v:imagedata r:id="rId32" o:title=""/>
          </v:shape>
        </w:pict>
      </w:r>
      <w:r w:rsidR="00AB7034" w:rsidRPr="00503339">
        <w:rPr>
          <w:color w:val="000000"/>
        </w:rPr>
        <w:t xml:space="preserve">        </w:t>
      </w:r>
      <w:r w:rsidR="00AB7034" w:rsidRPr="00503339">
        <w:rPr>
          <w:color w:val="000000"/>
        </w:rPr>
        <w:tab/>
      </w:r>
      <w:r w:rsidR="00AB7034" w:rsidRPr="00503339">
        <w:rPr>
          <w:color w:val="000000"/>
        </w:rPr>
        <w:tab/>
        <w:t xml:space="preserve">                (</w:t>
      </w:r>
      <w:r w:rsidR="00D67608" w:rsidRPr="00503339">
        <w:rPr>
          <w:color w:val="000000"/>
        </w:rPr>
        <w:t>1</w:t>
      </w:r>
      <w:r w:rsidR="00AB7034" w:rsidRPr="00503339">
        <w:rPr>
          <w:color w:val="000000"/>
        </w:rPr>
        <w:t>1</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96306C" w:rsidRPr="00503339" w:rsidRDefault="00D67608" w:rsidP="005248F7">
      <w:pPr>
        <w:shd w:val="clear" w:color="auto" w:fill="FFFFFF"/>
        <w:autoSpaceDE w:val="0"/>
        <w:autoSpaceDN w:val="0"/>
        <w:adjustRightInd w:val="0"/>
        <w:ind w:firstLine="709"/>
        <w:rPr>
          <w:color w:val="000000"/>
        </w:rPr>
      </w:pPr>
      <w:r w:rsidRPr="00503339">
        <w:rPr>
          <w:color w:val="000000"/>
        </w:rPr>
        <w:t xml:space="preserve">Выход характеристической системы назван «комплексным кепстром» (термин «кепстр» </w:t>
      </w:r>
      <w:r w:rsidR="0096306C" w:rsidRPr="00503339">
        <w:rPr>
          <w:color w:val="000000"/>
        </w:rPr>
        <w:t>я</w:t>
      </w:r>
      <w:r w:rsidRPr="00503339">
        <w:rPr>
          <w:color w:val="000000"/>
        </w:rPr>
        <w:t xml:space="preserve">вляется в настоящее время общепринятым для обозначения обратного преобразования Фурье логарифма спектра мощности сигнала; термин «комплексный кепстр» означает, что применяется комплексный логарифм). </w:t>
      </w:r>
    </w:p>
    <w:p w:rsidR="00D67608" w:rsidRPr="00503339" w:rsidRDefault="00D67608" w:rsidP="005248F7">
      <w:pPr>
        <w:shd w:val="clear" w:color="auto" w:fill="FFFFFF"/>
        <w:autoSpaceDE w:val="0"/>
        <w:autoSpaceDN w:val="0"/>
        <w:adjustRightInd w:val="0"/>
        <w:ind w:firstLine="709"/>
      </w:pPr>
      <w:r w:rsidRPr="00503339">
        <w:rPr>
          <w:color w:val="000000"/>
        </w:rPr>
        <w:t>Термин «кепстр»  используется для величины</w:t>
      </w:r>
    </w:p>
    <w:p w:rsidR="00C050B1" w:rsidRDefault="00C050B1"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32"/>
        </w:rPr>
        <w:pict>
          <v:shape id="_x0000_i1051" type="#_x0000_t75" style="width:150pt;height:36.75pt">
            <v:imagedata r:id="rId33" o:title=""/>
          </v:shape>
        </w:pict>
      </w:r>
      <w:r w:rsidR="00B0705C" w:rsidRPr="00503339">
        <w:rPr>
          <w:color w:val="000000"/>
        </w:rPr>
        <w:tab/>
      </w:r>
      <w:r w:rsidR="0096306C" w:rsidRPr="00503339">
        <w:rPr>
          <w:color w:val="000000"/>
        </w:rPr>
        <w:tab/>
      </w:r>
      <w:r w:rsidR="0096306C" w:rsidRPr="00503339">
        <w:rPr>
          <w:color w:val="000000"/>
        </w:rPr>
        <w:tab/>
      </w:r>
      <w:r w:rsidR="0096306C" w:rsidRPr="00503339">
        <w:rPr>
          <w:color w:val="000000"/>
        </w:rPr>
        <w:tab/>
        <w:t xml:space="preserve"> (</w:t>
      </w:r>
      <w:r w:rsidR="00D67608" w:rsidRPr="00503339">
        <w:rPr>
          <w:color w:val="000000"/>
        </w:rPr>
        <w:t>1</w:t>
      </w:r>
      <w:r w:rsidR="0096306C" w:rsidRPr="00503339">
        <w:rPr>
          <w:color w:val="000000"/>
        </w:rPr>
        <w:t>2</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Pr="00503339" w:rsidRDefault="00A06B3C" w:rsidP="005248F7">
      <w:pPr>
        <w:shd w:val="clear" w:color="auto" w:fill="FFFFFF"/>
        <w:autoSpaceDE w:val="0"/>
        <w:autoSpaceDN w:val="0"/>
        <w:adjustRightInd w:val="0"/>
        <w:ind w:firstLine="709"/>
      </w:pPr>
      <w:r w:rsidRPr="00503339">
        <w:rPr>
          <w:color w:val="000000"/>
        </w:rPr>
        <w:t>П</w:t>
      </w:r>
      <w:r w:rsidR="00D67608" w:rsidRPr="00503339">
        <w:rPr>
          <w:color w:val="000000"/>
        </w:rPr>
        <w:t xml:space="preserve">оследовательность </w:t>
      </w:r>
      <w:r w:rsidRPr="00503339">
        <w:rPr>
          <w:i/>
          <w:iCs/>
          <w:color w:val="000000"/>
        </w:rPr>
        <w:t>с(п)</w:t>
      </w:r>
      <w:r w:rsidR="00D67608" w:rsidRPr="00503339">
        <w:rPr>
          <w:i/>
          <w:iCs/>
          <w:color w:val="000000"/>
        </w:rPr>
        <w:t xml:space="preserve"> </w:t>
      </w:r>
      <w:r w:rsidR="00D67608" w:rsidRPr="00503339">
        <w:rPr>
          <w:color w:val="000000"/>
        </w:rPr>
        <w:t xml:space="preserve">представляет собой четную часть комплексного кепстра </w:t>
      </w:r>
      <w:r w:rsidR="009C4FAA">
        <w:rPr>
          <w:i/>
          <w:iCs/>
          <w:color w:val="000000"/>
          <w:position w:val="-10"/>
        </w:rPr>
        <w:pict>
          <v:shape id="_x0000_i1052" type="#_x0000_t75" style="width:24pt;height:15.75pt">
            <v:imagedata r:id="rId34" o:title=""/>
          </v:shape>
        </w:pict>
      </w:r>
      <w:r w:rsidR="00DF69B0" w:rsidRPr="00503339">
        <w:rPr>
          <w:color w:val="000000"/>
        </w:rPr>
        <w:t xml:space="preserve">: </w:t>
      </w:r>
      <w:r w:rsidR="009C4FAA">
        <w:rPr>
          <w:color w:val="000000"/>
          <w:position w:val="-10"/>
        </w:rPr>
        <w:pict>
          <v:shape id="_x0000_i1053" type="#_x0000_t75" style="width:96pt;height:15.75pt">
            <v:imagedata r:id="rId35" o:title=""/>
          </v:shape>
        </w:pict>
      </w:r>
      <w:r w:rsidR="00D67608" w:rsidRPr="00503339">
        <w:rPr>
          <w:color w:val="000000"/>
        </w:rPr>
        <w:t>.</w:t>
      </w:r>
    </w:p>
    <w:p w:rsidR="00D67608" w:rsidRPr="00503339" w:rsidRDefault="0096306C" w:rsidP="005248F7">
      <w:pPr>
        <w:shd w:val="clear" w:color="auto" w:fill="FFFFFF"/>
        <w:autoSpaceDE w:val="0"/>
        <w:autoSpaceDN w:val="0"/>
        <w:adjustRightInd w:val="0"/>
        <w:ind w:firstLine="709"/>
      </w:pPr>
      <w:r w:rsidRPr="00503339">
        <w:rPr>
          <w:color w:val="000000"/>
        </w:rPr>
        <w:t xml:space="preserve">Таким образом, </w:t>
      </w:r>
      <w:r w:rsidR="00D67608" w:rsidRPr="00503339">
        <w:rPr>
          <w:color w:val="000000"/>
        </w:rPr>
        <w:t>определена характеристическая система для го</w:t>
      </w:r>
      <w:r w:rsidRPr="00503339">
        <w:rPr>
          <w:color w:val="000000"/>
        </w:rPr>
        <w:t>моморфной свертки и</w:t>
      </w:r>
      <w:r w:rsidR="00D67608" w:rsidRPr="00503339">
        <w:rPr>
          <w:color w:val="000000"/>
        </w:rPr>
        <w:t xml:space="preserve"> каноническая форма всех гомоморфных систем относительно свертки. Все системы этого класса отличаются только линейной частью. Выбор </w:t>
      </w:r>
      <w:r w:rsidR="00B0705C" w:rsidRPr="00503339">
        <w:rPr>
          <w:color w:val="000000"/>
        </w:rPr>
        <w:t>линейной</w:t>
      </w:r>
      <w:r w:rsidR="00D67608" w:rsidRPr="00503339">
        <w:rPr>
          <w:color w:val="000000"/>
        </w:rPr>
        <w:t xml:space="preserve"> системы определяется свойствами входного сигнала. Следовательно, для правильного построения линейной системы необходимо прежде всего определить вид и структуру сигнала на выходе характеристической системы, т.е. рассмотреть свойства комплексного кепстра для типичных входных сигналов.</w:t>
      </w:r>
    </w:p>
    <w:p w:rsidR="0096306C" w:rsidRDefault="0096306C"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rPr>
          <w:b/>
          <w:bCs/>
        </w:rPr>
      </w:pPr>
      <w:r w:rsidRPr="00503339">
        <w:rPr>
          <w:b/>
          <w:bCs/>
          <w:color w:val="000000"/>
        </w:rPr>
        <w:t>2. Комплексный кепстр речи</w:t>
      </w:r>
    </w:p>
    <w:p w:rsidR="005248F7" w:rsidRDefault="005248F7" w:rsidP="005248F7">
      <w:pPr>
        <w:shd w:val="clear" w:color="auto" w:fill="FFFFFF"/>
        <w:autoSpaceDE w:val="0"/>
        <w:autoSpaceDN w:val="0"/>
        <w:adjustRightInd w:val="0"/>
        <w:ind w:firstLine="709"/>
        <w:rPr>
          <w:color w:val="000000"/>
          <w:lang w:val="en-US"/>
        </w:rPr>
      </w:pPr>
    </w:p>
    <w:p w:rsidR="003D2382" w:rsidRPr="00503339" w:rsidRDefault="00D67608" w:rsidP="005248F7">
      <w:pPr>
        <w:shd w:val="clear" w:color="auto" w:fill="FFFFFF"/>
        <w:autoSpaceDE w:val="0"/>
        <w:autoSpaceDN w:val="0"/>
        <w:adjustRightInd w:val="0"/>
        <w:ind w:firstLine="709"/>
        <w:rPr>
          <w:color w:val="000000"/>
        </w:rPr>
      </w:pPr>
      <w:r w:rsidRPr="00503339">
        <w:rPr>
          <w:color w:val="000000"/>
        </w:rPr>
        <w:t xml:space="preserve">Модели сигналов, с одной стороны, и методы анализа во временной области </w:t>
      </w:r>
      <w:r w:rsidR="00DF69B0" w:rsidRPr="00503339">
        <w:rPr>
          <w:color w:val="000000"/>
        </w:rPr>
        <w:t>–</w:t>
      </w:r>
      <w:r w:rsidRPr="00503339">
        <w:rPr>
          <w:color w:val="000000"/>
        </w:rPr>
        <w:t xml:space="preserve"> с другой, можно объединить и эффективно использовать в теории гомоморфной фильтрации речи. Вспомним, что модель речеобразования обязательно состоит из линейной системы с медленно изменяющимися во времени параметрами и сигнала возбуждения в виде последовательности импульсов или белого шума. Поэтому короткий сегмент вокализованного речевого сигнала целесообразно рассматривать как результат воздействия сигнала возбуждения в виде последовательности импульсов на линейную систему с постоянными параметрами. Аналогично короткий сегмент невокализованного сигнала можно представить как результат возбуждения линейной системы с постоянными параметрами случайным шумом. </w:t>
      </w:r>
    </w:p>
    <w:p w:rsidR="00D67608" w:rsidRPr="00503339" w:rsidRDefault="00D67608" w:rsidP="005248F7">
      <w:pPr>
        <w:shd w:val="clear" w:color="auto" w:fill="FFFFFF"/>
        <w:autoSpaceDE w:val="0"/>
        <w:autoSpaceDN w:val="0"/>
        <w:adjustRightInd w:val="0"/>
        <w:ind w:firstLine="709"/>
      </w:pPr>
      <w:r w:rsidRPr="00503339">
        <w:rPr>
          <w:color w:val="000000"/>
        </w:rPr>
        <w:t>Короткий сегмент вокализованной речи можно представить в виде</w:t>
      </w:r>
    </w:p>
    <w:p w:rsidR="00C050B1" w:rsidRDefault="00C050B1"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28"/>
          <w:lang w:val="en-US"/>
        </w:rPr>
        <w:pict>
          <v:shape id="_x0000_i1054" type="#_x0000_t75" style="width:282.75pt;height:33.75pt">
            <v:imagedata r:id="rId36" o:title=""/>
          </v:shape>
        </w:pict>
      </w:r>
      <w:r w:rsidR="00D67608" w:rsidRPr="00503339">
        <w:rPr>
          <w:i/>
          <w:iCs/>
          <w:color w:val="000000"/>
        </w:rPr>
        <w:t xml:space="preserve"> </w:t>
      </w:r>
      <w:r w:rsidR="007A5E37" w:rsidRPr="00503339">
        <w:rPr>
          <w:i/>
          <w:iCs/>
          <w:color w:val="000000"/>
        </w:rPr>
        <w:tab/>
      </w:r>
      <w:r w:rsidR="00D67608" w:rsidRPr="00503339">
        <w:rPr>
          <w:color w:val="000000"/>
        </w:rPr>
        <w:t>(</w:t>
      </w:r>
      <w:r w:rsidR="00DF69B0" w:rsidRPr="00503339">
        <w:rPr>
          <w:color w:val="000000"/>
        </w:rPr>
        <w:t>13</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7A5E37" w:rsidRPr="00503339" w:rsidRDefault="00DF69B0" w:rsidP="005248F7">
      <w:pPr>
        <w:shd w:val="clear" w:color="auto" w:fill="FFFFFF"/>
        <w:autoSpaceDE w:val="0"/>
        <w:autoSpaceDN w:val="0"/>
        <w:adjustRightInd w:val="0"/>
        <w:ind w:firstLine="709"/>
        <w:rPr>
          <w:color w:val="000000"/>
        </w:rPr>
      </w:pPr>
      <w:r w:rsidRPr="00503339">
        <w:rPr>
          <w:color w:val="000000"/>
        </w:rPr>
        <w:t>г</w:t>
      </w:r>
      <w:r w:rsidR="00D67608" w:rsidRPr="00503339">
        <w:rPr>
          <w:color w:val="000000"/>
        </w:rPr>
        <w:t>де</w:t>
      </w:r>
      <w:r w:rsidR="003C669E" w:rsidRPr="00503339">
        <w:rPr>
          <w:color w:val="000000"/>
        </w:rPr>
        <w:t xml:space="preserve"> </w:t>
      </w:r>
      <w:r w:rsidR="009C4FAA">
        <w:rPr>
          <w:color w:val="000000"/>
          <w:position w:val="-10"/>
        </w:rPr>
        <w:pict>
          <v:shape id="_x0000_i1055" type="#_x0000_t75" style="width:26.25pt;height:15.75pt">
            <v:imagedata r:id="rId37" o:title=""/>
          </v:shape>
        </w:pict>
      </w:r>
      <w:r w:rsidR="007A5E37" w:rsidRPr="00503339">
        <w:rPr>
          <w:color w:val="000000"/>
        </w:rPr>
        <w:t xml:space="preserve"> – </w:t>
      </w:r>
      <w:r w:rsidR="00D67608" w:rsidRPr="00503339">
        <w:rPr>
          <w:color w:val="000000"/>
        </w:rPr>
        <w:t xml:space="preserve">периодическая импульсная последовательность с периодом </w:t>
      </w:r>
      <w:r w:rsidR="00D67608" w:rsidRPr="00503339">
        <w:rPr>
          <w:i/>
          <w:iCs/>
          <w:color w:val="000000"/>
          <w:lang w:val="en-US"/>
        </w:rPr>
        <w:t>N</w:t>
      </w:r>
      <w:r w:rsidR="00D67608" w:rsidRPr="00503339">
        <w:rPr>
          <w:i/>
          <w:iCs/>
          <w:color w:val="000000"/>
          <w:vertAlign w:val="subscript"/>
          <w:lang w:val="en-US"/>
        </w:rPr>
        <w:t>p</w:t>
      </w:r>
      <w:r w:rsidR="00D67608" w:rsidRPr="00503339">
        <w:rPr>
          <w:i/>
          <w:iCs/>
          <w:color w:val="000000"/>
        </w:rPr>
        <w:t xml:space="preserve"> </w:t>
      </w:r>
      <w:r w:rsidR="00D67608" w:rsidRPr="00503339">
        <w:rPr>
          <w:color w:val="000000"/>
        </w:rPr>
        <w:t>отсчетов</w:t>
      </w:r>
      <w:r w:rsidR="007A5E37" w:rsidRPr="00503339">
        <w:rPr>
          <w:color w:val="000000"/>
        </w:rPr>
        <w:t>;</w:t>
      </w:r>
      <w:r w:rsidR="003C669E" w:rsidRPr="00503339">
        <w:rPr>
          <w:color w:val="000000"/>
        </w:rPr>
        <w:t xml:space="preserve"> </w:t>
      </w:r>
      <w:r w:rsidR="009C4FAA">
        <w:rPr>
          <w:position w:val="-12"/>
        </w:rPr>
        <w:pict>
          <v:shape id="_x0000_i1056" type="#_x0000_t75" style="width:29.25pt;height:18pt">
            <v:imagedata r:id="rId38" o:title=""/>
          </v:shape>
        </w:pict>
      </w:r>
      <w:r w:rsidR="00D67608" w:rsidRPr="00503339">
        <w:rPr>
          <w:i/>
          <w:iCs/>
          <w:color w:val="000000"/>
        </w:rPr>
        <w:t xml:space="preserve"> </w:t>
      </w:r>
      <w:r w:rsidR="007A5E37" w:rsidRPr="00503339">
        <w:rPr>
          <w:i/>
          <w:iCs/>
          <w:color w:val="000000"/>
        </w:rPr>
        <w:t>–</w:t>
      </w:r>
      <w:r w:rsidR="00D67608" w:rsidRPr="00503339">
        <w:rPr>
          <w:color w:val="000000"/>
        </w:rPr>
        <w:t xml:space="preserve"> </w:t>
      </w:r>
      <w:r w:rsidR="007A5E37" w:rsidRPr="00503339">
        <w:rPr>
          <w:color w:val="000000"/>
        </w:rPr>
        <w:t>импульсная характеристика линей</w:t>
      </w:r>
      <w:r w:rsidR="00D67608" w:rsidRPr="00503339">
        <w:rPr>
          <w:color w:val="000000"/>
        </w:rPr>
        <w:t xml:space="preserve">ной системы, отражающая эффект формы источника возбуждения </w:t>
      </w:r>
      <w:r w:rsidR="00D67608" w:rsidRPr="00503339">
        <w:rPr>
          <w:i/>
          <w:iCs/>
          <w:color w:val="000000"/>
          <w:lang w:val="en-US"/>
        </w:rPr>
        <w:t>g</w:t>
      </w:r>
      <w:r w:rsidR="00D67608" w:rsidRPr="00503339">
        <w:rPr>
          <w:i/>
          <w:iCs/>
          <w:color w:val="000000"/>
        </w:rPr>
        <w:t>(</w:t>
      </w:r>
      <w:r w:rsidR="00D67608" w:rsidRPr="00503339">
        <w:rPr>
          <w:i/>
          <w:iCs/>
          <w:color w:val="000000"/>
          <w:lang w:val="en-US"/>
        </w:rPr>
        <w:t>n</w:t>
      </w:r>
      <w:r w:rsidR="00D67608" w:rsidRPr="00503339">
        <w:rPr>
          <w:i/>
          <w:iCs/>
          <w:color w:val="000000"/>
        </w:rPr>
        <w:t xml:space="preserve">), </w:t>
      </w:r>
      <w:r w:rsidR="00D67608" w:rsidRPr="00503339">
        <w:rPr>
          <w:color w:val="000000"/>
        </w:rPr>
        <w:t xml:space="preserve">импульсную характеристику речевого тракта </w:t>
      </w:r>
      <w:r w:rsidR="009C4FAA">
        <w:rPr>
          <w:position w:val="-10"/>
        </w:rPr>
        <w:pict>
          <v:shape id="_x0000_i1057" type="#_x0000_t75" style="width:24.75pt;height:15.75pt">
            <v:imagedata r:id="rId39" o:title=""/>
          </v:shape>
        </w:pict>
      </w:r>
      <w:r w:rsidR="007A5E37" w:rsidRPr="00503339">
        <w:t xml:space="preserve"> </w:t>
      </w:r>
      <w:r w:rsidR="00D67608" w:rsidRPr="00503339">
        <w:rPr>
          <w:color w:val="000000"/>
        </w:rPr>
        <w:t xml:space="preserve">и импульсную характеристику </w:t>
      </w:r>
      <w:r w:rsidR="009C4FAA">
        <w:rPr>
          <w:position w:val="-10"/>
        </w:rPr>
        <w:pict>
          <v:shape id="_x0000_i1058" type="#_x0000_t75" style="width:24.75pt;height:15.75pt">
            <v:imagedata r:id="rId39" o:title=""/>
          </v:shape>
        </w:pict>
      </w:r>
    </w:p>
    <w:p w:rsidR="003D2382" w:rsidRPr="00503339" w:rsidRDefault="003D2382" w:rsidP="005248F7">
      <w:pPr>
        <w:shd w:val="clear" w:color="auto" w:fill="FFFFFF"/>
        <w:autoSpaceDE w:val="0"/>
        <w:autoSpaceDN w:val="0"/>
        <w:adjustRightInd w:val="0"/>
        <w:ind w:firstLine="709"/>
      </w:pPr>
      <w:r w:rsidRPr="00503339">
        <w:rPr>
          <w:color w:val="000000"/>
        </w:rPr>
        <w:t>Короткий сегмент невокализованной речи можно представить в виде</w:t>
      </w:r>
    </w:p>
    <w:p w:rsidR="007A5E37" w:rsidRPr="00503339" w:rsidRDefault="007A5E37"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12"/>
        </w:rPr>
        <w:pict>
          <v:shape id="_x0000_i1059" type="#_x0000_t75" style="width:165.75pt;height:18pt">
            <v:imagedata r:id="rId40" o:title=""/>
          </v:shape>
        </w:pict>
      </w:r>
      <w:r w:rsidR="003C669E" w:rsidRPr="00503339">
        <w:rPr>
          <w:color w:val="000000"/>
        </w:rPr>
        <w:tab/>
      </w:r>
      <w:r w:rsidR="003C669E" w:rsidRPr="00503339">
        <w:rPr>
          <w:color w:val="000000"/>
        </w:rPr>
        <w:tab/>
      </w:r>
      <w:r w:rsidR="003C669E" w:rsidRPr="00503339">
        <w:rPr>
          <w:color w:val="000000"/>
        </w:rPr>
        <w:tab/>
      </w:r>
      <w:r w:rsidR="003C669E" w:rsidRPr="00503339">
        <w:rPr>
          <w:color w:val="000000"/>
        </w:rPr>
        <w:tab/>
      </w:r>
      <w:r w:rsidR="00D67608" w:rsidRPr="00503339">
        <w:rPr>
          <w:color w:val="000000"/>
        </w:rPr>
        <w:t>(</w:t>
      </w:r>
      <w:r w:rsidR="007A5E37" w:rsidRPr="00503339">
        <w:rPr>
          <w:color w:val="000000"/>
        </w:rPr>
        <w:t>14</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3D2382" w:rsidRPr="00503339" w:rsidRDefault="00D67608" w:rsidP="005248F7">
      <w:pPr>
        <w:shd w:val="clear" w:color="auto" w:fill="FFFFFF"/>
        <w:autoSpaceDE w:val="0"/>
        <w:autoSpaceDN w:val="0"/>
        <w:adjustRightInd w:val="0"/>
        <w:ind w:firstLine="709"/>
        <w:rPr>
          <w:color w:val="000000"/>
        </w:rPr>
      </w:pPr>
      <w:r w:rsidRPr="00503339">
        <w:rPr>
          <w:color w:val="000000"/>
        </w:rPr>
        <w:t xml:space="preserve">где </w:t>
      </w:r>
      <w:r w:rsidR="009C4FAA">
        <w:rPr>
          <w:position w:val="-10"/>
        </w:rPr>
        <w:pict>
          <v:shape id="_x0000_i1060" type="#_x0000_t75" style="width:24.75pt;height:15.75pt">
            <v:imagedata r:id="rId41" o:title=""/>
          </v:shape>
        </w:pict>
      </w:r>
      <w:r w:rsidR="007A5E37" w:rsidRPr="00503339">
        <w:rPr>
          <w:i/>
          <w:iCs/>
          <w:color w:val="000000"/>
        </w:rPr>
        <w:t xml:space="preserve">– </w:t>
      </w:r>
      <w:r w:rsidRPr="00503339">
        <w:rPr>
          <w:color w:val="000000"/>
        </w:rPr>
        <w:t>сигнал возбуждения в виде случайного шума;</w:t>
      </w:r>
      <w:r w:rsidR="003C669E" w:rsidRPr="00503339">
        <w:rPr>
          <w:color w:val="000000"/>
        </w:rPr>
        <w:t xml:space="preserve"> </w:t>
      </w:r>
      <w:r w:rsidR="009C4FAA">
        <w:rPr>
          <w:position w:val="-12"/>
        </w:rPr>
        <w:pict>
          <v:shape id="_x0000_i1061" type="#_x0000_t75" style="width:29.25pt;height:18pt">
            <v:imagedata r:id="rId42" o:title=""/>
          </v:shape>
        </w:pict>
      </w:r>
      <w:r w:rsidR="003C669E" w:rsidRPr="00503339">
        <w:rPr>
          <w:color w:val="000000"/>
        </w:rPr>
        <w:t xml:space="preserve"> </w:t>
      </w:r>
      <w:r w:rsidR="006C108D" w:rsidRPr="00503339">
        <w:rPr>
          <w:color w:val="000000"/>
        </w:rPr>
        <w:t>–</w:t>
      </w:r>
      <w:r w:rsidR="003C669E" w:rsidRPr="00503339">
        <w:rPr>
          <w:color w:val="000000"/>
        </w:rPr>
        <w:t xml:space="preserve"> </w:t>
      </w:r>
      <w:r w:rsidRPr="00503339">
        <w:rPr>
          <w:color w:val="000000"/>
        </w:rPr>
        <w:t xml:space="preserve"> импульсная реакция системы, объединяющая воздействие речевого тракта и излучения. </w:t>
      </w:r>
    </w:p>
    <w:p w:rsidR="00D67608" w:rsidRPr="00503339" w:rsidRDefault="00D67608" w:rsidP="005248F7">
      <w:pPr>
        <w:shd w:val="clear" w:color="auto" w:fill="FFFFFF"/>
        <w:autoSpaceDE w:val="0"/>
        <w:autoSpaceDN w:val="0"/>
        <w:adjustRightInd w:val="0"/>
        <w:ind w:firstLine="709"/>
      </w:pPr>
      <w:r w:rsidRPr="00503339">
        <w:rPr>
          <w:color w:val="000000"/>
        </w:rPr>
        <w:t>Для случая вокализованной речи передаточная функция линейной системы имеет вид</w:t>
      </w:r>
    </w:p>
    <w:p w:rsidR="00C050B1" w:rsidRDefault="00C050B1" w:rsidP="005248F7">
      <w:pPr>
        <w:shd w:val="clear" w:color="auto" w:fill="FFFFFF"/>
        <w:autoSpaceDE w:val="0"/>
        <w:autoSpaceDN w:val="0"/>
        <w:adjustRightInd w:val="0"/>
        <w:ind w:firstLine="709"/>
        <w:rPr>
          <w:i/>
          <w:iCs/>
          <w:color w:val="000000"/>
        </w:rPr>
      </w:pPr>
    </w:p>
    <w:p w:rsidR="00D67608" w:rsidRPr="00503339" w:rsidRDefault="009C4FAA" w:rsidP="005248F7">
      <w:pPr>
        <w:shd w:val="clear" w:color="auto" w:fill="FFFFFF"/>
        <w:autoSpaceDE w:val="0"/>
        <w:autoSpaceDN w:val="0"/>
        <w:adjustRightInd w:val="0"/>
        <w:ind w:firstLine="709"/>
      </w:pPr>
      <w:r>
        <w:rPr>
          <w:i/>
          <w:iCs/>
          <w:color w:val="000000"/>
          <w:position w:val="-12"/>
        </w:rPr>
        <w:pict>
          <v:shape id="_x0000_i1062" type="#_x0000_t75" style="width:111.75pt;height:18pt">
            <v:imagedata r:id="rId43" o:title=""/>
          </v:shape>
        </w:pict>
      </w:r>
      <w:r w:rsidR="00D67608" w:rsidRPr="00503339">
        <w:rPr>
          <w:i/>
          <w:iCs/>
          <w:color w:val="000000"/>
        </w:rPr>
        <w:t xml:space="preserve"> </w:t>
      </w:r>
      <w:r w:rsidR="003C669E" w:rsidRPr="00503339">
        <w:rPr>
          <w:i/>
          <w:iCs/>
          <w:color w:val="000000"/>
        </w:rPr>
        <w:tab/>
      </w:r>
      <w:r w:rsidR="003C669E" w:rsidRPr="00503339">
        <w:rPr>
          <w:i/>
          <w:iCs/>
          <w:color w:val="000000"/>
        </w:rPr>
        <w:tab/>
      </w:r>
      <w:r w:rsidR="003C669E" w:rsidRPr="00503339">
        <w:rPr>
          <w:i/>
          <w:iCs/>
          <w:color w:val="000000"/>
        </w:rPr>
        <w:tab/>
      </w:r>
      <w:r w:rsidR="003C669E" w:rsidRPr="00503339">
        <w:rPr>
          <w:i/>
          <w:iCs/>
          <w:color w:val="000000"/>
        </w:rPr>
        <w:tab/>
      </w:r>
      <w:r w:rsidR="003C669E" w:rsidRPr="00503339">
        <w:rPr>
          <w:i/>
          <w:iCs/>
          <w:color w:val="000000"/>
        </w:rPr>
        <w:tab/>
      </w:r>
      <w:r w:rsidR="00D67608" w:rsidRPr="00503339">
        <w:rPr>
          <w:color w:val="000000"/>
        </w:rPr>
        <w:t>(</w:t>
      </w:r>
      <w:r w:rsidR="007A5E37" w:rsidRPr="00503339">
        <w:rPr>
          <w:color w:val="000000"/>
        </w:rPr>
        <w:t>15</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Для невокал</w:t>
      </w:r>
      <w:r w:rsidR="006D4EAE" w:rsidRPr="00503339">
        <w:rPr>
          <w:color w:val="000000"/>
        </w:rPr>
        <w:t>и</w:t>
      </w:r>
      <w:r w:rsidRPr="00503339">
        <w:rPr>
          <w:color w:val="000000"/>
        </w:rPr>
        <w:t>зованной речи получаем</w:t>
      </w:r>
    </w:p>
    <w:p w:rsidR="00C050B1" w:rsidRDefault="00C050B1" w:rsidP="005248F7">
      <w:pPr>
        <w:shd w:val="clear" w:color="auto" w:fill="FFFFFF"/>
        <w:autoSpaceDE w:val="0"/>
        <w:autoSpaceDN w:val="0"/>
        <w:adjustRightInd w:val="0"/>
        <w:ind w:firstLine="709"/>
        <w:rPr>
          <w:i/>
          <w:iCs/>
          <w:color w:val="000000"/>
        </w:rPr>
      </w:pPr>
    </w:p>
    <w:p w:rsidR="00D67608" w:rsidRPr="00503339" w:rsidRDefault="009C4FAA" w:rsidP="005248F7">
      <w:pPr>
        <w:shd w:val="clear" w:color="auto" w:fill="FFFFFF"/>
        <w:autoSpaceDE w:val="0"/>
        <w:autoSpaceDN w:val="0"/>
        <w:adjustRightInd w:val="0"/>
        <w:ind w:firstLine="709"/>
      </w:pPr>
      <w:r>
        <w:rPr>
          <w:i/>
          <w:iCs/>
          <w:color w:val="000000"/>
          <w:position w:val="-12"/>
        </w:rPr>
        <w:pict>
          <v:shape id="_x0000_i1063" type="#_x0000_t75" style="width:90pt;height:18pt">
            <v:imagedata r:id="rId44" o:title=""/>
          </v:shape>
        </w:pict>
      </w:r>
      <w:r w:rsidR="003C669E" w:rsidRPr="00503339">
        <w:rPr>
          <w:color w:val="000000"/>
        </w:rPr>
        <w:tab/>
      </w:r>
      <w:r w:rsidR="003C669E" w:rsidRPr="00503339">
        <w:rPr>
          <w:color w:val="000000"/>
        </w:rPr>
        <w:tab/>
      </w:r>
      <w:r w:rsidR="003C669E" w:rsidRPr="00503339">
        <w:rPr>
          <w:color w:val="000000"/>
        </w:rPr>
        <w:tab/>
      </w:r>
      <w:r w:rsidR="003C669E" w:rsidRPr="00503339">
        <w:rPr>
          <w:color w:val="000000"/>
        </w:rPr>
        <w:tab/>
      </w:r>
      <w:r w:rsidR="003C669E" w:rsidRPr="00503339">
        <w:rPr>
          <w:color w:val="000000"/>
        </w:rPr>
        <w:tab/>
      </w:r>
      <w:r w:rsidR="003C669E" w:rsidRPr="00503339">
        <w:rPr>
          <w:color w:val="000000"/>
        </w:rPr>
        <w:tab/>
      </w:r>
      <w:r w:rsidR="00D67608" w:rsidRPr="00503339">
        <w:rPr>
          <w:i/>
          <w:iCs/>
          <w:color w:val="000000"/>
        </w:rPr>
        <w:t xml:space="preserve"> </w:t>
      </w:r>
      <w:r w:rsidR="00D67608" w:rsidRPr="00503339">
        <w:rPr>
          <w:color w:val="000000"/>
        </w:rPr>
        <w:t>(</w:t>
      </w:r>
      <w:r w:rsidR="007A5E37" w:rsidRPr="00503339">
        <w:rPr>
          <w:color w:val="000000"/>
        </w:rPr>
        <w:t>16</w:t>
      </w:r>
      <w:r w:rsidR="00D67608" w:rsidRPr="00503339">
        <w:rPr>
          <w:color w:val="000000"/>
        </w:rPr>
        <w:t>)</w:t>
      </w:r>
    </w:p>
    <w:p w:rsidR="00C050B1" w:rsidRDefault="00C050B1" w:rsidP="005248F7">
      <w:pPr>
        <w:shd w:val="clear" w:color="auto" w:fill="FFFFFF"/>
        <w:autoSpaceDE w:val="0"/>
        <w:autoSpaceDN w:val="0"/>
        <w:adjustRightInd w:val="0"/>
        <w:ind w:firstLine="709"/>
        <w:rPr>
          <w:color w:val="000000"/>
        </w:rPr>
      </w:pPr>
    </w:p>
    <w:p w:rsidR="00D2044C" w:rsidRDefault="006C108D" w:rsidP="005248F7">
      <w:pPr>
        <w:shd w:val="clear" w:color="auto" w:fill="FFFFFF"/>
        <w:autoSpaceDE w:val="0"/>
        <w:autoSpaceDN w:val="0"/>
        <w:adjustRightInd w:val="0"/>
        <w:ind w:firstLine="709"/>
        <w:rPr>
          <w:color w:val="000000"/>
        </w:rPr>
      </w:pPr>
      <w:r w:rsidRPr="00503339">
        <w:rPr>
          <w:color w:val="000000"/>
        </w:rPr>
        <w:t>К</w:t>
      </w:r>
      <w:r w:rsidR="00D67608" w:rsidRPr="00503339">
        <w:rPr>
          <w:color w:val="000000"/>
        </w:rPr>
        <w:t xml:space="preserve">омплексный кепстр быстро затухает с ростом </w:t>
      </w:r>
      <w:r w:rsidR="00D67608" w:rsidRPr="00503339">
        <w:rPr>
          <w:i/>
          <w:iCs/>
          <w:color w:val="000000"/>
        </w:rPr>
        <w:t xml:space="preserve">п. </w:t>
      </w:r>
      <w:r w:rsidR="00D67608" w:rsidRPr="00503339">
        <w:rPr>
          <w:color w:val="000000"/>
        </w:rPr>
        <w:t>Кроме того, отметим, что вклад в комплексный кепстр от периодического возбуждения проявится в наличии импульсов в точках, кратных периоду во</w:t>
      </w:r>
      <w:r w:rsidR="000F0D41" w:rsidRPr="00503339">
        <w:rPr>
          <w:color w:val="000000"/>
        </w:rPr>
        <w:t>збуждения. Пример анализа (рис.</w:t>
      </w:r>
      <w:r w:rsidR="00472839" w:rsidRPr="00503339">
        <w:rPr>
          <w:color w:val="000000"/>
        </w:rPr>
        <w:t>6</w:t>
      </w:r>
      <w:r w:rsidR="00D67608" w:rsidRPr="00503339">
        <w:rPr>
          <w:color w:val="000000"/>
        </w:rPr>
        <w:t>) иллюстрирует основные особенности вокализованного речевого сигнала.</w:t>
      </w:r>
    </w:p>
    <w:p w:rsidR="00C050B1" w:rsidRPr="00503339" w:rsidRDefault="00C050B1" w:rsidP="005248F7">
      <w:pPr>
        <w:shd w:val="clear" w:color="auto" w:fill="FFFFFF"/>
        <w:autoSpaceDE w:val="0"/>
        <w:autoSpaceDN w:val="0"/>
        <w:adjustRightInd w:val="0"/>
        <w:ind w:firstLine="709"/>
        <w:rPr>
          <w:color w:val="000000"/>
        </w:rPr>
      </w:pPr>
    </w:p>
    <w:p w:rsidR="00D2044C" w:rsidRPr="00503339" w:rsidRDefault="009C4FAA" w:rsidP="005248F7">
      <w:pPr>
        <w:ind w:firstLine="709"/>
      </w:pPr>
      <w:r>
        <w:pict>
          <v:shape id="_x0000_i1064" type="#_x0000_t75" style="width:196.5pt;height:139.5pt">
            <v:imagedata r:id="rId45" o:title=""/>
          </v:shape>
        </w:pict>
      </w:r>
      <w:r w:rsidR="00D2044C" w:rsidRPr="00503339">
        <w:t xml:space="preserve"> </w:t>
      </w:r>
      <w:r>
        <w:pict>
          <v:shape id="_x0000_i1065" type="#_x0000_t75" style="width:194.25pt;height:130.5pt">
            <v:imagedata r:id="rId46" o:title=""/>
          </v:shape>
        </w:pict>
      </w:r>
    </w:p>
    <w:p w:rsidR="00D2044C" w:rsidRPr="00503339" w:rsidRDefault="00D2044C" w:rsidP="005248F7">
      <w:pPr>
        <w:ind w:firstLine="709"/>
      </w:pPr>
      <w:r w:rsidRPr="00503339">
        <w:t xml:space="preserve">а)  </w:t>
      </w:r>
      <w:r w:rsidRPr="00503339">
        <w:tab/>
      </w:r>
      <w:r w:rsidRPr="00503339">
        <w:tab/>
      </w:r>
      <w:r w:rsidRPr="00503339">
        <w:tab/>
      </w:r>
      <w:r w:rsidRPr="00503339">
        <w:tab/>
      </w:r>
      <w:r w:rsidRPr="00503339">
        <w:tab/>
        <w:t>б)</w:t>
      </w:r>
    </w:p>
    <w:p w:rsidR="00D2044C" w:rsidRPr="00503339" w:rsidRDefault="009C4FAA" w:rsidP="005248F7">
      <w:pPr>
        <w:ind w:firstLine="709"/>
      </w:pPr>
      <w:r>
        <w:pict>
          <v:shape id="_x0000_i1066" type="#_x0000_t75" style="width:186pt;height:132pt">
            <v:imagedata r:id="rId47" o:title=""/>
          </v:shape>
        </w:pict>
      </w:r>
      <w:r w:rsidR="00D2044C" w:rsidRPr="00503339">
        <w:t xml:space="preserve"> </w:t>
      </w:r>
      <w:r>
        <w:pict>
          <v:shape id="_x0000_i1067" type="#_x0000_t75" style="width:184.5pt;height:135.75pt">
            <v:imagedata r:id="rId48" o:title=""/>
          </v:shape>
        </w:pict>
      </w:r>
    </w:p>
    <w:p w:rsidR="00D2044C" w:rsidRPr="00503339" w:rsidRDefault="00D2044C" w:rsidP="005248F7">
      <w:pPr>
        <w:ind w:firstLine="709"/>
      </w:pPr>
      <w:r w:rsidRPr="00503339">
        <w:t xml:space="preserve">в)  </w:t>
      </w:r>
      <w:r w:rsidRPr="00503339">
        <w:tab/>
      </w:r>
      <w:r w:rsidRPr="00503339">
        <w:tab/>
      </w:r>
      <w:r w:rsidRPr="00503339">
        <w:tab/>
      </w:r>
      <w:r w:rsidRPr="00503339">
        <w:tab/>
      </w:r>
      <w:r w:rsidRPr="00503339">
        <w:tab/>
        <w:t xml:space="preserve"> г)</w:t>
      </w:r>
    </w:p>
    <w:p w:rsidR="00D2044C" w:rsidRPr="00503339" w:rsidRDefault="009C4FAA" w:rsidP="005248F7">
      <w:pPr>
        <w:ind w:firstLine="709"/>
      </w:pPr>
      <w:r>
        <w:pict>
          <v:shape id="_x0000_i1068" type="#_x0000_t75" style="width:183pt;height:111.75pt">
            <v:imagedata r:id="rId49" o:title=""/>
          </v:shape>
        </w:pict>
      </w:r>
      <w:r w:rsidR="00D2044C" w:rsidRPr="00503339">
        <w:t xml:space="preserve"> </w:t>
      </w:r>
      <w:r>
        <w:pict>
          <v:shape id="_x0000_i1069" type="#_x0000_t75" style="width:180.75pt;height:109.5pt">
            <v:imagedata r:id="rId50" o:title=""/>
          </v:shape>
        </w:pict>
      </w:r>
    </w:p>
    <w:p w:rsidR="00D2044C" w:rsidRPr="00503339" w:rsidRDefault="00D2044C" w:rsidP="005248F7">
      <w:pPr>
        <w:ind w:firstLine="709"/>
      </w:pPr>
      <w:r w:rsidRPr="00503339">
        <w:t xml:space="preserve">д) </w:t>
      </w:r>
      <w:r w:rsidRPr="00503339">
        <w:tab/>
      </w:r>
      <w:r w:rsidRPr="00503339">
        <w:tab/>
      </w:r>
      <w:r w:rsidRPr="00503339">
        <w:tab/>
      </w:r>
      <w:r w:rsidRPr="00503339">
        <w:tab/>
      </w:r>
      <w:r w:rsidRPr="00503339">
        <w:tab/>
        <w:t xml:space="preserve">  е)</w:t>
      </w:r>
    </w:p>
    <w:p w:rsidR="00D2044C" w:rsidRPr="00503339" w:rsidRDefault="00D2044C" w:rsidP="005248F7">
      <w:pPr>
        <w:ind w:firstLine="709"/>
      </w:pPr>
      <w:r w:rsidRPr="00503339">
        <w:t>Рис. 6. Гоморфный анализ вокализованный речи:</w:t>
      </w:r>
      <w:r w:rsidR="00C050B1">
        <w:t xml:space="preserve"> </w:t>
      </w:r>
      <w:r w:rsidRPr="00503339">
        <w:t>а) взвешенный речевой сигнал; б) логарифм модуля кратковременного Фурье; в) значение фазы; г) «развернутая» фаза; д) комплексный кепстр; е) кепстр</w:t>
      </w:r>
    </w:p>
    <w:p w:rsidR="0052765F" w:rsidRPr="00503339" w:rsidRDefault="0052765F" w:rsidP="005248F7">
      <w:pPr>
        <w:ind w:firstLine="709"/>
      </w:pPr>
    </w:p>
    <w:p w:rsidR="000F0D41" w:rsidRPr="00503339" w:rsidRDefault="00D67608" w:rsidP="005248F7">
      <w:pPr>
        <w:shd w:val="clear" w:color="auto" w:fill="FFFFFF"/>
        <w:autoSpaceDE w:val="0"/>
        <w:autoSpaceDN w:val="0"/>
        <w:adjustRightInd w:val="0"/>
        <w:ind w:firstLine="709"/>
        <w:rPr>
          <w:color w:val="000000"/>
        </w:rPr>
      </w:pPr>
      <w:r w:rsidRPr="00503339">
        <w:rPr>
          <w:color w:val="000000"/>
        </w:rPr>
        <w:t xml:space="preserve">На рис. </w:t>
      </w:r>
      <w:r w:rsidR="00D2044C" w:rsidRPr="00503339">
        <w:rPr>
          <w:color w:val="000000"/>
        </w:rPr>
        <w:t>6</w:t>
      </w:r>
      <w:r w:rsidR="00FE32B4" w:rsidRPr="00503339">
        <w:rPr>
          <w:color w:val="000000"/>
        </w:rPr>
        <w:t>,</w:t>
      </w:r>
      <w:r w:rsidRPr="00503339">
        <w:rPr>
          <w:color w:val="000000"/>
        </w:rPr>
        <w:t>а показан сегмент вокализованного сигнала, взвешенный с окном Хемминга. На рис.</w:t>
      </w:r>
      <w:r w:rsidR="000F0D41" w:rsidRPr="00503339">
        <w:rPr>
          <w:color w:val="000000"/>
        </w:rPr>
        <w:t>6,б</w:t>
      </w:r>
      <w:r w:rsidRPr="00503339">
        <w:rPr>
          <w:color w:val="000000"/>
        </w:rPr>
        <w:t xml:space="preserve"> представлен логарифм модуля дискретного преобразования Фурье. В этой функции имеется периодическая компонента, обусловленная периодическим характером входного сигнала. На рис.</w:t>
      </w:r>
      <w:r w:rsidR="009E2762" w:rsidRPr="00503339">
        <w:rPr>
          <w:color w:val="000000"/>
        </w:rPr>
        <w:t>6</w:t>
      </w:r>
      <w:r w:rsidR="000F0D41" w:rsidRPr="00503339">
        <w:rPr>
          <w:color w:val="000000"/>
        </w:rPr>
        <w:t>,</w:t>
      </w:r>
      <w:r w:rsidRPr="00503339">
        <w:rPr>
          <w:color w:val="000000"/>
        </w:rPr>
        <w:t xml:space="preserve">в представлен разрывной характер главного значения фазы, а на рис. </w:t>
      </w:r>
      <w:r w:rsidR="00503339">
        <w:rPr>
          <w:color w:val="000000"/>
        </w:rPr>
        <w:t>6</w:t>
      </w:r>
      <w:r w:rsidR="000F0D41" w:rsidRPr="00503339">
        <w:rPr>
          <w:color w:val="000000"/>
        </w:rPr>
        <w:t>,</w:t>
      </w:r>
      <w:r w:rsidRPr="00503339">
        <w:rPr>
          <w:color w:val="000000"/>
        </w:rPr>
        <w:t xml:space="preserve">г </w:t>
      </w:r>
      <w:r w:rsidR="000F0D41" w:rsidRPr="00503339">
        <w:rPr>
          <w:color w:val="000000"/>
        </w:rPr>
        <w:t>–</w:t>
      </w:r>
      <w:r w:rsidRPr="00503339">
        <w:rPr>
          <w:color w:val="000000"/>
        </w:rPr>
        <w:t xml:space="preserve"> фазовая кривая, лишенная разрывов. Результат преобразования Фурье в комплексный кепстр кривых</w:t>
      </w:r>
      <w:r w:rsidR="000F0D41" w:rsidRPr="00503339">
        <w:rPr>
          <w:color w:val="000000"/>
        </w:rPr>
        <w:t xml:space="preserve"> на </w:t>
      </w:r>
      <w:r w:rsidRPr="00503339">
        <w:rPr>
          <w:color w:val="000000"/>
        </w:rPr>
        <w:t>рис.</w:t>
      </w:r>
      <w:r w:rsidR="009E2762" w:rsidRPr="00503339">
        <w:rPr>
          <w:color w:val="000000"/>
        </w:rPr>
        <w:t>6</w:t>
      </w:r>
      <w:r w:rsidR="000F0D41" w:rsidRPr="00503339">
        <w:rPr>
          <w:color w:val="000000"/>
        </w:rPr>
        <w:t>,б</w:t>
      </w:r>
      <w:r w:rsidRPr="00503339">
        <w:rPr>
          <w:color w:val="000000"/>
        </w:rPr>
        <w:t xml:space="preserve"> и </w:t>
      </w:r>
      <w:r w:rsidR="009E2762" w:rsidRPr="00503339">
        <w:rPr>
          <w:color w:val="000000"/>
        </w:rPr>
        <w:t>6</w:t>
      </w:r>
      <w:r w:rsidR="00FE32B4" w:rsidRPr="00503339">
        <w:rPr>
          <w:color w:val="000000"/>
        </w:rPr>
        <w:t>,</w:t>
      </w:r>
      <w:r w:rsidRPr="00503339">
        <w:rPr>
          <w:color w:val="000000"/>
        </w:rPr>
        <w:t>г представлен на рис.</w:t>
      </w:r>
      <w:r w:rsidR="009E2762" w:rsidRPr="00503339">
        <w:rPr>
          <w:color w:val="000000"/>
        </w:rPr>
        <w:t>6</w:t>
      </w:r>
      <w:r w:rsidR="000F0D41" w:rsidRPr="00503339">
        <w:rPr>
          <w:color w:val="000000"/>
        </w:rPr>
        <w:t>,д.</w:t>
      </w:r>
      <w:r w:rsidRPr="00503339">
        <w:rPr>
          <w:color w:val="000000"/>
        </w:rPr>
        <w:t xml:space="preserve"> </w:t>
      </w:r>
    </w:p>
    <w:p w:rsidR="00D67608" w:rsidRPr="00503339" w:rsidRDefault="00D67608" w:rsidP="005248F7">
      <w:pPr>
        <w:shd w:val="clear" w:color="auto" w:fill="FFFFFF"/>
        <w:autoSpaceDE w:val="0"/>
        <w:autoSpaceDN w:val="0"/>
        <w:adjustRightInd w:val="0"/>
        <w:ind w:firstLine="709"/>
      </w:pPr>
      <w:r w:rsidRPr="00503339">
        <w:rPr>
          <w:color w:val="000000"/>
        </w:rPr>
        <w:t>Отметим наличие пиков в положительном и отрицательном времени и быстрое затухание компонент в области малых времен, что обусловлено совместным воздействием речевого тракта, источника возбуждения и излучением. Кепстр, являющийся обратным преобразованием Фурье логарифма амплитуды модуля спек</w:t>
      </w:r>
      <w:r w:rsidR="009E2762" w:rsidRPr="00503339">
        <w:rPr>
          <w:color w:val="000000"/>
        </w:rPr>
        <w:t>тра, показан на рис.6</w:t>
      </w:r>
      <w:r w:rsidR="00FE32B4" w:rsidRPr="00503339">
        <w:rPr>
          <w:color w:val="000000"/>
        </w:rPr>
        <w:t>,</w:t>
      </w:r>
      <w:r w:rsidRPr="00503339">
        <w:rPr>
          <w:color w:val="000000"/>
        </w:rPr>
        <w:t>е. В данном случае сохранены все основные о</w:t>
      </w:r>
      <w:r w:rsidR="00FE32B4" w:rsidRPr="00503339">
        <w:rPr>
          <w:color w:val="000000"/>
        </w:rPr>
        <w:t>собенности комплексного кепстра</w:t>
      </w:r>
      <w:r w:rsidRPr="00503339">
        <w:rPr>
          <w:color w:val="000000"/>
        </w:rPr>
        <w:t>, поскольку он является четной частью комплексного кепстра.</w:t>
      </w:r>
    </w:p>
    <w:p w:rsidR="00FE32B4" w:rsidRPr="00503339" w:rsidRDefault="00D67608" w:rsidP="005248F7">
      <w:pPr>
        <w:shd w:val="clear" w:color="auto" w:fill="FFFFFF"/>
        <w:autoSpaceDE w:val="0"/>
        <w:autoSpaceDN w:val="0"/>
        <w:adjustRightInd w:val="0"/>
        <w:ind w:firstLine="709"/>
        <w:rPr>
          <w:color w:val="000000"/>
        </w:rPr>
      </w:pPr>
      <w:r w:rsidRPr="00503339">
        <w:rPr>
          <w:color w:val="000000"/>
        </w:rPr>
        <w:t xml:space="preserve">Последовательность графиков </w:t>
      </w:r>
      <w:r w:rsidR="009E2762" w:rsidRPr="00503339">
        <w:rPr>
          <w:color w:val="000000"/>
        </w:rPr>
        <w:t xml:space="preserve">на </w:t>
      </w:r>
      <w:r w:rsidRPr="00503339">
        <w:rPr>
          <w:color w:val="000000"/>
        </w:rPr>
        <w:t>рис.</w:t>
      </w:r>
      <w:r w:rsidR="00FE32B4" w:rsidRPr="00503339">
        <w:rPr>
          <w:color w:val="000000"/>
        </w:rPr>
        <w:t>6</w:t>
      </w:r>
      <w:r w:rsidRPr="00503339">
        <w:rPr>
          <w:color w:val="000000"/>
        </w:rPr>
        <w:t xml:space="preserve"> показывает, как можно использовать гомоморфную фильтрацию для анализа речевого</w:t>
      </w:r>
      <w:r w:rsidR="00CC4E04" w:rsidRPr="00503339">
        <w:rPr>
          <w:color w:val="000000"/>
        </w:rPr>
        <w:t xml:space="preserve"> </w:t>
      </w:r>
      <w:r w:rsidRPr="00503339">
        <w:rPr>
          <w:color w:val="000000"/>
        </w:rPr>
        <w:t xml:space="preserve">сигнала. Прежде всего отметим, что импульс в кепстре, обусловленный квазипериодическим возбуждением, оказывается отделенным от остальных компонент. Это приводит к соответствующей системе гомоморфной фильтрации речевого сигнала, представленной на рис. </w:t>
      </w:r>
      <w:r w:rsidR="00FE32B4" w:rsidRPr="00503339">
        <w:rPr>
          <w:color w:val="000000"/>
        </w:rPr>
        <w:t>7</w:t>
      </w:r>
      <w:r w:rsidRPr="00503339">
        <w:rPr>
          <w:color w:val="000000"/>
        </w:rPr>
        <w:t xml:space="preserve">. </w:t>
      </w:r>
    </w:p>
    <w:p w:rsidR="00FE32B4" w:rsidRPr="00503339" w:rsidRDefault="00FE32B4" w:rsidP="005248F7">
      <w:pPr>
        <w:shd w:val="clear" w:color="auto" w:fill="FFFFFF"/>
        <w:autoSpaceDE w:val="0"/>
        <w:autoSpaceDN w:val="0"/>
        <w:adjustRightInd w:val="0"/>
        <w:ind w:firstLine="709"/>
        <w:rPr>
          <w:color w:val="000000"/>
        </w:rPr>
      </w:pPr>
    </w:p>
    <w:p w:rsidR="00FE32B4" w:rsidRPr="00503339" w:rsidRDefault="009C4FAA" w:rsidP="005248F7">
      <w:pPr>
        <w:shd w:val="clear" w:color="auto" w:fill="FFFFFF"/>
        <w:autoSpaceDE w:val="0"/>
        <w:autoSpaceDN w:val="0"/>
        <w:adjustRightInd w:val="0"/>
        <w:ind w:firstLine="709"/>
        <w:rPr>
          <w:color w:val="000000"/>
        </w:rPr>
      </w:pPr>
      <w:r>
        <w:rPr>
          <w:color w:val="000000"/>
        </w:rPr>
        <w:pict>
          <v:shape id="_x0000_i1070" type="#_x0000_t75" style="width:272.25pt;height:63.75pt">
            <v:imagedata r:id="rId51" o:title=""/>
          </v:shape>
        </w:pict>
      </w:r>
    </w:p>
    <w:p w:rsidR="00FE32B4" w:rsidRPr="00503339" w:rsidRDefault="00FE32B4" w:rsidP="005248F7">
      <w:pPr>
        <w:shd w:val="clear" w:color="auto" w:fill="FFFFFF"/>
        <w:autoSpaceDE w:val="0"/>
        <w:autoSpaceDN w:val="0"/>
        <w:adjustRightInd w:val="0"/>
        <w:ind w:firstLine="709"/>
        <w:rPr>
          <w:color w:val="000000"/>
        </w:rPr>
      </w:pPr>
      <w:r w:rsidRPr="00503339">
        <w:rPr>
          <w:color w:val="000000"/>
        </w:rPr>
        <w:t xml:space="preserve">Рис. 7. Реализация системы гомоморфной фильтрации </w:t>
      </w:r>
      <w:r w:rsidR="00267816" w:rsidRPr="00503339">
        <w:rPr>
          <w:color w:val="000000"/>
        </w:rPr>
        <w:t>речи</w:t>
      </w:r>
    </w:p>
    <w:p w:rsidR="00FE32B4" w:rsidRPr="00503339" w:rsidRDefault="00FE32B4" w:rsidP="005248F7">
      <w:pPr>
        <w:shd w:val="clear" w:color="auto" w:fill="FFFFFF"/>
        <w:autoSpaceDE w:val="0"/>
        <w:autoSpaceDN w:val="0"/>
        <w:adjustRightInd w:val="0"/>
        <w:ind w:firstLine="709"/>
        <w:rPr>
          <w:color w:val="000000"/>
        </w:rPr>
      </w:pPr>
    </w:p>
    <w:p w:rsidR="00040742" w:rsidRDefault="00D67608" w:rsidP="005248F7">
      <w:pPr>
        <w:shd w:val="clear" w:color="auto" w:fill="FFFFFF"/>
        <w:autoSpaceDE w:val="0"/>
        <w:autoSpaceDN w:val="0"/>
        <w:adjustRightInd w:val="0"/>
        <w:ind w:firstLine="709"/>
        <w:rPr>
          <w:color w:val="000000"/>
        </w:rPr>
      </w:pPr>
      <w:r w:rsidRPr="00503339">
        <w:rPr>
          <w:color w:val="000000"/>
        </w:rPr>
        <w:t>Сегмент речевого сигнала взвешивается с некоторым окном и требуемые компоненты кепстра выделяются с ис</w:t>
      </w:r>
      <w:r w:rsidR="00CC4E04" w:rsidRPr="00503339">
        <w:rPr>
          <w:color w:val="000000"/>
        </w:rPr>
        <w:t>пользованием «окна по кепстру»</w:t>
      </w:r>
      <w:r w:rsidR="00040742" w:rsidRPr="00503339">
        <w:rPr>
          <w:color w:val="000000"/>
        </w:rPr>
        <w:t xml:space="preserve"> </w:t>
      </w:r>
      <w:r w:rsidR="009C4FAA">
        <w:rPr>
          <w:color w:val="000000"/>
          <w:position w:val="-10"/>
        </w:rPr>
        <w:pict>
          <v:shape id="_x0000_i1071" type="#_x0000_t75" style="width:21.75pt;height:15.75pt">
            <v:imagedata r:id="rId52" o:title=""/>
          </v:shape>
        </w:pict>
      </w:r>
      <w:r w:rsidR="00040742" w:rsidRPr="00503339">
        <w:rPr>
          <w:color w:val="000000"/>
        </w:rPr>
        <w:t xml:space="preserve">. Если выбрать </w:t>
      </w:r>
      <w:r w:rsidR="009C4FAA">
        <w:rPr>
          <w:color w:val="000000"/>
          <w:position w:val="-10"/>
        </w:rPr>
        <w:pict>
          <v:shape id="_x0000_i1072" type="#_x0000_t75" style="width:21.75pt;height:15.75pt">
            <v:imagedata r:id="rId52" o:title=""/>
          </v:shape>
        </w:pict>
      </w:r>
      <w:r w:rsidR="00040742" w:rsidRPr="00503339">
        <w:rPr>
          <w:color w:val="000000"/>
        </w:rPr>
        <w:t xml:space="preserve"> </w:t>
      </w:r>
      <w:r w:rsidR="009E2762" w:rsidRPr="00503339">
        <w:rPr>
          <w:color w:val="000000"/>
        </w:rPr>
        <w:t>в соответствии ссотношением</w:t>
      </w:r>
      <w:r w:rsidR="00040742" w:rsidRPr="00503339">
        <w:rPr>
          <w:color w:val="000000"/>
        </w:rPr>
        <w:t xml:space="preserve"> </w:t>
      </w:r>
    </w:p>
    <w:p w:rsidR="00C050B1" w:rsidRPr="00503339" w:rsidRDefault="00C050B1" w:rsidP="005248F7">
      <w:pPr>
        <w:shd w:val="clear" w:color="auto" w:fill="FFFFFF"/>
        <w:autoSpaceDE w:val="0"/>
        <w:autoSpaceDN w:val="0"/>
        <w:adjustRightInd w:val="0"/>
        <w:ind w:firstLine="709"/>
        <w:rPr>
          <w:color w:val="000000"/>
        </w:rPr>
      </w:pPr>
    </w:p>
    <w:p w:rsidR="00040742" w:rsidRPr="00503339" w:rsidRDefault="009C4FAA" w:rsidP="005248F7">
      <w:pPr>
        <w:shd w:val="clear" w:color="auto" w:fill="FFFFFF"/>
        <w:autoSpaceDE w:val="0"/>
        <w:autoSpaceDN w:val="0"/>
        <w:adjustRightInd w:val="0"/>
        <w:ind w:firstLine="709"/>
        <w:rPr>
          <w:color w:val="000000"/>
        </w:rPr>
      </w:pPr>
      <w:r>
        <w:rPr>
          <w:color w:val="000000"/>
          <w:position w:val="-34"/>
        </w:rPr>
        <w:pict>
          <v:shape id="_x0000_i1073" type="#_x0000_t75" style="width:93pt;height:39.75pt">
            <v:imagedata r:id="rId53" o:title=""/>
          </v:shape>
        </w:pict>
      </w:r>
      <w:r w:rsidR="00040742" w:rsidRPr="00503339">
        <w:rPr>
          <w:color w:val="000000"/>
        </w:rPr>
        <w:tab/>
      </w:r>
      <w:r w:rsidR="00040742" w:rsidRPr="00503339">
        <w:rPr>
          <w:color w:val="000000"/>
        </w:rPr>
        <w:tab/>
      </w:r>
      <w:r w:rsidR="00040742" w:rsidRPr="00503339">
        <w:rPr>
          <w:color w:val="000000"/>
        </w:rPr>
        <w:tab/>
      </w:r>
      <w:r w:rsidR="00040742" w:rsidRPr="00503339">
        <w:rPr>
          <w:color w:val="000000"/>
        </w:rPr>
        <w:tab/>
      </w:r>
      <w:r w:rsidR="00040742" w:rsidRPr="00503339">
        <w:rPr>
          <w:color w:val="000000"/>
        </w:rPr>
        <w:tab/>
        <w:t>(17)</w:t>
      </w:r>
    </w:p>
    <w:p w:rsidR="00C050B1" w:rsidRDefault="00C050B1" w:rsidP="005248F7">
      <w:pPr>
        <w:shd w:val="clear" w:color="auto" w:fill="FFFFFF"/>
        <w:autoSpaceDE w:val="0"/>
        <w:autoSpaceDN w:val="0"/>
        <w:adjustRightInd w:val="0"/>
        <w:ind w:firstLine="709"/>
        <w:rPr>
          <w:color w:val="000000"/>
        </w:rPr>
      </w:pPr>
    </w:p>
    <w:p w:rsidR="00040742" w:rsidRPr="00503339" w:rsidRDefault="009E2762" w:rsidP="005248F7">
      <w:pPr>
        <w:shd w:val="clear" w:color="auto" w:fill="FFFFFF"/>
        <w:autoSpaceDE w:val="0"/>
        <w:autoSpaceDN w:val="0"/>
        <w:adjustRightInd w:val="0"/>
        <w:ind w:firstLine="709"/>
        <w:rPr>
          <w:color w:val="000000"/>
        </w:rPr>
      </w:pPr>
      <w:r w:rsidRPr="00503339">
        <w:rPr>
          <w:color w:val="000000"/>
        </w:rPr>
        <w:t xml:space="preserve">где </w:t>
      </w:r>
      <w:r w:rsidR="009C4FAA">
        <w:rPr>
          <w:color w:val="000000"/>
          <w:position w:val="-12"/>
        </w:rPr>
        <w:pict>
          <v:shape id="_x0000_i1074" type="#_x0000_t75" style="width:12.75pt;height:18pt">
            <v:imagedata r:id="rId54" o:title=""/>
          </v:shape>
        </w:pict>
      </w:r>
      <w:r w:rsidRPr="00503339">
        <w:rPr>
          <w:i/>
          <w:iCs/>
          <w:color w:val="000000"/>
        </w:rPr>
        <w:t xml:space="preserve"> </w:t>
      </w:r>
      <w:r w:rsidRPr="00503339">
        <w:rPr>
          <w:color w:val="000000"/>
        </w:rPr>
        <w:t xml:space="preserve">выбрано меньшим, чем период основного тона </w:t>
      </w:r>
      <w:r w:rsidR="009C4FAA">
        <w:rPr>
          <w:color w:val="000000"/>
          <w:position w:val="-12"/>
        </w:rPr>
        <w:pict>
          <v:shape id="_x0000_i1075" type="#_x0000_t75" style="width:17.25pt;height:18pt">
            <v:imagedata r:id="rId55" o:title=""/>
          </v:shape>
        </w:pict>
      </w:r>
      <w:r w:rsidRPr="00503339">
        <w:rPr>
          <w:color w:val="000000"/>
        </w:rPr>
        <w:t xml:space="preserve">, то выходной сигнал аппроксимирует импульсную реакцию, определяемую (13). </w:t>
      </w:r>
      <w:r w:rsidR="00D67608" w:rsidRPr="00503339">
        <w:rPr>
          <w:color w:val="000000"/>
        </w:rPr>
        <w:t>Этот вид фильтрации иногда называют «частотно-инвариантной линейной фильтрацией».</w:t>
      </w:r>
    </w:p>
    <w:p w:rsidR="009E2762" w:rsidRDefault="009E2762" w:rsidP="005248F7">
      <w:pPr>
        <w:shd w:val="clear" w:color="auto" w:fill="FFFFFF"/>
        <w:autoSpaceDE w:val="0"/>
        <w:autoSpaceDN w:val="0"/>
        <w:adjustRightInd w:val="0"/>
        <w:ind w:firstLine="709"/>
        <w:rPr>
          <w:color w:val="000000"/>
        </w:rPr>
      </w:pPr>
      <w:r w:rsidRPr="00503339">
        <w:rPr>
          <w:color w:val="000000"/>
        </w:rPr>
        <w:t xml:space="preserve">Если выбрать </w:t>
      </w:r>
      <w:r w:rsidRPr="00503339">
        <w:rPr>
          <w:i/>
          <w:iCs/>
          <w:color w:val="000000"/>
        </w:rPr>
        <w:t xml:space="preserve">1{п) </w:t>
      </w:r>
      <w:r w:rsidRPr="00503339">
        <w:rPr>
          <w:color w:val="000000"/>
        </w:rPr>
        <w:t>таким образом, чтобы восстановить компоненты возбуждения, т. е.</w:t>
      </w:r>
    </w:p>
    <w:p w:rsidR="00C050B1" w:rsidRPr="00503339" w:rsidRDefault="00C050B1" w:rsidP="005248F7">
      <w:pPr>
        <w:shd w:val="clear" w:color="auto" w:fill="FFFFFF"/>
        <w:autoSpaceDE w:val="0"/>
        <w:autoSpaceDN w:val="0"/>
        <w:adjustRightInd w:val="0"/>
        <w:ind w:firstLine="709"/>
      </w:pPr>
    </w:p>
    <w:p w:rsidR="009E2762" w:rsidRPr="00503339" w:rsidRDefault="009C4FAA" w:rsidP="005248F7">
      <w:pPr>
        <w:shd w:val="clear" w:color="auto" w:fill="FFFFFF"/>
        <w:autoSpaceDE w:val="0"/>
        <w:autoSpaceDN w:val="0"/>
        <w:adjustRightInd w:val="0"/>
        <w:ind w:firstLine="709"/>
      </w:pPr>
      <w:r>
        <w:rPr>
          <w:color w:val="000000"/>
          <w:position w:val="-34"/>
        </w:rPr>
        <w:pict>
          <v:shape id="_x0000_i1076" type="#_x0000_t75" style="width:93pt;height:39.75pt">
            <v:imagedata r:id="rId56" o:title=""/>
          </v:shape>
        </w:pict>
      </w:r>
      <w:r w:rsidR="009E2762" w:rsidRPr="00503339">
        <w:rPr>
          <w:color w:val="000000"/>
        </w:rPr>
        <w:tab/>
      </w:r>
      <w:r w:rsidR="009E2762" w:rsidRPr="00503339">
        <w:rPr>
          <w:color w:val="000000"/>
        </w:rPr>
        <w:tab/>
      </w:r>
      <w:r w:rsidR="009E2762" w:rsidRPr="00503339">
        <w:rPr>
          <w:color w:val="000000"/>
        </w:rPr>
        <w:tab/>
      </w:r>
      <w:r w:rsidR="009E2762" w:rsidRPr="00503339">
        <w:rPr>
          <w:color w:val="000000"/>
        </w:rPr>
        <w:tab/>
        <w:t xml:space="preserve"> (18).</w:t>
      </w:r>
    </w:p>
    <w:p w:rsidR="00C050B1" w:rsidRDefault="00C050B1" w:rsidP="005248F7">
      <w:pPr>
        <w:shd w:val="clear" w:color="auto" w:fill="FFFFFF"/>
        <w:autoSpaceDE w:val="0"/>
        <w:autoSpaceDN w:val="0"/>
        <w:adjustRightInd w:val="0"/>
        <w:ind w:firstLine="709"/>
        <w:rPr>
          <w:color w:val="000000"/>
        </w:rPr>
      </w:pPr>
    </w:p>
    <w:p w:rsidR="00040742" w:rsidRPr="00503339" w:rsidRDefault="009E2762" w:rsidP="005248F7">
      <w:pPr>
        <w:shd w:val="clear" w:color="auto" w:fill="FFFFFF"/>
        <w:autoSpaceDE w:val="0"/>
        <w:autoSpaceDN w:val="0"/>
        <w:adjustRightInd w:val="0"/>
        <w:ind w:firstLine="709"/>
        <w:rPr>
          <w:color w:val="000000"/>
        </w:rPr>
      </w:pPr>
      <w:r w:rsidRPr="00503339">
        <w:rPr>
          <w:color w:val="000000"/>
        </w:rPr>
        <w:t>то выходной сигнал аппроксимирует импульсную последовательность возбуждения, амплитуды которой затухают в соответствии с весами окна Хемминга, примененного при взвешивании входного сигнала.</w:t>
      </w:r>
    </w:p>
    <w:p w:rsidR="00CC4E04" w:rsidRPr="00503339" w:rsidRDefault="00D67608" w:rsidP="005248F7">
      <w:pPr>
        <w:shd w:val="clear" w:color="auto" w:fill="FFFFFF"/>
        <w:autoSpaceDE w:val="0"/>
        <w:autoSpaceDN w:val="0"/>
        <w:adjustRightInd w:val="0"/>
        <w:ind w:firstLine="709"/>
        <w:rPr>
          <w:color w:val="000000"/>
        </w:rPr>
      </w:pPr>
      <w:r w:rsidRPr="00503339">
        <w:rPr>
          <w:color w:val="000000"/>
        </w:rPr>
        <w:t xml:space="preserve">В результате взвешенный комплексный кепстр подвергается обратному преобразованию для получения требуемых компонент. </w:t>
      </w:r>
    </w:p>
    <w:p w:rsidR="00B44DA8" w:rsidRPr="00503339" w:rsidRDefault="009E2762" w:rsidP="005248F7">
      <w:pPr>
        <w:shd w:val="clear" w:color="auto" w:fill="FFFFFF"/>
        <w:autoSpaceDE w:val="0"/>
        <w:autoSpaceDN w:val="0"/>
        <w:adjustRightInd w:val="0"/>
        <w:ind w:firstLine="709"/>
      </w:pPr>
      <w:r w:rsidRPr="00503339">
        <w:rPr>
          <w:color w:val="000000"/>
        </w:rPr>
        <w:t>Таким образом, с</w:t>
      </w:r>
      <w:r w:rsidR="00D67608" w:rsidRPr="00503339">
        <w:rPr>
          <w:color w:val="000000"/>
        </w:rPr>
        <w:t xml:space="preserve"> помощью гомоморфной фильтрации можно выделить ряд важных компонент речевого сигнала. Чаще сталкиваются с необходимостью оценки таких параметров, как период основного тона и частоты формант. Для этих целей кепстральный анализ весьма эффективен. </w:t>
      </w:r>
      <w:r w:rsidR="00B44DA8" w:rsidRPr="00503339">
        <w:rPr>
          <w:color w:val="000000"/>
        </w:rPr>
        <w:t>Для вокализованного сегмента речи пик в кепстре возникает при задержке, соответствующей периоду основного тона. Для невокализованного сегмента такие пики в кепстре не возникают. Это свойство кепстра может быть использовано для классификации вокализованный/невокализованный и для периода основного тона на вокализованной речи.</w:t>
      </w:r>
    </w:p>
    <w:p w:rsidR="00BF4342" w:rsidRPr="00503339" w:rsidRDefault="00D67608" w:rsidP="005248F7">
      <w:pPr>
        <w:shd w:val="clear" w:color="auto" w:fill="FFFFFF"/>
        <w:autoSpaceDE w:val="0"/>
        <w:autoSpaceDN w:val="0"/>
        <w:adjustRightInd w:val="0"/>
        <w:ind w:firstLine="709"/>
        <w:rPr>
          <w:color w:val="000000"/>
        </w:rPr>
      </w:pPr>
      <w:r w:rsidRPr="00503339">
        <w:rPr>
          <w:color w:val="000000"/>
        </w:rPr>
        <w:t>Частоты формант также можно определить с использованием логарифма модуля передаточной функции речевого тракта, ко</w:t>
      </w:r>
      <w:r w:rsidRPr="00503339">
        <w:rPr>
          <w:color w:val="000000"/>
        </w:rPr>
        <w:softHyphen/>
        <w:t>торая вычисляется по кепстру с помощью  кепстрального окна (</w:t>
      </w:r>
      <w:r w:rsidR="001E5E71" w:rsidRPr="00503339">
        <w:rPr>
          <w:color w:val="000000"/>
        </w:rPr>
        <w:t>17</w:t>
      </w:r>
      <w:r w:rsidRPr="00503339">
        <w:rPr>
          <w:color w:val="000000"/>
        </w:rPr>
        <w:t xml:space="preserve">). </w:t>
      </w:r>
    </w:p>
    <w:p w:rsidR="00D67608" w:rsidRPr="00503339" w:rsidRDefault="00D67608" w:rsidP="005248F7">
      <w:pPr>
        <w:shd w:val="clear" w:color="auto" w:fill="FFFFFF"/>
        <w:autoSpaceDE w:val="0"/>
        <w:autoSpaceDN w:val="0"/>
        <w:adjustRightInd w:val="0"/>
        <w:ind w:firstLine="709"/>
        <w:rPr>
          <w:b/>
          <w:bCs/>
          <w:color w:val="000000"/>
        </w:rPr>
      </w:pPr>
      <w:r w:rsidRPr="00503339">
        <w:rPr>
          <w:b/>
          <w:bCs/>
          <w:color w:val="000000"/>
        </w:rPr>
        <w:t>3. Оценивание основного тона</w:t>
      </w:r>
      <w:r w:rsidR="008276DE" w:rsidRPr="00503339">
        <w:rPr>
          <w:b/>
          <w:bCs/>
          <w:color w:val="000000"/>
        </w:rPr>
        <w:t xml:space="preserve"> на основе кепстра</w:t>
      </w:r>
    </w:p>
    <w:p w:rsidR="00BF4342" w:rsidRPr="00503339" w:rsidRDefault="00BF4342" w:rsidP="005248F7">
      <w:pPr>
        <w:shd w:val="clear" w:color="auto" w:fill="FFFFFF"/>
        <w:autoSpaceDE w:val="0"/>
        <w:autoSpaceDN w:val="0"/>
        <w:adjustRightInd w:val="0"/>
        <w:ind w:firstLine="709"/>
      </w:pPr>
    </w:p>
    <w:p w:rsidR="008C6F73" w:rsidRPr="00503339" w:rsidRDefault="00D67608" w:rsidP="005248F7">
      <w:pPr>
        <w:shd w:val="clear" w:color="auto" w:fill="FFFFFF"/>
        <w:autoSpaceDE w:val="0"/>
        <w:autoSpaceDN w:val="0"/>
        <w:adjustRightInd w:val="0"/>
        <w:ind w:firstLine="709"/>
        <w:rPr>
          <w:color w:val="000000"/>
        </w:rPr>
      </w:pPr>
      <w:r w:rsidRPr="00503339">
        <w:rPr>
          <w:color w:val="000000"/>
        </w:rPr>
        <w:t>Метод оценивания основного тона на основе кепстрального анализа</w:t>
      </w:r>
      <w:r w:rsidR="00B44DA8" w:rsidRPr="00503339">
        <w:rPr>
          <w:color w:val="000000"/>
        </w:rPr>
        <w:t xml:space="preserve"> достаточно прост.</w:t>
      </w:r>
      <w:r w:rsidRPr="00503339">
        <w:rPr>
          <w:color w:val="000000"/>
        </w:rPr>
        <w:t xml:space="preserve"> </w:t>
      </w:r>
      <w:r w:rsidR="00B44DA8" w:rsidRPr="00503339">
        <w:rPr>
          <w:color w:val="000000"/>
        </w:rPr>
        <w:t>Вычисленный к</w:t>
      </w:r>
      <w:r w:rsidRPr="00503339">
        <w:rPr>
          <w:color w:val="000000"/>
        </w:rPr>
        <w:t>епстр исследуется с целью отыскания  пика в области возможных значений основного тона. Если пик в кепстре превышает порог, то сегмент классифицируется как вокализованный, а координата пика дает хорошую оценку периоду основного</w:t>
      </w:r>
      <w:r w:rsidR="00BF4342" w:rsidRPr="00503339">
        <w:rPr>
          <w:color w:val="000000"/>
        </w:rPr>
        <w:t xml:space="preserve"> </w:t>
      </w:r>
      <w:r w:rsidR="00B44DA8" w:rsidRPr="00503339">
        <w:rPr>
          <w:color w:val="000000"/>
        </w:rPr>
        <w:t xml:space="preserve">тона. Если </w:t>
      </w:r>
      <w:r w:rsidRPr="00503339">
        <w:rPr>
          <w:color w:val="000000"/>
        </w:rPr>
        <w:t>максимум кепст</w:t>
      </w:r>
      <w:r w:rsidRPr="00503339">
        <w:rPr>
          <w:color w:val="000000"/>
          <w:lang w:val="en-US"/>
        </w:rPr>
        <w:t>pa</w:t>
      </w:r>
      <w:r w:rsidRPr="00503339">
        <w:rPr>
          <w:color w:val="000000"/>
        </w:rPr>
        <w:t xml:space="preserve"> </w:t>
      </w:r>
      <w:r w:rsidR="00B44DA8" w:rsidRPr="00503339">
        <w:rPr>
          <w:color w:val="000000"/>
        </w:rPr>
        <w:t>н</w:t>
      </w:r>
      <w:r w:rsidRPr="00503339">
        <w:rPr>
          <w:color w:val="000000"/>
          <w:lang w:val="en-US"/>
        </w:rPr>
        <w:t>e</w:t>
      </w:r>
      <w:r w:rsidRPr="00503339">
        <w:rPr>
          <w:color w:val="000000"/>
        </w:rPr>
        <w:t xml:space="preserve"> пре</w:t>
      </w:r>
      <w:r w:rsidR="00BF4342" w:rsidRPr="00503339">
        <w:rPr>
          <w:color w:val="000000"/>
        </w:rPr>
        <w:t>вышает -порога, то сегмент к</w:t>
      </w:r>
      <w:r w:rsidRPr="00503339">
        <w:rPr>
          <w:color w:val="000000"/>
        </w:rPr>
        <w:t>лассифицируется как невокал</w:t>
      </w:r>
      <w:r w:rsidR="00BF4342" w:rsidRPr="00503339">
        <w:rPr>
          <w:color w:val="000000"/>
        </w:rPr>
        <w:t>и</w:t>
      </w:r>
      <w:r w:rsidRPr="00503339">
        <w:rPr>
          <w:color w:val="000000"/>
        </w:rPr>
        <w:t>зованный. Изменение во времени типа возбуждения и периода ос</w:t>
      </w:r>
      <w:r w:rsidR="00BF4342" w:rsidRPr="00503339">
        <w:rPr>
          <w:color w:val="000000"/>
        </w:rPr>
        <w:t>н</w:t>
      </w:r>
      <w:r w:rsidRPr="00503339">
        <w:rPr>
          <w:color w:val="000000"/>
        </w:rPr>
        <w:t>о</w:t>
      </w:r>
      <w:r w:rsidR="00BF4342" w:rsidRPr="00503339">
        <w:rPr>
          <w:color w:val="000000"/>
        </w:rPr>
        <w:t>вн</w:t>
      </w:r>
      <w:r w:rsidRPr="00503339">
        <w:rPr>
          <w:color w:val="000000"/>
        </w:rPr>
        <w:t>ого тона можно оценить с использованием зависяще</w:t>
      </w:r>
      <w:r w:rsidR="00B44DA8" w:rsidRPr="00503339">
        <w:rPr>
          <w:color w:val="000000"/>
        </w:rPr>
        <w:t xml:space="preserve">го от времени кепстра, что </w:t>
      </w:r>
      <w:r w:rsidRPr="00503339">
        <w:rPr>
          <w:color w:val="000000"/>
        </w:rPr>
        <w:t>достигается на основе вычисления зависящего от времени преобразования Фурье. Обычно кепстр вычисляется 1 раз через каждые 10</w:t>
      </w:r>
      <w:r w:rsidR="00B44DA8" w:rsidRPr="00503339">
        <w:rPr>
          <w:color w:val="000000"/>
        </w:rPr>
        <w:t xml:space="preserve"> –</w:t>
      </w:r>
      <w:r w:rsidRPr="00503339">
        <w:rPr>
          <w:color w:val="000000"/>
        </w:rPr>
        <w:t xml:space="preserve"> 20 мс, поскольку в нормальной речи параметры возбуждения  не  изменяются быстрее.</w:t>
      </w:r>
    </w:p>
    <w:p w:rsidR="00D67608" w:rsidRPr="00503339" w:rsidRDefault="00BC76FE" w:rsidP="005248F7">
      <w:pPr>
        <w:shd w:val="clear" w:color="auto" w:fill="FFFFFF"/>
        <w:autoSpaceDE w:val="0"/>
        <w:autoSpaceDN w:val="0"/>
        <w:adjustRightInd w:val="0"/>
        <w:ind w:firstLine="709"/>
      </w:pPr>
      <w:r w:rsidRPr="00503339">
        <w:rPr>
          <w:color w:val="000000"/>
        </w:rPr>
        <w:t>Г</w:t>
      </w:r>
      <w:r w:rsidR="00D67608" w:rsidRPr="00503339">
        <w:rPr>
          <w:color w:val="000000"/>
        </w:rPr>
        <w:t>омоморф</w:t>
      </w:r>
      <w:r w:rsidRPr="00503339">
        <w:rPr>
          <w:color w:val="000000"/>
        </w:rPr>
        <w:t>ный</w:t>
      </w:r>
      <w:r w:rsidR="00D67608" w:rsidRPr="00503339">
        <w:rPr>
          <w:color w:val="000000"/>
        </w:rPr>
        <w:t xml:space="preserve"> анализ</w:t>
      </w:r>
      <w:r w:rsidRPr="00503339">
        <w:rPr>
          <w:color w:val="000000"/>
        </w:rPr>
        <w:t xml:space="preserve"> позволяет по</w:t>
      </w:r>
      <w:r w:rsidR="00D67608" w:rsidRPr="00503339">
        <w:rPr>
          <w:color w:val="000000"/>
        </w:rPr>
        <w:t>строить очень простой и эффективный алгоритм выделения основного тона и классификации речи на вокализованную/невокализованную. К сожалению, имеется ряд практических вопросов и трудностей, которые возникают при построении кепстральных анализаторов основного тона.</w:t>
      </w:r>
    </w:p>
    <w:p w:rsidR="00D67608" w:rsidRPr="00503339" w:rsidRDefault="00D67608" w:rsidP="005248F7">
      <w:pPr>
        <w:shd w:val="clear" w:color="auto" w:fill="FFFFFF"/>
        <w:autoSpaceDE w:val="0"/>
        <w:autoSpaceDN w:val="0"/>
        <w:adjustRightInd w:val="0"/>
        <w:ind w:firstLine="709"/>
      </w:pPr>
      <w:r w:rsidRPr="00503339">
        <w:rPr>
          <w:color w:val="000000"/>
        </w:rPr>
        <w:t>Во-первых, наличие выброса в кепстре в диапазоне 3—20 мс очень точно указывает на то, что данный сегмент является вокализованным. Однако отсутствие пика или наличие слабого пика не означает, что данный сегмент является невокализованным. Амплитуда или даже просто существование пика в кепстре зависит от</w:t>
      </w:r>
      <w:r w:rsidR="00BC76FE" w:rsidRPr="00503339">
        <w:rPr>
          <w:color w:val="000000"/>
        </w:rPr>
        <w:t xml:space="preserve"> </w:t>
      </w:r>
      <w:r w:rsidRPr="00503339">
        <w:rPr>
          <w:color w:val="000000"/>
        </w:rPr>
        <w:t>целого ряда факторов, включая длину окна, используемого для взвешивания входного сигнала, и формантной структуры самого сигна</w:t>
      </w:r>
      <w:r w:rsidR="00BC76FE" w:rsidRPr="00503339">
        <w:rPr>
          <w:color w:val="000000"/>
        </w:rPr>
        <w:t>ла. Заметим,</w:t>
      </w:r>
      <w:r w:rsidRPr="00503339">
        <w:rPr>
          <w:color w:val="000000"/>
        </w:rPr>
        <w:t>, что наибольшая амплитуда пика в кепстре равна единице. Это достигается только в случае абсолютного совпадения периодов основного тона. Это, конечно, совершенно не достижимо в реальном случае, даже если использовать прямоугольное временное окно, включающее целое число периодов. Прямоугольные временные окна применяются весьма редко вследствие худших результатов, даваемых ими при оценивании спектра. В случае, например, окна Хемминга очевидно, что как протяженность окна, так и его относительное расположение по отношению к речевому сигналу будут оказывать значительное влияние на величину наибольшего пика в кепстре.</w:t>
      </w:r>
    </w:p>
    <w:p w:rsidR="00D67608" w:rsidRPr="00503339" w:rsidRDefault="00D67608" w:rsidP="005248F7">
      <w:pPr>
        <w:shd w:val="clear" w:color="auto" w:fill="FFFFFF"/>
        <w:autoSpaceDE w:val="0"/>
        <w:autoSpaceDN w:val="0"/>
        <w:adjustRightInd w:val="0"/>
        <w:ind w:firstLine="709"/>
      </w:pPr>
      <w:r w:rsidRPr="00503339">
        <w:rPr>
          <w:color w:val="000000"/>
        </w:rPr>
        <w:t xml:space="preserve">Как крайний случай предположим, что окно имеет протяженность менее двух периодов основного тона. Очевидно, что при этом трудно ожидать точного оценивания периодичности по спектру или кепстру сигнала. Таким образом, протяженность окна может оказаться такой, что с учетом уменьшения амплитуды данных к границам выборки, по крайней мере, два периода основного тона пропадут во взвешенных данных. Для мужской речи с низкой частотой основного тона требуется окно порядка 40 мс. Для голосов с более высокой частотой основного тона требуются пропорционально меньшие окна. Желательно, конечно, выбирать окно настолько малым, насколько это возможно, чтобы избежать значительных изменений параметров сигнала на протяжении используемого сегмента. Чем длиннее окно, тем значительнее изменения параметров в пределах окна и тем больше отклонение от принятой модели анализа. Один из способов выбора окна, при котором оно было и не слишком длинным и не слишком коротким, состоит в адаптации длины окна с учетом предшествующих (или возможно среднего значения) </w:t>
      </w:r>
      <w:r w:rsidR="008C6F73" w:rsidRPr="00503339">
        <w:rPr>
          <w:color w:val="000000"/>
        </w:rPr>
        <w:t>оценок периодов основного тона</w:t>
      </w:r>
      <w:r w:rsidRPr="00503339">
        <w:rPr>
          <w:color w:val="000000"/>
        </w:rPr>
        <w:t>.</w:t>
      </w:r>
    </w:p>
    <w:p w:rsidR="00D67608" w:rsidRPr="00503339" w:rsidRDefault="00D67608" w:rsidP="005248F7">
      <w:pPr>
        <w:shd w:val="clear" w:color="auto" w:fill="FFFFFF"/>
        <w:autoSpaceDE w:val="0"/>
        <w:autoSpaceDN w:val="0"/>
        <w:adjustRightInd w:val="0"/>
        <w:ind w:firstLine="709"/>
      </w:pPr>
      <w:r w:rsidRPr="00503339">
        <w:rPr>
          <w:color w:val="000000"/>
        </w:rPr>
        <w:t xml:space="preserve">Другая причина, по которой сигнал может сильно отличаться от описываемого моделью, заключается в чрезмерном ограничении полосы. Ярким примером подобной неадекватности может служить синусоидальный сигнал. В логарифме спектра такой сигнал даст только один пик. Поскольку в спектре нет периодических колебаний, в кепстре не будет пиков. В речевом сигнале вокализованные сегменты обычно очень </w:t>
      </w:r>
      <w:r w:rsidR="008C6F73" w:rsidRPr="00503339">
        <w:rPr>
          <w:color w:val="000000"/>
        </w:rPr>
        <w:t>узкополосны</w:t>
      </w:r>
      <w:r w:rsidRPr="00503339">
        <w:rPr>
          <w:color w:val="000000"/>
        </w:rPr>
        <w:t xml:space="preserve"> с плохо выра</w:t>
      </w:r>
      <w:r w:rsidRPr="00503339">
        <w:rPr>
          <w:color w:val="000000"/>
        </w:rPr>
        <w:softHyphen/>
        <w:t>женной гармонической структурой на частотах выше нескольких сотен герц. В этом случае пики в кепстре отсутствуют. К счастью, для любых значений периода, за исключением самых коротких, область, в которой возникают пики в кепстре, не содержит других компонент, кроме основного тона. Таким образом, для определения положения импульса основного тона можно использовать достаточно низкий порог (порядка 0,1).</w:t>
      </w:r>
    </w:p>
    <w:p w:rsidR="00D67608" w:rsidRPr="00503339" w:rsidRDefault="00D67608" w:rsidP="005248F7">
      <w:pPr>
        <w:shd w:val="clear" w:color="auto" w:fill="FFFFFF"/>
        <w:autoSpaceDE w:val="0"/>
        <w:autoSpaceDN w:val="0"/>
        <w:adjustRightInd w:val="0"/>
        <w:ind w:firstLine="709"/>
      </w:pPr>
      <w:r w:rsidRPr="00503339">
        <w:rPr>
          <w:color w:val="000000"/>
        </w:rPr>
        <w:t>При правильно подобранной протяженности окна на входе положение и амплитуда импульса кепстра обеспечивают в большинстве случаев хорошую оценку периода основного тона и классификации тон/шум. В тех случаях, когда кепстральный анализ не позволяет точно ответить на вопрос о наличии импульсов основного тона и значении периода, для вынесения окончательного решения можно привлечь дополнительную информацию о виде функции среднего числа переходов через нуль, энергии сигнала</w:t>
      </w:r>
      <w:r w:rsidR="000201F1" w:rsidRPr="00503339">
        <w:rPr>
          <w:color w:val="000000"/>
        </w:rPr>
        <w:t>.</w:t>
      </w:r>
      <w:r w:rsidRPr="00503339">
        <w:rPr>
          <w:color w:val="000000"/>
        </w:rPr>
        <w:t xml:space="preserve"> </w:t>
      </w:r>
    </w:p>
    <w:p w:rsidR="008C6F73" w:rsidRPr="00503339" w:rsidRDefault="008C6F73" w:rsidP="005248F7">
      <w:pPr>
        <w:shd w:val="clear" w:color="auto" w:fill="FFFFFF"/>
        <w:autoSpaceDE w:val="0"/>
        <w:autoSpaceDN w:val="0"/>
        <w:adjustRightInd w:val="0"/>
        <w:ind w:firstLine="709"/>
        <w:rPr>
          <w:color w:val="000000"/>
        </w:rPr>
      </w:pPr>
    </w:p>
    <w:p w:rsidR="00D67608" w:rsidRPr="00503339" w:rsidRDefault="006949BF" w:rsidP="005248F7">
      <w:pPr>
        <w:shd w:val="clear" w:color="auto" w:fill="FFFFFF"/>
        <w:autoSpaceDE w:val="0"/>
        <w:autoSpaceDN w:val="0"/>
        <w:adjustRightInd w:val="0"/>
        <w:ind w:firstLine="709"/>
        <w:rPr>
          <w:b/>
          <w:bCs/>
        </w:rPr>
      </w:pPr>
      <w:r w:rsidRPr="00503339">
        <w:rPr>
          <w:b/>
          <w:bCs/>
          <w:color w:val="000000"/>
        </w:rPr>
        <w:t>4</w:t>
      </w:r>
      <w:r w:rsidR="00D67608" w:rsidRPr="00503339">
        <w:rPr>
          <w:b/>
          <w:bCs/>
          <w:color w:val="000000"/>
        </w:rPr>
        <w:t>. Гомоморфный вокодер</w:t>
      </w:r>
    </w:p>
    <w:p w:rsidR="005248F7" w:rsidRDefault="005248F7" w:rsidP="005248F7">
      <w:pPr>
        <w:shd w:val="clear" w:color="auto" w:fill="FFFFFF"/>
        <w:autoSpaceDE w:val="0"/>
        <w:autoSpaceDN w:val="0"/>
        <w:adjustRightInd w:val="0"/>
        <w:ind w:firstLine="709"/>
        <w:rPr>
          <w:color w:val="000000"/>
          <w:lang w:val="en-US"/>
        </w:rPr>
      </w:pPr>
    </w:p>
    <w:p w:rsidR="00D67608" w:rsidRPr="00503339" w:rsidRDefault="006949BF" w:rsidP="005248F7">
      <w:pPr>
        <w:shd w:val="clear" w:color="auto" w:fill="FFFFFF"/>
        <w:autoSpaceDE w:val="0"/>
        <w:autoSpaceDN w:val="0"/>
        <w:adjustRightInd w:val="0"/>
        <w:ind w:firstLine="709"/>
      </w:pPr>
      <w:r w:rsidRPr="00503339">
        <w:rPr>
          <w:color w:val="000000"/>
        </w:rPr>
        <w:t>Г</w:t>
      </w:r>
      <w:r w:rsidR="00D67608" w:rsidRPr="00503339">
        <w:rPr>
          <w:color w:val="000000"/>
        </w:rPr>
        <w:t>омоморфная обработка речевого сигнала приводит к весьма удобному описанию, где основные параметры сигнала отделены друг от друга, т. е. информация о сигнале возбуждения расположена в области больших времен, а информация о речевом тракте и форме импульса возбуждения</w:t>
      </w:r>
      <w:r w:rsidRPr="00503339">
        <w:rPr>
          <w:color w:val="000000"/>
        </w:rPr>
        <w:t xml:space="preserve"> –</w:t>
      </w:r>
      <w:r w:rsidR="00D67608" w:rsidRPr="00503339">
        <w:rPr>
          <w:color w:val="000000"/>
        </w:rPr>
        <w:t xml:space="preserve"> в области малых времен кепстра. Зависящий от времени комплексный спектр фактически содержит ту же информацию, что и текущий спектр с</w:t>
      </w:r>
      <w:r w:rsidRPr="00503339">
        <w:rPr>
          <w:color w:val="000000"/>
        </w:rPr>
        <w:t>игнала, который, в свою очередь</w:t>
      </w:r>
      <w:r w:rsidR="00D67608" w:rsidRPr="00503339">
        <w:rPr>
          <w:color w:val="000000"/>
        </w:rPr>
        <w:t xml:space="preserve">, является точным описанием речевого сигнала. Кепстральное представление, однако, не использует информации о фазе сигнала, содержащейся в преобразовании Фурье, и поэтому кратковременный кепстр не позволяет единственным образом описать речевое колебание. Тем не менее на основе кепстра можно оценить формантные-частоты, период основного тона и классифицировать сигнал как вокализованный или невокализованный. Кепстр </w:t>
      </w:r>
      <w:r w:rsidR="003C010E" w:rsidRPr="00503339">
        <w:rPr>
          <w:color w:val="000000"/>
        </w:rPr>
        <w:t>ис</w:t>
      </w:r>
      <w:r w:rsidR="00D67608" w:rsidRPr="00503339">
        <w:rPr>
          <w:color w:val="000000"/>
        </w:rPr>
        <w:t>пользуется также для непосредственного описания речи в системах, называемых гомоморфными вокодерами.</w:t>
      </w:r>
    </w:p>
    <w:p w:rsidR="00672056" w:rsidRDefault="00D67608" w:rsidP="005248F7">
      <w:pPr>
        <w:shd w:val="clear" w:color="auto" w:fill="FFFFFF"/>
        <w:autoSpaceDE w:val="0"/>
        <w:autoSpaceDN w:val="0"/>
        <w:adjustRightInd w:val="0"/>
        <w:ind w:firstLine="709"/>
        <w:rPr>
          <w:color w:val="000000"/>
        </w:rPr>
      </w:pPr>
      <w:r w:rsidRPr="00503339">
        <w:rPr>
          <w:color w:val="000000"/>
        </w:rPr>
        <w:t>В гомоморфном вокодере кепстр вычисляется 1 раз через каждые 10</w:t>
      </w:r>
      <w:r w:rsidR="003C010E" w:rsidRPr="00503339">
        <w:rPr>
          <w:color w:val="000000"/>
        </w:rPr>
        <w:t xml:space="preserve"> –</w:t>
      </w:r>
      <w:r w:rsidRPr="00503339">
        <w:rPr>
          <w:color w:val="000000"/>
        </w:rPr>
        <w:t xml:space="preserve">20 мс. Период основного тона и признак тон/шум оцениваются по кепстру, а компоненты кепстра в области малых времен (примерно первые 30 отсчетов) квантуются и кодируются для передачи или хранения. По квантованным отсчетам кепстра в области малых времен в синтезаторе восстанавливается импульсная реакция </w:t>
      </w:r>
      <w:r w:rsidRPr="00503339">
        <w:rPr>
          <w:i/>
          <w:iCs/>
          <w:color w:val="000000"/>
          <w:lang w:val="en-US"/>
        </w:rPr>
        <w:t>h</w:t>
      </w:r>
      <w:r w:rsidRPr="00503339">
        <w:rPr>
          <w:i/>
          <w:iCs/>
          <w:color w:val="000000"/>
          <w:vertAlign w:val="subscript"/>
          <w:lang w:val="en-US"/>
        </w:rPr>
        <w:t>v</w:t>
      </w:r>
      <w:r w:rsidRPr="00503339">
        <w:rPr>
          <w:i/>
          <w:iCs/>
          <w:color w:val="000000"/>
        </w:rPr>
        <w:t>(</w:t>
      </w:r>
      <w:r w:rsidRPr="00503339">
        <w:rPr>
          <w:i/>
          <w:iCs/>
          <w:color w:val="000000"/>
          <w:lang w:val="en-US"/>
        </w:rPr>
        <w:t>n</w:t>
      </w:r>
      <w:r w:rsidRPr="00503339">
        <w:rPr>
          <w:i/>
          <w:iCs/>
          <w:color w:val="000000"/>
        </w:rPr>
        <w:t xml:space="preserve">)  </w:t>
      </w:r>
      <w:r w:rsidRPr="00503339">
        <w:rPr>
          <w:color w:val="000000"/>
        </w:rPr>
        <w:t xml:space="preserve">или </w:t>
      </w:r>
      <w:r w:rsidRPr="00503339">
        <w:rPr>
          <w:i/>
          <w:iCs/>
          <w:color w:val="000000"/>
          <w:lang w:val="en-US"/>
        </w:rPr>
        <w:t>h</w:t>
      </w:r>
      <w:r w:rsidRPr="00503339">
        <w:rPr>
          <w:i/>
          <w:iCs/>
          <w:color w:val="000000"/>
          <w:vertAlign w:val="subscript"/>
          <w:lang w:val="en-US"/>
        </w:rPr>
        <w:t>u</w:t>
      </w:r>
      <w:r w:rsidRPr="00503339">
        <w:rPr>
          <w:i/>
          <w:iCs/>
          <w:color w:val="000000"/>
        </w:rPr>
        <w:t>(</w:t>
      </w:r>
      <w:r w:rsidRPr="00503339">
        <w:rPr>
          <w:i/>
          <w:iCs/>
          <w:color w:val="000000"/>
          <w:lang w:val="en-US"/>
        </w:rPr>
        <w:t>n</w:t>
      </w:r>
      <w:r w:rsidRPr="00503339">
        <w:rPr>
          <w:i/>
          <w:iCs/>
          <w:color w:val="000000"/>
        </w:rPr>
        <w:t xml:space="preserve">)  </w:t>
      </w:r>
      <w:r w:rsidRPr="00503339">
        <w:rPr>
          <w:color w:val="000000"/>
        </w:rPr>
        <w:t>и вычисляется свертка с функцией возбуждения, восстановленной в синтезаторе по информации об основном  тоне, признаке тон/шум и соответствующих амплитудах. Этот  а</w:t>
      </w:r>
      <w:r w:rsidR="0052765F" w:rsidRPr="00503339">
        <w:rPr>
          <w:color w:val="000000"/>
        </w:rPr>
        <w:t>лгоритм  представлен  на  рис. 8</w:t>
      </w:r>
      <w:r w:rsidR="00C050B1">
        <w:rPr>
          <w:color w:val="000000"/>
        </w:rPr>
        <w:t xml:space="preserve">. </w:t>
      </w:r>
    </w:p>
    <w:p w:rsidR="00C050B1" w:rsidRPr="00503339" w:rsidRDefault="00C050B1" w:rsidP="005248F7">
      <w:pPr>
        <w:shd w:val="clear" w:color="auto" w:fill="FFFFFF"/>
        <w:autoSpaceDE w:val="0"/>
        <w:autoSpaceDN w:val="0"/>
        <w:adjustRightInd w:val="0"/>
        <w:ind w:firstLine="709"/>
        <w:rPr>
          <w:color w:val="000000"/>
        </w:rPr>
      </w:pPr>
    </w:p>
    <w:p w:rsidR="00672056" w:rsidRPr="00503339" w:rsidRDefault="009C4FAA" w:rsidP="005248F7">
      <w:pPr>
        <w:shd w:val="clear" w:color="auto" w:fill="FFFFFF"/>
        <w:autoSpaceDE w:val="0"/>
        <w:autoSpaceDN w:val="0"/>
        <w:adjustRightInd w:val="0"/>
        <w:ind w:firstLine="709"/>
        <w:jc w:val="center"/>
        <w:rPr>
          <w:color w:val="000000"/>
        </w:rPr>
      </w:pPr>
      <w:r>
        <w:rPr>
          <w:color w:val="000000"/>
        </w:rPr>
        <w:pict>
          <v:shape id="_x0000_i1077" type="#_x0000_t75" style="width:269.25pt;height:137.25pt">
            <v:imagedata r:id="rId57" o:title=""/>
          </v:shape>
        </w:pict>
      </w:r>
    </w:p>
    <w:p w:rsidR="00672056" w:rsidRPr="00503339" w:rsidRDefault="00672056" w:rsidP="005248F7">
      <w:pPr>
        <w:shd w:val="clear" w:color="auto" w:fill="FFFFFF"/>
        <w:autoSpaceDE w:val="0"/>
        <w:autoSpaceDN w:val="0"/>
        <w:adjustRightInd w:val="0"/>
        <w:ind w:firstLine="709"/>
        <w:rPr>
          <w:color w:val="000000"/>
        </w:rPr>
      </w:pPr>
      <w:r w:rsidRPr="00503339">
        <w:rPr>
          <w:color w:val="000000"/>
        </w:rPr>
        <w:t>Рис.</w:t>
      </w:r>
      <w:r w:rsidR="0052765F" w:rsidRPr="00503339">
        <w:rPr>
          <w:color w:val="000000"/>
        </w:rPr>
        <w:t>8</w:t>
      </w:r>
      <w:r w:rsidRPr="00503339">
        <w:rPr>
          <w:color w:val="000000"/>
        </w:rPr>
        <w:t xml:space="preserve">. Структурная схема гомоморфного вокодера: </w:t>
      </w:r>
      <w:r w:rsidRPr="00503339">
        <w:rPr>
          <w:i/>
          <w:iCs/>
          <w:color w:val="000000"/>
        </w:rPr>
        <w:t xml:space="preserve">а) </w:t>
      </w:r>
      <w:r w:rsidRPr="00503339">
        <w:rPr>
          <w:color w:val="000000"/>
        </w:rPr>
        <w:t>анализатор; б) синтезатор</w:t>
      </w:r>
    </w:p>
    <w:p w:rsidR="00672056" w:rsidRPr="00503339" w:rsidRDefault="00672056"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На рис.</w:t>
      </w:r>
      <w:r w:rsidR="0052765F" w:rsidRPr="00503339">
        <w:rPr>
          <w:color w:val="000000"/>
        </w:rPr>
        <w:t>8</w:t>
      </w:r>
      <w:r w:rsidR="00672056" w:rsidRPr="00503339">
        <w:rPr>
          <w:color w:val="000000"/>
        </w:rPr>
        <w:t>,</w:t>
      </w:r>
      <w:r w:rsidRPr="00503339">
        <w:rPr>
          <w:color w:val="000000"/>
        </w:rPr>
        <w:t xml:space="preserve">а показан анализатор. </w:t>
      </w:r>
      <w:r w:rsidR="00672056" w:rsidRPr="00503339">
        <w:rPr>
          <w:color w:val="000000"/>
        </w:rPr>
        <w:t>Сначала вычисляется</w:t>
      </w:r>
      <w:r w:rsidRPr="00503339">
        <w:rPr>
          <w:color w:val="000000"/>
        </w:rPr>
        <w:t xml:space="preserve"> </w:t>
      </w:r>
      <w:r w:rsidR="00672056" w:rsidRPr="00503339">
        <w:rPr>
          <w:color w:val="000000"/>
        </w:rPr>
        <w:t>к</w:t>
      </w:r>
      <w:r w:rsidRPr="00503339">
        <w:rPr>
          <w:color w:val="000000"/>
        </w:rPr>
        <w:t>епстр</w:t>
      </w:r>
      <w:r w:rsidR="00672056" w:rsidRPr="00503339">
        <w:rPr>
          <w:color w:val="000000"/>
        </w:rPr>
        <w:t>, а затем</w:t>
      </w:r>
      <w:r w:rsidRPr="00503339">
        <w:rPr>
          <w:color w:val="000000"/>
        </w:rPr>
        <w:t xml:space="preserve"> с помощью кепстрального окна выделяется область малых времен. </w:t>
      </w:r>
      <w:r w:rsidR="00672056" w:rsidRPr="00503339">
        <w:rPr>
          <w:color w:val="000000"/>
        </w:rPr>
        <w:t>Для этого</w:t>
      </w:r>
      <w:r w:rsidRPr="00503339">
        <w:rPr>
          <w:color w:val="000000"/>
        </w:rPr>
        <w:t xml:space="preserve"> использ</w:t>
      </w:r>
      <w:r w:rsidR="00672056" w:rsidRPr="00503339">
        <w:rPr>
          <w:color w:val="000000"/>
        </w:rPr>
        <w:t>уется обычно</w:t>
      </w:r>
      <w:r w:rsidRPr="00503339">
        <w:rPr>
          <w:color w:val="000000"/>
        </w:rPr>
        <w:t xml:space="preserve"> первые 26 отсчетов кепстра. Полный кепстр использовался также для выделения информации и об основном тоне и признаке тон/шум</w:t>
      </w:r>
      <w:r w:rsidR="00672056" w:rsidRPr="00503339">
        <w:rPr>
          <w:color w:val="000000"/>
        </w:rPr>
        <w:t>.</w:t>
      </w:r>
      <w:r w:rsidRPr="00503339">
        <w:rPr>
          <w:color w:val="000000"/>
        </w:rPr>
        <w:t xml:space="preserve"> Информация о сигнале возбуждения совместно с квантованными значениями кепстра использовалась для цифрового </w:t>
      </w:r>
      <w:r w:rsidR="00672056" w:rsidRPr="00503339">
        <w:rPr>
          <w:color w:val="000000"/>
        </w:rPr>
        <w:t xml:space="preserve"> представления сигнала </w:t>
      </w:r>
      <w:r w:rsidRPr="00503339">
        <w:rPr>
          <w:color w:val="000000"/>
        </w:rPr>
        <w:t>и передавалась по каналу 50</w:t>
      </w:r>
      <w:r w:rsidR="00672056" w:rsidRPr="00503339">
        <w:rPr>
          <w:color w:val="000000"/>
        </w:rPr>
        <w:t xml:space="preserve"> –</w:t>
      </w:r>
      <w:r w:rsidRPr="00503339">
        <w:rPr>
          <w:color w:val="000000"/>
        </w:rPr>
        <w:t xml:space="preserve"> 100 раз в  секунду. Для  синтеза входного сигнала по кепстральному описанию вычислялась  импульсная реакция. </w:t>
      </w:r>
      <w:r w:rsidR="00F03AF1" w:rsidRPr="00503339">
        <w:rPr>
          <w:color w:val="000000"/>
        </w:rPr>
        <w:t xml:space="preserve">Поскольку </w:t>
      </w:r>
      <w:r w:rsidRPr="00503339">
        <w:rPr>
          <w:color w:val="000000"/>
        </w:rPr>
        <w:t xml:space="preserve">кепстр </w:t>
      </w:r>
      <w:r w:rsidR="00672056" w:rsidRPr="00503339">
        <w:rPr>
          <w:color w:val="000000"/>
        </w:rPr>
        <w:t>–</w:t>
      </w:r>
      <w:r w:rsidRPr="00503339">
        <w:rPr>
          <w:color w:val="000000"/>
        </w:rPr>
        <w:t xml:space="preserve"> это четная функция  времени</w:t>
      </w:r>
      <w:r w:rsidR="00F03AF1" w:rsidRPr="00503339">
        <w:rPr>
          <w:color w:val="000000"/>
        </w:rPr>
        <w:t>, то</w:t>
      </w:r>
      <w:r w:rsidRPr="00503339">
        <w:rPr>
          <w:color w:val="000000"/>
        </w:rPr>
        <w:t xml:space="preserve"> для  построения  кепстра достаточно </w:t>
      </w:r>
      <w:r w:rsidR="00672056" w:rsidRPr="00503339">
        <w:rPr>
          <w:color w:val="000000"/>
        </w:rPr>
        <w:t>з</w:t>
      </w:r>
      <w:r w:rsidRPr="00503339">
        <w:rPr>
          <w:color w:val="000000"/>
        </w:rPr>
        <w:t>нать лишь его часть, локализованную в области положительного времени.</w:t>
      </w:r>
    </w:p>
    <w:p w:rsidR="00D67608" w:rsidRPr="00503339" w:rsidRDefault="00D67608" w:rsidP="005248F7">
      <w:pPr>
        <w:shd w:val="clear" w:color="auto" w:fill="FFFFFF"/>
        <w:autoSpaceDE w:val="0"/>
        <w:autoSpaceDN w:val="0"/>
        <w:adjustRightInd w:val="0"/>
        <w:ind w:firstLine="709"/>
      </w:pPr>
      <w:r w:rsidRPr="00503339">
        <w:rPr>
          <w:color w:val="000000"/>
        </w:rPr>
        <w:t xml:space="preserve">Преобразование Фурье части кепстра в области малых времен приводит к логарифму передаточной функции, описывающей совместное влияние речевого тракта, формы импульса возбуждения и излучения. Однако фаза в данном случае равна нулю. В </w:t>
      </w:r>
      <w:r w:rsidR="00F03AF1" w:rsidRPr="00503339">
        <w:rPr>
          <w:color w:val="000000"/>
        </w:rPr>
        <w:t xml:space="preserve">схеме на </w:t>
      </w:r>
      <w:r w:rsidRPr="00503339">
        <w:rPr>
          <w:color w:val="000000"/>
        </w:rPr>
        <w:t xml:space="preserve">рис. </w:t>
      </w:r>
      <w:r w:rsidR="00503339">
        <w:rPr>
          <w:color w:val="000000"/>
        </w:rPr>
        <w:t>8</w:t>
      </w:r>
      <w:r w:rsidR="00672056" w:rsidRPr="00503339">
        <w:rPr>
          <w:color w:val="000000"/>
        </w:rPr>
        <w:t>,б</w:t>
      </w:r>
      <w:r w:rsidRPr="00503339">
        <w:rPr>
          <w:color w:val="000000"/>
        </w:rPr>
        <w:t xml:space="preserve"> преобразование Фурье изменяется для получения действительного четного преобразования, обратное преобразован которого представляет собой «импульсную характеристику». являющуюся четной функцией. Импульсн</w:t>
      </w:r>
      <w:r w:rsidR="00F03AF1" w:rsidRPr="00503339">
        <w:rPr>
          <w:color w:val="000000"/>
        </w:rPr>
        <w:t>ую характеристику</w:t>
      </w:r>
      <w:r w:rsidRPr="00503339">
        <w:rPr>
          <w:color w:val="000000"/>
        </w:rPr>
        <w:t>, полученн</w:t>
      </w:r>
      <w:r w:rsidR="00F03AF1" w:rsidRPr="00503339">
        <w:rPr>
          <w:color w:val="000000"/>
        </w:rPr>
        <w:t>ую</w:t>
      </w:r>
      <w:r w:rsidRPr="00503339">
        <w:rPr>
          <w:color w:val="000000"/>
        </w:rPr>
        <w:t xml:space="preserve"> таким образом по кепстру</w:t>
      </w:r>
      <w:r w:rsidR="00F03AF1" w:rsidRPr="00503339">
        <w:rPr>
          <w:color w:val="000000"/>
        </w:rPr>
        <w:t>,</w:t>
      </w:r>
      <w:r w:rsidRPr="00503339">
        <w:rPr>
          <w:color w:val="000000"/>
        </w:rPr>
        <w:t xml:space="preserve"> можно свернуть с последовательностью импульсов, отстоящих друг от друга на период основного тона для вокализованной речи, и с равноотстояще</w:t>
      </w:r>
      <w:r w:rsidR="00F03AF1" w:rsidRPr="00503339">
        <w:rPr>
          <w:color w:val="000000"/>
        </w:rPr>
        <w:t>й</w:t>
      </w:r>
      <w:r w:rsidRPr="00503339">
        <w:rPr>
          <w:color w:val="000000"/>
        </w:rPr>
        <w:t xml:space="preserve"> последовательностью импульсов случайной полярности для невокализованных сегментов. </w:t>
      </w:r>
    </w:p>
    <w:p w:rsidR="00D67608" w:rsidRPr="00503339" w:rsidRDefault="00D67608" w:rsidP="005248F7">
      <w:pPr>
        <w:shd w:val="clear" w:color="auto" w:fill="FFFFFF"/>
        <w:autoSpaceDE w:val="0"/>
        <w:autoSpaceDN w:val="0"/>
        <w:adjustRightInd w:val="0"/>
        <w:ind w:firstLine="709"/>
      </w:pPr>
      <w:r w:rsidRPr="00503339">
        <w:rPr>
          <w:color w:val="000000"/>
        </w:rPr>
        <w:t>По логарифмическому спектру можно получить и минимально-фазовую импульсную характеристику, для чего следует использовать ке</w:t>
      </w:r>
      <w:r w:rsidR="0052765F" w:rsidRPr="00503339">
        <w:rPr>
          <w:color w:val="000000"/>
        </w:rPr>
        <w:t>п</w:t>
      </w:r>
      <w:r w:rsidRPr="00503339">
        <w:rPr>
          <w:color w:val="000000"/>
        </w:rPr>
        <w:t>стральное окно вида</w:t>
      </w:r>
    </w:p>
    <w:p w:rsidR="004B0BEE" w:rsidRPr="00503339" w:rsidRDefault="004B0BEE" w:rsidP="005248F7">
      <w:pPr>
        <w:shd w:val="clear" w:color="auto" w:fill="FFFFFF"/>
        <w:autoSpaceDE w:val="0"/>
        <w:autoSpaceDN w:val="0"/>
        <w:adjustRightInd w:val="0"/>
        <w:ind w:firstLine="709"/>
        <w:rPr>
          <w:color w:val="000000"/>
        </w:rPr>
      </w:pPr>
    </w:p>
    <w:p w:rsidR="00D67608" w:rsidRPr="00503339" w:rsidRDefault="009C4FAA" w:rsidP="005248F7">
      <w:pPr>
        <w:shd w:val="clear" w:color="auto" w:fill="FFFFFF"/>
        <w:autoSpaceDE w:val="0"/>
        <w:autoSpaceDN w:val="0"/>
        <w:adjustRightInd w:val="0"/>
        <w:ind w:firstLine="709"/>
      </w:pPr>
      <w:r>
        <w:rPr>
          <w:color w:val="000000"/>
          <w:position w:val="-50"/>
        </w:rPr>
        <w:pict>
          <v:shape id="_x0000_i1078" type="#_x0000_t75" style="width:185.25pt;height:56.25pt">
            <v:imagedata r:id="rId58" o:title=""/>
          </v:shape>
        </w:pict>
      </w:r>
      <w:r w:rsidR="004B0BEE" w:rsidRPr="00503339">
        <w:rPr>
          <w:color w:val="000000"/>
        </w:rPr>
        <w:tab/>
      </w:r>
      <w:r w:rsidR="00F03AF1" w:rsidRPr="00503339">
        <w:rPr>
          <w:color w:val="000000"/>
        </w:rPr>
        <w:tab/>
      </w:r>
      <w:r w:rsidR="004B0BEE" w:rsidRPr="00503339">
        <w:rPr>
          <w:color w:val="000000"/>
        </w:rPr>
        <w:tab/>
        <w:t xml:space="preserve"> </w:t>
      </w:r>
      <w:r w:rsidR="00D67608" w:rsidRPr="00503339">
        <w:rPr>
          <w:color w:val="000000"/>
        </w:rPr>
        <w:t>(</w:t>
      </w:r>
      <w:r w:rsidR="00F03AF1" w:rsidRPr="00503339">
        <w:rPr>
          <w:color w:val="000000"/>
        </w:rPr>
        <w:t>1</w:t>
      </w:r>
      <w:r w:rsidR="00D67608" w:rsidRPr="00503339">
        <w:rPr>
          <w:color w:val="000000"/>
        </w:rPr>
        <w:t>9}</w:t>
      </w:r>
    </w:p>
    <w:p w:rsidR="004B0BEE" w:rsidRPr="00503339" w:rsidRDefault="004B0BEE" w:rsidP="005248F7">
      <w:pPr>
        <w:shd w:val="clear" w:color="auto" w:fill="FFFFFF"/>
        <w:autoSpaceDE w:val="0"/>
        <w:autoSpaceDN w:val="0"/>
        <w:adjustRightInd w:val="0"/>
        <w:ind w:firstLine="709"/>
        <w:rPr>
          <w:color w:val="000000"/>
        </w:rPr>
      </w:pPr>
    </w:p>
    <w:p w:rsidR="00D67608" w:rsidRPr="00503339" w:rsidRDefault="00D67608" w:rsidP="005248F7">
      <w:pPr>
        <w:shd w:val="clear" w:color="auto" w:fill="FFFFFF"/>
        <w:autoSpaceDE w:val="0"/>
        <w:autoSpaceDN w:val="0"/>
        <w:adjustRightInd w:val="0"/>
        <w:ind w:firstLine="709"/>
      </w:pPr>
      <w:r w:rsidRPr="00503339">
        <w:rPr>
          <w:color w:val="000000"/>
        </w:rPr>
        <w:t xml:space="preserve">Тесты на </w:t>
      </w:r>
      <w:r w:rsidR="00F03AF1" w:rsidRPr="00503339">
        <w:rPr>
          <w:color w:val="000000"/>
        </w:rPr>
        <w:t xml:space="preserve">слуховое </w:t>
      </w:r>
      <w:r w:rsidRPr="00503339">
        <w:rPr>
          <w:color w:val="000000"/>
        </w:rPr>
        <w:t>восприятие показали, что минимально-фазовое описание является  наиболее  предпочтительным.  Это вполне естественно</w:t>
      </w:r>
      <w:r w:rsidR="00C03B0B" w:rsidRPr="00503339">
        <w:rPr>
          <w:color w:val="000000"/>
        </w:rPr>
        <w:t xml:space="preserve"> </w:t>
      </w:r>
      <w:r w:rsidRPr="00503339">
        <w:rPr>
          <w:color w:val="000000"/>
        </w:rPr>
        <w:t>вследствие того, что минимально фазовый сигнал наиболее соответствует речевому сигналу.</w:t>
      </w:r>
    </w:p>
    <w:p w:rsidR="00D67608" w:rsidRPr="00503339" w:rsidRDefault="00D67608" w:rsidP="005248F7">
      <w:pPr>
        <w:shd w:val="clear" w:color="auto" w:fill="FFFFFF"/>
        <w:autoSpaceDE w:val="0"/>
        <w:autoSpaceDN w:val="0"/>
        <w:adjustRightInd w:val="0"/>
        <w:ind w:firstLine="709"/>
      </w:pPr>
      <w:r w:rsidRPr="00503339">
        <w:rPr>
          <w:color w:val="000000"/>
        </w:rPr>
        <w:t>Гомоморфный вокодер, как и любые вокодерные системы, в которых пытаются разделить параметры речи на сигнал возбуждения и параметры речевого тракта, позволяет достигнуть малой скорости передачи и дополнительной гибкости при обработке речи ценой усложнения в описании и</w:t>
      </w:r>
      <w:r w:rsidRPr="00503339">
        <w:rPr>
          <w:i/>
          <w:iCs/>
          <w:color w:val="000000"/>
        </w:rPr>
        <w:t xml:space="preserve"> </w:t>
      </w:r>
      <w:r w:rsidRPr="00503339">
        <w:rPr>
          <w:color w:val="000000"/>
        </w:rPr>
        <w:t>потерь в качестве. Данная система обладает тем преимуществом, что кепстр, требующий для. своего вычисления наибольших затрат, позволяет оценить как параметры речевого тракта, так и параметры возбуждения. Данный метод наиболее привлекателен, если имеется возможность использования БИС для вычисления ДПФ.</w:t>
      </w:r>
    </w:p>
    <w:p w:rsidR="004B0BEE" w:rsidRDefault="00C77C4B" w:rsidP="005248F7">
      <w:pPr>
        <w:shd w:val="clear" w:color="auto" w:fill="FFFFFF"/>
        <w:autoSpaceDE w:val="0"/>
        <w:autoSpaceDN w:val="0"/>
        <w:adjustRightInd w:val="0"/>
        <w:ind w:firstLine="709"/>
        <w:rPr>
          <w:b/>
          <w:bCs/>
          <w:color w:val="000000"/>
          <w:lang w:val="en-US"/>
        </w:rPr>
      </w:pPr>
      <w:r>
        <w:rPr>
          <w:color w:val="000000"/>
        </w:rPr>
        <w:br w:type="page"/>
      </w:r>
      <w:r w:rsidR="00C050B1" w:rsidRPr="00C77C4B">
        <w:rPr>
          <w:b/>
          <w:bCs/>
          <w:color w:val="000000"/>
        </w:rPr>
        <w:t>Литература</w:t>
      </w:r>
    </w:p>
    <w:p w:rsidR="005248F7" w:rsidRPr="005248F7" w:rsidRDefault="005248F7" w:rsidP="005248F7">
      <w:pPr>
        <w:shd w:val="clear" w:color="auto" w:fill="FFFFFF"/>
        <w:autoSpaceDE w:val="0"/>
        <w:autoSpaceDN w:val="0"/>
        <w:adjustRightInd w:val="0"/>
        <w:ind w:firstLine="709"/>
        <w:rPr>
          <w:b/>
          <w:bCs/>
          <w:color w:val="000000"/>
          <w:lang w:val="en-US"/>
        </w:rPr>
      </w:pPr>
    </w:p>
    <w:p w:rsidR="00C77C4B" w:rsidRPr="00C77C4B" w:rsidRDefault="00C77C4B" w:rsidP="00C050B1">
      <w:pPr>
        <w:pStyle w:val="31"/>
        <w:tabs>
          <w:tab w:val="num" w:pos="2160"/>
        </w:tabs>
        <w:ind w:left="0" w:firstLine="0"/>
      </w:pPr>
      <w:r>
        <w:t>1</w:t>
      </w:r>
      <w:r w:rsidRPr="00C77C4B">
        <w:t xml:space="preserve">. Блейхут Р. Быстрые алгоритмы цифровой обработки сигналов: Пер. с англ.-М.: Мир, </w:t>
      </w:r>
      <w:r>
        <w:t>2002</w:t>
      </w:r>
      <w:r w:rsidRPr="00C77C4B">
        <w:t>.</w:t>
      </w:r>
    </w:p>
    <w:p w:rsidR="00C77C4B" w:rsidRPr="00C77C4B" w:rsidRDefault="00C77C4B" w:rsidP="00C050B1">
      <w:pPr>
        <w:pStyle w:val="31"/>
        <w:tabs>
          <w:tab w:val="num" w:pos="2160"/>
        </w:tabs>
        <w:ind w:left="0" w:firstLine="0"/>
      </w:pPr>
      <w:r>
        <w:t>2</w:t>
      </w:r>
      <w:r w:rsidRPr="00C77C4B">
        <w:t xml:space="preserve">. Гольденберг Л.М. и др. Цифровая обработка сигналов: Справочник.- М.: Радио и связь, </w:t>
      </w:r>
      <w:r>
        <w:t>2007</w:t>
      </w:r>
      <w:r w:rsidRPr="00C77C4B">
        <w:t>.</w:t>
      </w:r>
    </w:p>
    <w:p w:rsidR="00C77C4B" w:rsidRPr="00C77C4B" w:rsidRDefault="00C77C4B" w:rsidP="00C050B1">
      <w:pPr>
        <w:pStyle w:val="31"/>
        <w:tabs>
          <w:tab w:val="num" w:pos="2160"/>
        </w:tabs>
        <w:ind w:left="0" w:firstLine="0"/>
      </w:pPr>
      <w:r>
        <w:t>3</w:t>
      </w:r>
      <w:r w:rsidRPr="00C77C4B">
        <w:t xml:space="preserve">. Рабинер Д., Гоулд Б. Теория и применение цифровой обработки сигналов.-М.: Мир, </w:t>
      </w:r>
      <w:r>
        <w:t>2005</w:t>
      </w:r>
      <w:r w:rsidRPr="00C77C4B">
        <w:t>.</w:t>
      </w:r>
    </w:p>
    <w:p w:rsidR="00C77C4B" w:rsidRPr="00C77C4B" w:rsidRDefault="00C77C4B" w:rsidP="00C050B1">
      <w:pPr>
        <w:pStyle w:val="31"/>
        <w:tabs>
          <w:tab w:val="num" w:pos="2160"/>
        </w:tabs>
        <w:ind w:left="0" w:firstLine="0"/>
      </w:pPr>
      <w:r>
        <w:t>4</w:t>
      </w:r>
      <w:r w:rsidRPr="00C77C4B">
        <w:t xml:space="preserve">. Ахмед Н., Рао К.Р. Ортогональные преобразования при обработке цифровых сигналов.-М.: Связь, </w:t>
      </w:r>
      <w:r>
        <w:t>2003</w:t>
      </w:r>
      <w:r w:rsidRPr="00C77C4B">
        <w:t>.</w:t>
      </w:r>
    </w:p>
    <w:p w:rsidR="00C77C4B" w:rsidRPr="00C77C4B" w:rsidRDefault="00C77C4B" w:rsidP="005248F7">
      <w:pPr>
        <w:shd w:val="clear" w:color="auto" w:fill="FFFFFF"/>
        <w:autoSpaceDE w:val="0"/>
        <w:autoSpaceDN w:val="0"/>
        <w:adjustRightInd w:val="0"/>
        <w:ind w:firstLine="709"/>
        <w:rPr>
          <w:color w:val="000000"/>
        </w:rPr>
      </w:pPr>
      <w:bookmarkStart w:id="0" w:name="_GoBack"/>
      <w:bookmarkEnd w:id="0"/>
    </w:p>
    <w:sectPr w:rsidR="00C77C4B" w:rsidRPr="00C77C4B" w:rsidSect="005248F7">
      <w:footerReference w:type="default" r:id="rId59"/>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F6" w:rsidRDefault="00C66FF6">
      <w:pPr>
        <w:ind w:firstLine="709"/>
      </w:pPr>
      <w:r>
        <w:separator/>
      </w:r>
    </w:p>
  </w:endnote>
  <w:endnote w:type="continuationSeparator" w:id="0">
    <w:p w:rsidR="00C66FF6" w:rsidRDefault="00C66FF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86" w:rsidRDefault="00C67686" w:rsidP="00503339">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276A">
      <w:rPr>
        <w:rStyle w:val="aa"/>
        <w:noProof/>
      </w:rPr>
      <w:t>0</w:t>
    </w:r>
    <w:r>
      <w:rPr>
        <w:rStyle w:val="aa"/>
      </w:rPr>
      <w:fldChar w:fldCharType="end"/>
    </w:r>
  </w:p>
  <w:p w:rsidR="00C67686" w:rsidRDefault="00C67686" w:rsidP="0031556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F6" w:rsidRDefault="00C66FF6">
      <w:pPr>
        <w:ind w:firstLine="709"/>
      </w:pPr>
      <w:r>
        <w:separator/>
      </w:r>
    </w:p>
  </w:footnote>
  <w:footnote w:type="continuationSeparator" w:id="0">
    <w:p w:rsidR="00C66FF6" w:rsidRDefault="00C66FF6">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608"/>
    <w:rsid w:val="00011E63"/>
    <w:rsid w:val="000201F1"/>
    <w:rsid w:val="00040742"/>
    <w:rsid w:val="00052306"/>
    <w:rsid w:val="0006164D"/>
    <w:rsid w:val="000A7653"/>
    <w:rsid w:val="000F0D41"/>
    <w:rsid w:val="000F336D"/>
    <w:rsid w:val="00117C90"/>
    <w:rsid w:val="0015057F"/>
    <w:rsid w:val="00151683"/>
    <w:rsid w:val="001E5E71"/>
    <w:rsid w:val="002023AA"/>
    <w:rsid w:val="00232312"/>
    <w:rsid w:val="00267816"/>
    <w:rsid w:val="00277952"/>
    <w:rsid w:val="002A5E96"/>
    <w:rsid w:val="00315568"/>
    <w:rsid w:val="00341100"/>
    <w:rsid w:val="00351AB1"/>
    <w:rsid w:val="00366A75"/>
    <w:rsid w:val="00394DE7"/>
    <w:rsid w:val="003C010E"/>
    <w:rsid w:val="003C669E"/>
    <w:rsid w:val="003D2382"/>
    <w:rsid w:val="0043230D"/>
    <w:rsid w:val="00472839"/>
    <w:rsid w:val="004B0BEE"/>
    <w:rsid w:val="004F4538"/>
    <w:rsid w:val="00503339"/>
    <w:rsid w:val="005248F7"/>
    <w:rsid w:val="0052765F"/>
    <w:rsid w:val="00544A6B"/>
    <w:rsid w:val="005545E5"/>
    <w:rsid w:val="005C3221"/>
    <w:rsid w:val="005E4081"/>
    <w:rsid w:val="00672056"/>
    <w:rsid w:val="006935CC"/>
    <w:rsid w:val="006949BF"/>
    <w:rsid w:val="006C108D"/>
    <w:rsid w:val="006D4EAE"/>
    <w:rsid w:val="006E2EA2"/>
    <w:rsid w:val="00750BC7"/>
    <w:rsid w:val="007638EF"/>
    <w:rsid w:val="007A5E37"/>
    <w:rsid w:val="007B33CB"/>
    <w:rsid w:val="007D4DC7"/>
    <w:rsid w:val="007E29E7"/>
    <w:rsid w:val="008276DE"/>
    <w:rsid w:val="00831956"/>
    <w:rsid w:val="00867CC4"/>
    <w:rsid w:val="00871397"/>
    <w:rsid w:val="00871A63"/>
    <w:rsid w:val="008A4226"/>
    <w:rsid w:val="008C6F73"/>
    <w:rsid w:val="00910807"/>
    <w:rsid w:val="0096306C"/>
    <w:rsid w:val="009A102F"/>
    <w:rsid w:val="009C4FAA"/>
    <w:rsid w:val="009E2762"/>
    <w:rsid w:val="00A06B3C"/>
    <w:rsid w:val="00A42D9B"/>
    <w:rsid w:val="00A45B71"/>
    <w:rsid w:val="00AA745E"/>
    <w:rsid w:val="00AB7034"/>
    <w:rsid w:val="00AC3A7A"/>
    <w:rsid w:val="00AD5E97"/>
    <w:rsid w:val="00B0705C"/>
    <w:rsid w:val="00B31591"/>
    <w:rsid w:val="00B44DA8"/>
    <w:rsid w:val="00B8406D"/>
    <w:rsid w:val="00B96255"/>
    <w:rsid w:val="00BB7C58"/>
    <w:rsid w:val="00BC76FE"/>
    <w:rsid w:val="00BF4342"/>
    <w:rsid w:val="00C03B0B"/>
    <w:rsid w:val="00C050B1"/>
    <w:rsid w:val="00C66FF6"/>
    <w:rsid w:val="00C67686"/>
    <w:rsid w:val="00C77C4B"/>
    <w:rsid w:val="00CC4E04"/>
    <w:rsid w:val="00D2044C"/>
    <w:rsid w:val="00D67608"/>
    <w:rsid w:val="00DB6556"/>
    <w:rsid w:val="00DE3FDD"/>
    <w:rsid w:val="00DF69B0"/>
    <w:rsid w:val="00E4181D"/>
    <w:rsid w:val="00EE21A8"/>
    <w:rsid w:val="00EE696F"/>
    <w:rsid w:val="00F03AF1"/>
    <w:rsid w:val="00F12120"/>
    <w:rsid w:val="00F2276A"/>
    <w:rsid w:val="00F66BB8"/>
    <w:rsid w:val="00F727E9"/>
    <w:rsid w:val="00F73A26"/>
    <w:rsid w:val="00F8392A"/>
    <w:rsid w:val="00F8540F"/>
    <w:rsid w:val="00FE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99E676B2-8150-4D93-8DF4-284FB277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050B1"/>
    <w:pPr>
      <w:spacing w:line="360" w:lineRule="auto"/>
      <w:ind w:firstLine="720"/>
      <w:jc w:val="both"/>
    </w:pPr>
    <w:rPr>
      <w:sz w:val="28"/>
      <w:szCs w:val="28"/>
    </w:rPr>
  </w:style>
  <w:style w:type="paragraph" w:styleId="1">
    <w:name w:val="heading 1"/>
    <w:basedOn w:val="a2"/>
    <w:next w:val="a2"/>
    <w:link w:val="10"/>
    <w:uiPriority w:val="99"/>
    <w:qFormat/>
    <w:rsid w:val="00C050B1"/>
    <w:pPr>
      <w:keepNext/>
      <w:ind w:firstLine="0"/>
      <w:jc w:val="center"/>
      <w:outlineLvl w:val="0"/>
    </w:pPr>
    <w:rPr>
      <w:b/>
      <w:bCs/>
      <w:caps/>
      <w:noProof/>
      <w:kern w:val="16"/>
    </w:rPr>
  </w:style>
  <w:style w:type="paragraph" w:styleId="2">
    <w:name w:val="heading 2"/>
    <w:basedOn w:val="a2"/>
    <w:next w:val="a2"/>
    <w:link w:val="20"/>
    <w:autoRedefine/>
    <w:uiPriority w:val="99"/>
    <w:qFormat/>
    <w:rsid w:val="00C050B1"/>
    <w:pPr>
      <w:keepNext/>
      <w:ind w:firstLine="0"/>
      <w:jc w:val="center"/>
      <w:outlineLvl w:val="1"/>
    </w:pPr>
    <w:rPr>
      <w:b/>
      <w:bCs/>
      <w:i/>
      <w:iCs/>
      <w:smallCaps/>
    </w:rPr>
  </w:style>
  <w:style w:type="paragraph" w:styleId="3">
    <w:name w:val="heading 3"/>
    <w:basedOn w:val="a2"/>
    <w:next w:val="a2"/>
    <w:link w:val="30"/>
    <w:uiPriority w:val="99"/>
    <w:qFormat/>
    <w:rsid w:val="00C050B1"/>
    <w:pPr>
      <w:keepNext/>
      <w:ind w:firstLine="709"/>
      <w:outlineLvl w:val="2"/>
    </w:pPr>
    <w:rPr>
      <w:b/>
      <w:bCs/>
      <w:noProof/>
    </w:rPr>
  </w:style>
  <w:style w:type="paragraph" w:styleId="4">
    <w:name w:val="heading 4"/>
    <w:basedOn w:val="a2"/>
    <w:next w:val="a2"/>
    <w:link w:val="40"/>
    <w:uiPriority w:val="99"/>
    <w:qFormat/>
    <w:rsid w:val="00C050B1"/>
    <w:pPr>
      <w:keepNext/>
      <w:ind w:firstLine="0"/>
      <w:jc w:val="center"/>
      <w:outlineLvl w:val="3"/>
    </w:pPr>
    <w:rPr>
      <w:i/>
      <w:iCs/>
      <w:noProof/>
    </w:rPr>
  </w:style>
  <w:style w:type="paragraph" w:styleId="5">
    <w:name w:val="heading 5"/>
    <w:basedOn w:val="a2"/>
    <w:next w:val="a2"/>
    <w:link w:val="50"/>
    <w:uiPriority w:val="99"/>
    <w:qFormat/>
    <w:rsid w:val="00C050B1"/>
    <w:pPr>
      <w:keepNext/>
      <w:ind w:left="737" w:firstLine="0"/>
      <w:jc w:val="left"/>
      <w:outlineLvl w:val="4"/>
    </w:pPr>
  </w:style>
  <w:style w:type="paragraph" w:styleId="6">
    <w:name w:val="heading 6"/>
    <w:basedOn w:val="a2"/>
    <w:next w:val="a2"/>
    <w:link w:val="60"/>
    <w:uiPriority w:val="99"/>
    <w:qFormat/>
    <w:rsid w:val="00C050B1"/>
    <w:pPr>
      <w:keepNext/>
      <w:ind w:firstLine="709"/>
      <w:jc w:val="center"/>
      <w:outlineLvl w:val="5"/>
    </w:pPr>
    <w:rPr>
      <w:b/>
      <w:bCs/>
      <w:sz w:val="30"/>
      <w:szCs w:val="30"/>
    </w:rPr>
  </w:style>
  <w:style w:type="paragraph" w:styleId="7">
    <w:name w:val="heading 7"/>
    <w:basedOn w:val="a2"/>
    <w:next w:val="a2"/>
    <w:link w:val="70"/>
    <w:uiPriority w:val="99"/>
    <w:qFormat/>
    <w:rsid w:val="00C050B1"/>
    <w:pPr>
      <w:keepNext/>
      <w:ind w:firstLine="709"/>
      <w:outlineLvl w:val="6"/>
    </w:pPr>
    <w:rPr>
      <w:sz w:val="24"/>
      <w:szCs w:val="24"/>
    </w:rPr>
  </w:style>
  <w:style w:type="paragraph" w:styleId="8">
    <w:name w:val="heading 8"/>
    <w:basedOn w:val="a2"/>
    <w:next w:val="a2"/>
    <w:link w:val="80"/>
    <w:uiPriority w:val="99"/>
    <w:qFormat/>
    <w:rsid w:val="00C050B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2"/>
    <w:link w:val="22"/>
    <w:uiPriority w:val="99"/>
    <w:rsid w:val="00831956"/>
    <w:pPr>
      <w:ind w:firstLine="709"/>
    </w:pPr>
  </w:style>
  <w:style w:type="character" w:customStyle="1" w:styleId="22">
    <w:name w:val="Основной текст 2 Знак"/>
    <w:link w:val="21"/>
    <w:uiPriority w:val="99"/>
    <w:semiHidden/>
    <w:rPr>
      <w:sz w:val="28"/>
      <w:szCs w:val="28"/>
    </w:rPr>
  </w:style>
  <w:style w:type="paragraph" w:styleId="a6">
    <w:name w:val="footer"/>
    <w:basedOn w:val="a2"/>
    <w:link w:val="a7"/>
    <w:uiPriority w:val="99"/>
    <w:semiHidden/>
    <w:rsid w:val="00C050B1"/>
    <w:pPr>
      <w:tabs>
        <w:tab w:val="center" w:pos="4819"/>
        <w:tab w:val="right" w:pos="9639"/>
      </w:tabs>
      <w:ind w:firstLine="709"/>
    </w:pPr>
  </w:style>
  <w:style w:type="character" w:customStyle="1" w:styleId="a8">
    <w:name w:val="Верхний колонтитул Знак"/>
    <w:link w:val="a9"/>
    <w:uiPriority w:val="99"/>
    <w:semiHidden/>
    <w:locked/>
    <w:rsid w:val="00C050B1"/>
    <w:rPr>
      <w:noProof/>
      <w:kern w:val="16"/>
      <w:sz w:val="28"/>
      <w:szCs w:val="28"/>
      <w:lang w:val="ru-RU" w:eastAsia="ru-RU"/>
    </w:rPr>
  </w:style>
  <w:style w:type="character" w:styleId="aa">
    <w:name w:val="page number"/>
    <w:uiPriority w:val="99"/>
    <w:rsid w:val="00C050B1"/>
  </w:style>
  <w:style w:type="paragraph" w:styleId="ab">
    <w:name w:val="Body Text"/>
    <w:basedOn w:val="a2"/>
    <w:link w:val="ac"/>
    <w:uiPriority w:val="99"/>
    <w:rsid w:val="00C050B1"/>
    <w:pPr>
      <w:ind w:firstLine="0"/>
    </w:pPr>
  </w:style>
  <w:style w:type="character" w:customStyle="1" w:styleId="ac">
    <w:name w:val="Основной текст Знак"/>
    <w:link w:val="ab"/>
    <w:uiPriority w:val="99"/>
    <w:semiHidden/>
    <w:rPr>
      <w:sz w:val="28"/>
      <w:szCs w:val="28"/>
    </w:rPr>
  </w:style>
  <w:style w:type="paragraph" w:styleId="ad">
    <w:name w:val="Title"/>
    <w:basedOn w:val="a2"/>
    <w:link w:val="ae"/>
    <w:uiPriority w:val="99"/>
    <w:qFormat/>
    <w:rsid w:val="00503339"/>
    <w:pPr>
      <w:ind w:firstLine="709"/>
      <w:jc w:val="center"/>
    </w:pPr>
    <w:rPr>
      <w:sz w:val="32"/>
      <w:szCs w:val="32"/>
      <w:u w:val="single"/>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31">
    <w:name w:val="Body Text Indent 3"/>
    <w:basedOn w:val="a2"/>
    <w:link w:val="32"/>
    <w:uiPriority w:val="99"/>
    <w:rsid w:val="00C050B1"/>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table" w:styleId="-1">
    <w:name w:val="Table Web 1"/>
    <w:basedOn w:val="a4"/>
    <w:uiPriority w:val="99"/>
    <w:rsid w:val="00C050B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b"/>
    <w:link w:val="a8"/>
    <w:uiPriority w:val="99"/>
    <w:rsid w:val="00C050B1"/>
    <w:pPr>
      <w:tabs>
        <w:tab w:val="center" w:pos="4677"/>
        <w:tab w:val="right" w:pos="9355"/>
      </w:tabs>
      <w:spacing w:line="240" w:lineRule="auto"/>
      <w:ind w:firstLine="0"/>
      <w:jc w:val="right"/>
    </w:pPr>
    <w:rPr>
      <w:noProof/>
      <w:kern w:val="16"/>
    </w:rPr>
  </w:style>
  <w:style w:type="character" w:styleId="af">
    <w:name w:val="endnote reference"/>
    <w:uiPriority w:val="99"/>
    <w:semiHidden/>
    <w:rsid w:val="00C050B1"/>
    <w:rPr>
      <w:vertAlign w:val="superscript"/>
    </w:rPr>
  </w:style>
  <w:style w:type="paragraph" w:customStyle="1" w:styleId="af0">
    <w:name w:val="выделение"/>
    <w:uiPriority w:val="99"/>
    <w:rsid w:val="00C050B1"/>
    <w:pPr>
      <w:spacing w:line="360" w:lineRule="auto"/>
      <w:ind w:firstLine="709"/>
      <w:jc w:val="both"/>
    </w:pPr>
    <w:rPr>
      <w:b/>
      <w:bCs/>
      <w:i/>
      <w:iCs/>
      <w:noProof/>
      <w:sz w:val="28"/>
      <w:szCs w:val="28"/>
    </w:rPr>
  </w:style>
  <w:style w:type="character" w:styleId="af1">
    <w:name w:val="Hyperlink"/>
    <w:uiPriority w:val="99"/>
    <w:rsid w:val="00C050B1"/>
    <w:rPr>
      <w:color w:val="0000FF"/>
      <w:u w:val="single"/>
    </w:rPr>
  </w:style>
  <w:style w:type="paragraph" w:customStyle="1" w:styleId="23">
    <w:name w:val="Заголовок 2 дипл"/>
    <w:basedOn w:val="a2"/>
    <w:next w:val="af2"/>
    <w:uiPriority w:val="99"/>
    <w:rsid w:val="00C050B1"/>
    <w:pPr>
      <w:widowControl w:val="0"/>
      <w:autoSpaceDE w:val="0"/>
      <w:autoSpaceDN w:val="0"/>
      <w:adjustRightInd w:val="0"/>
      <w:ind w:firstLine="709"/>
    </w:pPr>
    <w:rPr>
      <w:lang w:val="en-US" w:eastAsia="en-US"/>
    </w:rPr>
  </w:style>
  <w:style w:type="paragraph" w:styleId="af2">
    <w:name w:val="Body Text Indent"/>
    <w:basedOn w:val="a2"/>
    <w:link w:val="af3"/>
    <w:uiPriority w:val="99"/>
    <w:rsid w:val="00C050B1"/>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C050B1"/>
    <w:rPr>
      <w:rFonts w:ascii="Consolas" w:eastAsia="Times New Roman" w:hAnsi="Consolas" w:cs="Consolas"/>
      <w:sz w:val="21"/>
      <w:szCs w:val="21"/>
      <w:lang w:val="uk-UA" w:eastAsia="en-US"/>
    </w:rPr>
  </w:style>
  <w:style w:type="paragraph" w:styleId="af4">
    <w:name w:val="Plain Text"/>
    <w:basedOn w:val="a2"/>
    <w:link w:val="11"/>
    <w:uiPriority w:val="99"/>
    <w:rsid w:val="00C050B1"/>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C050B1"/>
    <w:rPr>
      <w:sz w:val="28"/>
      <w:szCs w:val="28"/>
      <w:lang w:val="ru-RU" w:eastAsia="ru-RU"/>
    </w:rPr>
  </w:style>
  <w:style w:type="character" w:styleId="af6">
    <w:name w:val="footnote reference"/>
    <w:uiPriority w:val="99"/>
    <w:semiHidden/>
    <w:rsid w:val="00C050B1"/>
    <w:rPr>
      <w:sz w:val="28"/>
      <w:szCs w:val="28"/>
      <w:vertAlign w:val="superscript"/>
    </w:rPr>
  </w:style>
  <w:style w:type="paragraph" w:customStyle="1" w:styleId="a0">
    <w:name w:val="лит"/>
    <w:autoRedefine/>
    <w:uiPriority w:val="99"/>
    <w:rsid w:val="00C050B1"/>
    <w:pPr>
      <w:numPr>
        <w:numId w:val="1"/>
      </w:numPr>
      <w:tabs>
        <w:tab w:val="num" w:pos="1077"/>
      </w:tabs>
      <w:spacing w:line="360" w:lineRule="auto"/>
      <w:ind w:firstLine="720"/>
      <w:jc w:val="both"/>
    </w:pPr>
    <w:rPr>
      <w:sz w:val="28"/>
      <w:szCs w:val="28"/>
    </w:rPr>
  </w:style>
  <w:style w:type="character" w:customStyle="1" w:styleId="af7">
    <w:name w:val="номер страницы"/>
    <w:uiPriority w:val="99"/>
    <w:rsid w:val="00C050B1"/>
    <w:rPr>
      <w:sz w:val="28"/>
      <w:szCs w:val="28"/>
    </w:rPr>
  </w:style>
  <w:style w:type="paragraph" w:styleId="af8">
    <w:name w:val="Normal (Web)"/>
    <w:basedOn w:val="a2"/>
    <w:uiPriority w:val="99"/>
    <w:rsid w:val="00C050B1"/>
    <w:pPr>
      <w:spacing w:before="100" w:beforeAutospacing="1" w:after="100" w:afterAutospacing="1"/>
      <w:ind w:firstLine="709"/>
    </w:pPr>
    <w:rPr>
      <w:lang w:val="uk-UA" w:eastAsia="uk-UA"/>
    </w:rPr>
  </w:style>
  <w:style w:type="paragraph" w:styleId="12">
    <w:name w:val="toc 1"/>
    <w:basedOn w:val="a2"/>
    <w:next w:val="a2"/>
    <w:autoRedefine/>
    <w:uiPriority w:val="99"/>
    <w:semiHidden/>
    <w:rsid w:val="00C050B1"/>
    <w:pPr>
      <w:tabs>
        <w:tab w:val="right" w:leader="dot" w:pos="1400"/>
      </w:tabs>
      <w:ind w:firstLine="0"/>
    </w:pPr>
  </w:style>
  <w:style w:type="paragraph" w:styleId="24">
    <w:name w:val="toc 2"/>
    <w:basedOn w:val="a2"/>
    <w:next w:val="a2"/>
    <w:autoRedefine/>
    <w:uiPriority w:val="99"/>
    <w:semiHidden/>
    <w:rsid w:val="00C050B1"/>
    <w:pPr>
      <w:tabs>
        <w:tab w:val="left" w:leader="dot" w:pos="3500"/>
      </w:tabs>
      <w:ind w:firstLine="0"/>
      <w:jc w:val="left"/>
    </w:pPr>
    <w:rPr>
      <w:smallCaps/>
    </w:rPr>
  </w:style>
  <w:style w:type="paragraph" w:styleId="33">
    <w:name w:val="toc 3"/>
    <w:basedOn w:val="a2"/>
    <w:next w:val="a2"/>
    <w:autoRedefine/>
    <w:uiPriority w:val="99"/>
    <w:semiHidden/>
    <w:rsid w:val="00C050B1"/>
    <w:pPr>
      <w:ind w:firstLine="0"/>
      <w:jc w:val="left"/>
    </w:pPr>
  </w:style>
  <w:style w:type="paragraph" w:styleId="41">
    <w:name w:val="toc 4"/>
    <w:basedOn w:val="a2"/>
    <w:next w:val="a2"/>
    <w:autoRedefine/>
    <w:uiPriority w:val="99"/>
    <w:semiHidden/>
    <w:rsid w:val="00C050B1"/>
    <w:pPr>
      <w:tabs>
        <w:tab w:val="right" w:leader="dot" w:pos="9345"/>
      </w:tabs>
      <w:ind w:firstLine="0"/>
    </w:pPr>
    <w:rPr>
      <w:noProof/>
    </w:rPr>
  </w:style>
  <w:style w:type="paragraph" w:styleId="51">
    <w:name w:val="toc 5"/>
    <w:basedOn w:val="a2"/>
    <w:next w:val="a2"/>
    <w:autoRedefine/>
    <w:uiPriority w:val="99"/>
    <w:semiHidden/>
    <w:rsid w:val="00C050B1"/>
    <w:pPr>
      <w:ind w:left="958" w:firstLine="709"/>
    </w:pPr>
  </w:style>
  <w:style w:type="paragraph" w:styleId="25">
    <w:name w:val="Body Text Indent 2"/>
    <w:basedOn w:val="a2"/>
    <w:link w:val="26"/>
    <w:uiPriority w:val="99"/>
    <w:rsid w:val="00C050B1"/>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table" w:styleId="af9">
    <w:name w:val="Table Grid"/>
    <w:basedOn w:val="a4"/>
    <w:uiPriority w:val="99"/>
    <w:rsid w:val="00C050B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C050B1"/>
    <w:pPr>
      <w:spacing w:line="360" w:lineRule="auto"/>
      <w:jc w:val="center"/>
    </w:pPr>
    <w:rPr>
      <w:b/>
      <w:bCs/>
      <w:i/>
      <w:iCs/>
      <w:smallCaps/>
      <w:noProof/>
      <w:sz w:val="28"/>
      <w:szCs w:val="28"/>
    </w:rPr>
  </w:style>
  <w:style w:type="paragraph" w:customStyle="1" w:styleId="a">
    <w:name w:val="список ненумерованный"/>
    <w:autoRedefine/>
    <w:uiPriority w:val="99"/>
    <w:rsid w:val="00C050B1"/>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050B1"/>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C050B1"/>
    <w:rPr>
      <w:b/>
      <w:bCs/>
    </w:rPr>
  </w:style>
  <w:style w:type="paragraph" w:customStyle="1" w:styleId="101">
    <w:name w:val="Стиль Оглавление 1 + Первая строка:  0 см1"/>
    <w:basedOn w:val="12"/>
    <w:autoRedefine/>
    <w:uiPriority w:val="99"/>
    <w:rsid w:val="00C050B1"/>
    <w:rPr>
      <w:b/>
      <w:bCs/>
    </w:rPr>
  </w:style>
  <w:style w:type="paragraph" w:customStyle="1" w:styleId="200">
    <w:name w:val="Стиль Оглавление 2 + Слева:  0 см Первая строка:  0 см"/>
    <w:basedOn w:val="24"/>
    <w:autoRedefine/>
    <w:uiPriority w:val="99"/>
    <w:rsid w:val="00C050B1"/>
  </w:style>
  <w:style w:type="paragraph" w:customStyle="1" w:styleId="31250">
    <w:name w:val="Стиль Оглавление 3 + Слева:  125 см Первая строка:  0 см"/>
    <w:basedOn w:val="33"/>
    <w:autoRedefine/>
    <w:uiPriority w:val="99"/>
    <w:rsid w:val="00C050B1"/>
    <w:rPr>
      <w:i/>
      <w:iCs/>
    </w:rPr>
  </w:style>
  <w:style w:type="paragraph" w:customStyle="1" w:styleId="afb">
    <w:name w:val="ТАБЛИЦА"/>
    <w:next w:val="a2"/>
    <w:autoRedefine/>
    <w:uiPriority w:val="99"/>
    <w:rsid w:val="00C050B1"/>
    <w:pPr>
      <w:spacing w:line="360" w:lineRule="auto"/>
    </w:pPr>
    <w:rPr>
      <w:color w:val="000000"/>
    </w:rPr>
  </w:style>
  <w:style w:type="paragraph" w:customStyle="1" w:styleId="afc">
    <w:name w:val="Стиль ТАБЛИЦА + Междустр.интервал:  полуторный"/>
    <w:basedOn w:val="afb"/>
    <w:uiPriority w:val="99"/>
    <w:rsid w:val="00C050B1"/>
  </w:style>
  <w:style w:type="paragraph" w:customStyle="1" w:styleId="13">
    <w:name w:val="Стиль ТАБЛИЦА + Междустр.интервал:  полуторный1"/>
    <w:basedOn w:val="afb"/>
    <w:autoRedefine/>
    <w:uiPriority w:val="99"/>
    <w:rsid w:val="00C050B1"/>
  </w:style>
  <w:style w:type="table" w:customStyle="1" w:styleId="14">
    <w:name w:val="Стиль таблицы1"/>
    <w:basedOn w:val="a4"/>
    <w:uiPriority w:val="99"/>
    <w:rsid w:val="00C050B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C050B1"/>
    <w:pPr>
      <w:spacing w:line="240" w:lineRule="auto"/>
      <w:ind w:firstLine="0"/>
      <w:jc w:val="center"/>
    </w:pPr>
    <w:rPr>
      <w:sz w:val="20"/>
      <w:szCs w:val="20"/>
    </w:rPr>
  </w:style>
  <w:style w:type="paragraph" w:styleId="afe">
    <w:name w:val="endnote text"/>
    <w:basedOn w:val="a2"/>
    <w:link w:val="aff"/>
    <w:uiPriority w:val="99"/>
    <w:semiHidden/>
    <w:rsid w:val="00C050B1"/>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C050B1"/>
    <w:pPr>
      <w:ind w:firstLine="709"/>
    </w:pPr>
    <w:rPr>
      <w:color w:val="000000"/>
      <w:sz w:val="20"/>
      <w:szCs w:val="20"/>
    </w:rPr>
  </w:style>
  <w:style w:type="character" w:customStyle="1" w:styleId="aff1">
    <w:name w:val="Текст сноски Знак"/>
    <w:link w:val="aff0"/>
    <w:uiPriority w:val="99"/>
    <w:locked/>
    <w:rsid w:val="00C050B1"/>
    <w:rPr>
      <w:color w:val="000000"/>
      <w:lang w:val="ru-RU" w:eastAsia="ru-RU"/>
    </w:rPr>
  </w:style>
  <w:style w:type="paragraph" w:customStyle="1" w:styleId="aff2">
    <w:name w:val="титут"/>
    <w:autoRedefine/>
    <w:uiPriority w:val="99"/>
    <w:rsid w:val="00C050B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7 Гомоморфная  обработка  речи</vt:lpstr>
    </vt:vector>
  </TitlesOfParts>
  <Company>-</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 Гомоморфная  обработка  речи</dc:title>
  <dc:subject/>
  <dc:creator>-</dc:creator>
  <cp:keywords/>
  <dc:description/>
  <cp:lastModifiedBy>admin</cp:lastModifiedBy>
  <cp:revision>2</cp:revision>
  <dcterms:created xsi:type="dcterms:W3CDTF">2014-02-21T21:17:00Z</dcterms:created>
  <dcterms:modified xsi:type="dcterms:W3CDTF">2014-02-21T21:17:00Z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