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12" w:rsidRPr="00377526" w:rsidRDefault="006A2F04" w:rsidP="00377526">
      <w:pPr>
        <w:spacing w:line="360" w:lineRule="auto"/>
        <w:jc w:val="center"/>
        <w:rPr>
          <w:b/>
          <w:color w:val="000000"/>
          <w:sz w:val="28"/>
          <w:szCs w:val="44"/>
          <w:lang w:val="uk-UA"/>
        </w:rPr>
      </w:pPr>
      <w:r w:rsidRPr="00377526">
        <w:rPr>
          <w:b/>
          <w:color w:val="000000"/>
          <w:sz w:val="28"/>
          <w:szCs w:val="44"/>
          <w:lang w:val="uk-UA"/>
        </w:rPr>
        <w:t>Міністерство аграрної політики України</w:t>
      </w:r>
    </w:p>
    <w:p w:rsidR="006A2F04" w:rsidRPr="00377526" w:rsidRDefault="006A2F04" w:rsidP="00377526">
      <w:pPr>
        <w:spacing w:line="360" w:lineRule="auto"/>
        <w:jc w:val="center"/>
        <w:rPr>
          <w:i/>
          <w:color w:val="000000"/>
          <w:sz w:val="28"/>
          <w:szCs w:val="44"/>
          <w:lang w:val="uk-UA"/>
        </w:rPr>
      </w:pPr>
      <w:r w:rsidRPr="00377526">
        <w:rPr>
          <w:i/>
          <w:color w:val="000000"/>
          <w:sz w:val="28"/>
          <w:szCs w:val="44"/>
          <w:lang w:val="uk-UA"/>
        </w:rPr>
        <w:t>Харківська державна зооветеринарна академія</w:t>
      </w:r>
    </w:p>
    <w:p w:rsidR="00C23D2F" w:rsidRPr="00377526" w:rsidRDefault="00C23D2F" w:rsidP="00377526">
      <w:pPr>
        <w:spacing w:line="360" w:lineRule="auto"/>
        <w:jc w:val="center"/>
        <w:rPr>
          <w:i/>
          <w:color w:val="000000"/>
          <w:sz w:val="28"/>
          <w:szCs w:val="44"/>
          <w:lang w:val="uk-UA"/>
        </w:rPr>
      </w:pPr>
    </w:p>
    <w:p w:rsidR="006A2F04" w:rsidRPr="00377526" w:rsidRDefault="006A2F04" w:rsidP="00377526">
      <w:pPr>
        <w:spacing w:line="360" w:lineRule="auto"/>
        <w:jc w:val="center"/>
        <w:rPr>
          <w:color w:val="000000"/>
          <w:sz w:val="28"/>
          <w:szCs w:val="44"/>
          <w:lang w:val="uk-UA"/>
        </w:rPr>
      </w:pPr>
      <w:r w:rsidRPr="00377526">
        <w:rPr>
          <w:color w:val="000000"/>
          <w:sz w:val="28"/>
          <w:szCs w:val="44"/>
          <w:lang w:val="uk-UA"/>
        </w:rPr>
        <w:t>Факультет ветеринарної медицини</w:t>
      </w:r>
    </w:p>
    <w:p w:rsidR="00C23D2F" w:rsidRPr="00377526" w:rsidRDefault="00C23D2F" w:rsidP="00377526">
      <w:pPr>
        <w:spacing w:line="360" w:lineRule="auto"/>
        <w:jc w:val="center"/>
        <w:rPr>
          <w:color w:val="000000"/>
          <w:sz w:val="28"/>
          <w:szCs w:val="44"/>
          <w:lang w:val="uk-UA"/>
        </w:rPr>
      </w:pPr>
    </w:p>
    <w:p w:rsidR="006A2F04" w:rsidRPr="00377526" w:rsidRDefault="006A2F04" w:rsidP="00377526">
      <w:pPr>
        <w:spacing w:line="360" w:lineRule="auto"/>
        <w:jc w:val="center"/>
        <w:rPr>
          <w:b/>
          <w:color w:val="000000"/>
          <w:sz w:val="28"/>
          <w:szCs w:val="44"/>
          <w:lang w:val="uk-UA"/>
        </w:rPr>
      </w:pPr>
      <w:r w:rsidRPr="00377526">
        <w:rPr>
          <w:b/>
          <w:color w:val="000000"/>
          <w:sz w:val="28"/>
          <w:szCs w:val="44"/>
          <w:lang w:val="uk-UA"/>
        </w:rPr>
        <w:t>Кафедра внутрішніх хвороб тварин</w:t>
      </w:r>
    </w:p>
    <w:p w:rsidR="006A2F04" w:rsidRPr="00377526" w:rsidRDefault="006A2F04" w:rsidP="00377526">
      <w:pPr>
        <w:spacing w:line="360" w:lineRule="auto"/>
        <w:jc w:val="center"/>
        <w:rPr>
          <w:color w:val="000000"/>
          <w:sz w:val="28"/>
          <w:szCs w:val="44"/>
          <w:lang w:val="uk-UA"/>
        </w:rPr>
      </w:pPr>
    </w:p>
    <w:p w:rsidR="006A2F04" w:rsidRPr="00377526" w:rsidRDefault="006A2F04" w:rsidP="00377526">
      <w:pPr>
        <w:spacing w:line="360" w:lineRule="auto"/>
        <w:jc w:val="center"/>
        <w:rPr>
          <w:color w:val="000000"/>
          <w:sz w:val="28"/>
          <w:szCs w:val="36"/>
          <w:lang w:val="uk-UA"/>
        </w:rPr>
      </w:pPr>
    </w:p>
    <w:p w:rsidR="006A2F04" w:rsidRPr="00377526" w:rsidRDefault="006A2F04" w:rsidP="00377526">
      <w:pPr>
        <w:spacing w:line="360" w:lineRule="auto"/>
        <w:jc w:val="center"/>
        <w:rPr>
          <w:color w:val="000000"/>
          <w:sz w:val="28"/>
          <w:szCs w:val="36"/>
          <w:lang w:val="uk-UA"/>
        </w:rPr>
      </w:pPr>
    </w:p>
    <w:p w:rsidR="006A2F04" w:rsidRPr="00377526" w:rsidRDefault="006A2F04" w:rsidP="00377526">
      <w:pPr>
        <w:spacing w:line="360" w:lineRule="auto"/>
        <w:jc w:val="center"/>
        <w:rPr>
          <w:color w:val="000000"/>
          <w:sz w:val="28"/>
          <w:szCs w:val="36"/>
          <w:lang w:val="uk-UA"/>
        </w:rPr>
      </w:pPr>
    </w:p>
    <w:p w:rsidR="006A2F04" w:rsidRPr="00377526" w:rsidRDefault="006A2F04" w:rsidP="00377526">
      <w:pPr>
        <w:spacing w:line="360" w:lineRule="auto"/>
        <w:jc w:val="center"/>
        <w:rPr>
          <w:color w:val="000000"/>
          <w:sz w:val="28"/>
          <w:szCs w:val="36"/>
          <w:lang w:val="uk-UA"/>
        </w:rPr>
      </w:pPr>
    </w:p>
    <w:p w:rsidR="00C23D2F" w:rsidRPr="00377526" w:rsidRDefault="00C23D2F" w:rsidP="00377526">
      <w:pPr>
        <w:spacing w:line="360" w:lineRule="auto"/>
        <w:jc w:val="center"/>
        <w:rPr>
          <w:color w:val="000000"/>
          <w:sz w:val="28"/>
          <w:szCs w:val="36"/>
          <w:lang w:val="uk-UA"/>
        </w:rPr>
      </w:pPr>
    </w:p>
    <w:p w:rsidR="006A2F04" w:rsidRPr="00377526" w:rsidRDefault="006A2F04" w:rsidP="00377526">
      <w:pPr>
        <w:spacing w:line="360" w:lineRule="auto"/>
        <w:jc w:val="center"/>
        <w:rPr>
          <w:b/>
          <w:color w:val="000000"/>
          <w:sz w:val="28"/>
          <w:szCs w:val="52"/>
          <w:lang w:val="uk-UA"/>
        </w:rPr>
      </w:pPr>
      <w:r w:rsidRPr="00377526">
        <w:rPr>
          <w:b/>
          <w:color w:val="000000"/>
          <w:sz w:val="28"/>
          <w:szCs w:val="52"/>
          <w:lang w:val="uk-UA"/>
        </w:rPr>
        <w:t>ІСТОРІЯ ХВОРОБИ</w:t>
      </w:r>
    </w:p>
    <w:p w:rsidR="00C23D2F" w:rsidRPr="00377526" w:rsidRDefault="00C23D2F" w:rsidP="00377526">
      <w:pPr>
        <w:spacing w:line="360" w:lineRule="auto"/>
        <w:jc w:val="center"/>
        <w:rPr>
          <w:b/>
          <w:color w:val="000000"/>
          <w:sz w:val="28"/>
          <w:szCs w:val="52"/>
          <w:lang w:val="uk-UA"/>
        </w:rPr>
      </w:pPr>
    </w:p>
    <w:p w:rsidR="006A2F04" w:rsidRPr="00377526" w:rsidRDefault="005612AF" w:rsidP="00377526">
      <w:pPr>
        <w:spacing w:line="360" w:lineRule="auto"/>
        <w:jc w:val="center"/>
        <w:rPr>
          <w:color w:val="000000"/>
          <w:sz w:val="28"/>
          <w:szCs w:val="48"/>
          <w:u w:val="single"/>
          <w:lang w:val="uk-UA"/>
        </w:rPr>
      </w:pPr>
      <w:r w:rsidRPr="00377526">
        <w:rPr>
          <w:color w:val="000000"/>
          <w:sz w:val="28"/>
          <w:szCs w:val="48"/>
          <w:u w:val="single"/>
          <w:lang w:val="uk-UA"/>
        </w:rPr>
        <w:t>Собаки Мухтар</w:t>
      </w:r>
    </w:p>
    <w:p w:rsidR="005612AF" w:rsidRPr="00377526" w:rsidRDefault="005612AF" w:rsidP="00377526">
      <w:pPr>
        <w:spacing w:line="360" w:lineRule="auto"/>
        <w:jc w:val="center"/>
        <w:rPr>
          <w:color w:val="000000"/>
          <w:sz w:val="28"/>
          <w:szCs w:val="48"/>
          <w:lang w:val="uk-UA"/>
        </w:rPr>
      </w:pPr>
    </w:p>
    <w:p w:rsidR="00C23D2F" w:rsidRPr="00377526" w:rsidRDefault="00C23D2F" w:rsidP="00377526">
      <w:pPr>
        <w:spacing w:line="360" w:lineRule="auto"/>
        <w:jc w:val="center"/>
        <w:rPr>
          <w:color w:val="000000"/>
          <w:sz w:val="28"/>
          <w:szCs w:val="48"/>
          <w:lang w:val="uk-UA"/>
        </w:rPr>
      </w:pPr>
    </w:p>
    <w:p w:rsidR="00C23D2F" w:rsidRPr="00377526" w:rsidRDefault="005612AF" w:rsidP="00377526">
      <w:pPr>
        <w:spacing w:line="360" w:lineRule="auto"/>
        <w:jc w:val="center"/>
        <w:rPr>
          <w:i/>
          <w:color w:val="000000"/>
          <w:sz w:val="28"/>
          <w:szCs w:val="44"/>
          <w:lang w:val="uk-UA"/>
        </w:rPr>
      </w:pPr>
      <w:r w:rsidRPr="00377526">
        <w:rPr>
          <w:color w:val="000000"/>
          <w:sz w:val="28"/>
          <w:szCs w:val="48"/>
          <w:lang w:val="uk-UA"/>
        </w:rPr>
        <w:t>Діагноз</w:t>
      </w:r>
      <w:r w:rsidRPr="00377526">
        <w:rPr>
          <w:color w:val="000000"/>
          <w:sz w:val="28"/>
          <w:szCs w:val="28"/>
          <w:lang w:val="uk-UA"/>
        </w:rPr>
        <w:t>:</w:t>
      </w:r>
      <w:r w:rsidR="00C23D2F" w:rsidRPr="00377526">
        <w:rPr>
          <w:color w:val="000000"/>
          <w:sz w:val="28"/>
          <w:szCs w:val="28"/>
          <w:lang w:val="uk-UA"/>
        </w:rPr>
        <w:t xml:space="preserve"> </w:t>
      </w:r>
      <w:r w:rsidRPr="00377526">
        <w:rPr>
          <w:color w:val="000000"/>
          <w:sz w:val="28"/>
          <w:szCs w:val="44"/>
          <w:u w:val="single"/>
          <w:lang w:val="uk-UA"/>
        </w:rPr>
        <w:t>Гострий гастроентерит</w:t>
      </w:r>
    </w:p>
    <w:p w:rsidR="00620D4B" w:rsidRPr="00377526" w:rsidRDefault="00620D4B" w:rsidP="00377526">
      <w:pPr>
        <w:spacing w:line="360" w:lineRule="auto"/>
        <w:jc w:val="center"/>
        <w:rPr>
          <w:color w:val="000000"/>
          <w:sz w:val="28"/>
          <w:szCs w:val="28"/>
          <w:lang w:val="uk-UA"/>
        </w:rPr>
      </w:pPr>
    </w:p>
    <w:p w:rsidR="00620D4B" w:rsidRPr="00377526" w:rsidRDefault="00620D4B" w:rsidP="00377526">
      <w:pPr>
        <w:spacing w:line="360" w:lineRule="auto"/>
        <w:jc w:val="center"/>
        <w:rPr>
          <w:color w:val="000000"/>
          <w:sz w:val="28"/>
          <w:szCs w:val="28"/>
          <w:lang w:val="uk-UA"/>
        </w:rPr>
      </w:pPr>
    </w:p>
    <w:p w:rsidR="00620D4B" w:rsidRPr="00377526" w:rsidRDefault="00620D4B" w:rsidP="00377526">
      <w:pPr>
        <w:spacing w:line="360" w:lineRule="auto"/>
        <w:jc w:val="center"/>
        <w:rPr>
          <w:color w:val="000000"/>
          <w:sz w:val="28"/>
          <w:szCs w:val="28"/>
          <w:lang w:val="uk-UA"/>
        </w:rPr>
      </w:pPr>
    </w:p>
    <w:p w:rsidR="00620D4B" w:rsidRPr="00377526" w:rsidRDefault="00620D4B" w:rsidP="00377526">
      <w:pPr>
        <w:spacing w:line="360" w:lineRule="auto"/>
        <w:jc w:val="center"/>
        <w:rPr>
          <w:color w:val="000000"/>
          <w:sz w:val="28"/>
          <w:szCs w:val="28"/>
          <w:lang w:val="uk-UA"/>
        </w:rPr>
      </w:pPr>
    </w:p>
    <w:p w:rsidR="00C23D2F" w:rsidRPr="00377526" w:rsidRDefault="00C23D2F" w:rsidP="00377526">
      <w:pPr>
        <w:spacing w:line="360" w:lineRule="auto"/>
        <w:jc w:val="center"/>
        <w:rPr>
          <w:color w:val="000000"/>
          <w:sz w:val="28"/>
          <w:szCs w:val="28"/>
          <w:lang w:val="uk-UA"/>
        </w:rPr>
      </w:pPr>
    </w:p>
    <w:p w:rsidR="005612AF" w:rsidRPr="00377526" w:rsidRDefault="005612AF" w:rsidP="00377526">
      <w:pPr>
        <w:spacing w:line="360" w:lineRule="auto"/>
        <w:jc w:val="center"/>
        <w:rPr>
          <w:color w:val="000000"/>
          <w:sz w:val="28"/>
          <w:szCs w:val="28"/>
          <w:lang w:val="uk-UA"/>
        </w:rPr>
      </w:pPr>
    </w:p>
    <w:p w:rsidR="005612AF" w:rsidRPr="00377526" w:rsidRDefault="005612AF" w:rsidP="00377526">
      <w:pPr>
        <w:spacing w:line="360" w:lineRule="auto"/>
        <w:jc w:val="center"/>
        <w:rPr>
          <w:color w:val="000000"/>
          <w:sz w:val="28"/>
          <w:szCs w:val="28"/>
          <w:lang w:val="uk-UA"/>
        </w:rPr>
      </w:pPr>
    </w:p>
    <w:p w:rsidR="005612AF" w:rsidRPr="00377526" w:rsidRDefault="005612AF" w:rsidP="00377526">
      <w:pPr>
        <w:spacing w:line="360" w:lineRule="auto"/>
        <w:jc w:val="center"/>
        <w:rPr>
          <w:color w:val="000000"/>
          <w:sz w:val="28"/>
          <w:szCs w:val="28"/>
          <w:u w:val="single"/>
          <w:lang w:val="uk-UA"/>
        </w:rPr>
      </w:pPr>
    </w:p>
    <w:p w:rsidR="005612AF" w:rsidRPr="00377526" w:rsidRDefault="005612AF" w:rsidP="00377526">
      <w:pPr>
        <w:spacing w:line="360" w:lineRule="auto"/>
        <w:jc w:val="center"/>
        <w:rPr>
          <w:color w:val="000000"/>
          <w:sz w:val="28"/>
          <w:szCs w:val="28"/>
          <w:lang w:val="uk-UA"/>
        </w:rPr>
      </w:pPr>
    </w:p>
    <w:p w:rsidR="00620D4B" w:rsidRPr="00377526" w:rsidRDefault="00620D4B" w:rsidP="00377526">
      <w:pPr>
        <w:spacing w:line="360" w:lineRule="auto"/>
        <w:jc w:val="center"/>
        <w:rPr>
          <w:color w:val="000000"/>
          <w:sz w:val="28"/>
          <w:szCs w:val="28"/>
          <w:lang w:val="uk-UA"/>
        </w:rPr>
      </w:pPr>
    </w:p>
    <w:p w:rsidR="00C23D2F" w:rsidRPr="00377526" w:rsidRDefault="00C23D2F" w:rsidP="00377526">
      <w:pPr>
        <w:spacing w:line="360" w:lineRule="auto"/>
        <w:jc w:val="center"/>
        <w:rPr>
          <w:color w:val="000000"/>
          <w:sz w:val="28"/>
          <w:szCs w:val="28"/>
          <w:lang w:val="uk-UA"/>
        </w:rPr>
      </w:pPr>
    </w:p>
    <w:p w:rsidR="00377526" w:rsidRPr="00377526" w:rsidRDefault="005612AF" w:rsidP="00377526">
      <w:pPr>
        <w:spacing w:line="360" w:lineRule="auto"/>
        <w:jc w:val="center"/>
        <w:rPr>
          <w:color w:val="000000"/>
          <w:sz w:val="28"/>
          <w:lang w:val="uk-UA"/>
        </w:rPr>
      </w:pPr>
      <w:r w:rsidRPr="00377526">
        <w:rPr>
          <w:color w:val="000000"/>
          <w:sz w:val="28"/>
          <w:lang w:val="uk-UA"/>
        </w:rPr>
        <w:t>Харків 2009</w:t>
      </w:r>
    </w:p>
    <w:p w:rsidR="00F41E98" w:rsidRPr="00377526" w:rsidRDefault="00377526" w:rsidP="00377526">
      <w:pPr>
        <w:spacing w:line="360" w:lineRule="auto"/>
        <w:ind w:firstLine="720"/>
        <w:jc w:val="both"/>
        <w:rPr>
          <w:b/>
          <w:i/>
          <w:color w:val="000000"/>
          <w:sz w:val="28"/>
          <w:szCs w:val="32"/>
          <w:lang w:val="uk-UA"/>
        </w:rPr>
      </w:pPr>
      <w:r w:rsidRPr="00377526">
        <w:rPr>
          <w:color w:val="000000"/>
          <w:sz w:val="28"/>
          <w:lang w:val="uk-UA"/>
        </w:rPr>
        <w:br w:type="page"/>
      </w:r>
      <w:r w:rsidR="00F41E98" w:rsidRPr="00377526">
        <w:rPr>
          <w:b/>
          <w:i/>
          <w:color w:val="000000"/>
          <w:sz w:val="28"/>
          <w:szCs w:val="32"/>
          <w:lang w:val="uk-UA"/>
        </w:rPr>
        <w:t>Registratio</w:t>
      </w:r>
    </w:p>
    <w:p w:rsidR="00F41E98" w:rsidRPr="00377526" w:rsidRDefault="00F41E98" w:rsidP="00C23D2F">
      <w:pPr>
        <w:spacing w:line="360" w:lineRule="auto"/>
        <w:ind w:firstLine="709"/>
        <w:jc w:val="both"/>
        <w:rPr>
          <w:color w:val="000000"/>
          <w:sz w:val="28"/>
          <w:szCs w:val="28"/>
          <w:lang w:val="uk-UA"/>
        </w:rPr>
      </w:pP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Вид тварини: собака.</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Кличка: Мухтар.</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Порода: німецька вівчарка.</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Стать: самець.</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Вік: 4 роки</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 xml:space="preserve">Маса: </w:t>
      </w:r>
      <w:smartTag w:uri="urn:schemas-microsoft-com:office:smarttags" w:element="metricconverter">
        <w:smartTagPr>
          <w:attr w:name="ProductID" w:val="35 кг"/>
        </w:smartTagPr>
        <w:r w:rsidRPr="00377526">
          <w:rPr>
            <w:color w:val="000000"/>
            <w:sz w:val="28"/>
            <w:szCs w:val="28"/>
            <w:lang w:val="uk-UA"/>
          </w:rPr>
          <w:t>35 кг</w:t>
        </w:r>
      </w:smartTag>
      <w:r w:rsidRPr="00377526">
        <w:rPr>
          <w:color w:val="000000"/>
          <w:sz w:val="28"/>
          <w:szCs w:val="28"/>
          <w:lang w:val="uk-UA"/>
        </w:rPr>
        <w:t>.</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Окрас: чорний</w:t>
      </w:r>
      <w:r w:rsidR="00C23D2F" w:rsidRPr="00377526">
        <w:rPr>
          <w:color w:val="000000"/>
          <w:sz w:val="28"/>
          <w:szCs w:val="28"/>
          <w:lang w:val="uk-UA"/>
        </w:rPr>
        <w:t>.</w:t>
      </w:r>
    </w:p>
    <w:p w:rsidR="00F41E98" w:rsidRPr="00377526" w:rsidRDefault="00985507" w:rsidP="00C23D2F">
      <w:pPr>
        <w:spacing w:line="360" w:lineRule="auto"/>
        <w:ind w:firstLine="709"/>
        <w:jc w:val="both"/>
        <w:rPr>
          <w:color w:val="000000"/>
          <w:sz w:val="28"/>
          <w:szCs w:val="28"/>
          <w:lang w:val="uk-UA"/>
        </w:rPr>
      </w:pPr>
      <w:r w:rsidRPr="00377526">
        <w:rPr>
          <w:color w:val="000000"/>
          <w:sz w:val="28"/>
          <w:szCs w:val="28"/>
          <w:lang w:val="uk-UA"/>
        </w:rPr>
        <w:t>Особливі ознаки – відсутні</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 xml:space="preserve">Власник тварини: </w:t>
      </w:r>
      <w:r w:rsidR="00985507" w:rsidRPr="00377526">
        <w:rPr>
          <w:color w:val="000000"/>
          <w:sz w:val="28"/>
          <w:szCs w:val="28"/>
          <w:lang w:val="uk-UA"/>
        </w:rPr>
        <w:t>Краснолиманське звірогосподарство</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 xml:space="preserve">Адреса: </w:t>
      </w:r>
      <w:r w:rsidR="00510A14" w:rsidRPr="00377526">
        <w:rPr>
          <w:color w:val="000000"/>
          <w:sz w:val="28"/>
          <w:szCs w:val="28"/>
          <w:lang w:val="uk-UA"/>
        </w:rPr>
        <w:t>м.</w:t>
      </w:r>
      <w:r w:rsidR="00985507" w:rsidRPr="00377526">
        <w:rPr>
          <w:color w:val="000000"/>
          <w:sz w:val="28"/>
          <w:szCs w:val="28"/>
          <w:lang w:val="uk-UA"/>
        </w:rPr>
        <w:t xml:space="preserve"> Красний Лиман</w:t>
      </w:r>
      <w:r w:rsidR="00510A14" w:rsidRPr="00377526">
        <w:rPr>
          <w:color w:val="000000"/>
          <w:sz w:val="28"/>
          <w:szCs w:val="28"/>
          <w:lang w:val="uk-UA"/>
        </w:rPr>
        <w:t xml:space="preserve">, </w:t>
      </w:r>
      <w:r w:rsidR="00985507" w:rsidRPr="00377526">
        <w:rPr>
          <w:color w:val="000000"/>
          <w:sz w:val="28"/>
          <w:szCs w:val="28"/>
          <w:lang w:val="uk-UA"/>
        </w:rPr>
        <w:t xml:space="preserve">Донецька </w:t>
      </w:r>
      <w:r w:rsidR="00510A14" w:rsidRPr="00377526">
        <w:rPr>
          <w:color w:val="000000"/>
          <w:sz w:val="28"/>
          <w:szCs w:val="28"/>
          <w:lang w:val="uk-UA"/>
        </w:rPr>
        <w:t>область</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 xml:space="preserve">Початок курації: </w:t>
      </w:r>
      <w:r w:rsidR="00510A14" w:rsidRPr="00377526">
        <w:rPr>
          <w:color w:val="000000"/>
          <w:sz w:val="28"/>
          <w:szCs w:val="28"/>
          <w:lang w:val="uk-UA"/>
        </w:rPr>
        <w:t>19.01.09</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 xml:space="preserve">Кінець курації: </w:t>
      </w:r>
      <w:r w:rsidR="00510A14" w:rsidRPr="00377526">
        <w:rPr>
          <w:color w:val="000000"/>
          <w:sz w:val="28"/>
          <w:szCs w:val="28"/>
          <w:lang w:val="uk-UA"/>
        </w:rPr>
        <w:t>24.01.09</w:t>
      </w:r>
    </w:p>
    <w:p w:rsidR="00F41E98" w:rsidRPr="00377526" w:rsidRDefault="00F41E98" w:rsidP="00C23D2F">
      <w:pPr>
        <w:spacing w:line="360" w:lineRule="auto"/>
        <w:ind w:firstLine="709"/>
        <w:jc w:val="both"/>
        <w:rPr>
          <w:color w:val="000000"/>
          <w:sz w:val="28"/>
          <w:szCs w:val="28"/>
          <w:lang w:val="uk-UA"/>
        </w:rPr>
      </w:pPr>
    </w:p>
    <w:p w:rsidR="00F41E98" w:rsidRPr="00377526" w:rsidRDefault="00F41E98" w:rsidP="00377526">
      <w:pPr>
        <w:spacing w:line="360" w:lineRule="auto"/>
        <w:ind w:firstLine="720"/>
        <w:jc w:val="both"/>
        <w:rPr>
          <w:b/>
          <w:i/>
          <w:color w:val="000000"/>
          <w:sz w:val="28"/>
          <w:szCs w:val="28"/>
          <w:lang w:val="uk-UA"/>
        </w:rPr>
      </w:pPr>
      <w:r w:rsidRPr="00377526">
        <w:rPr>
          <w:b/>
          <w:i/>
          <w:color w:val="000000"/>
          <w:sz w:val="28"/>
          <w:szCs w:val="28"/>
          <w:lang w:val="uk-UA"/>
        </w:rPr>
        <w:t>Anamnesis vitae et morbi</w:t>
      </w:r>
    </w:p>
    <w:p w:rsidR="00DC33DD" w:rsidRPr="00377526" w:rsidRDefault="00DC33DD" w:rsidP="00C23D2F">
      <w:pPr>
        <w:spacing w:line="360" w:lineRule="auto"/>
        <w:ind w:firstLine="709"/>
        <w:jc w:val="both"/>
        <w:rPr>
          <w:b/>
          <w:i/>
          <w:color w:val="000000"/>
          <w:sz w:val="28"/>
          <w:szCs w:val="28"/>
          <w:lang w:val="uk-UA"/>
        </w:rPr>
      </w:pPr>
    </w:p>
    <w:p w:rsidR="00C33E72" w:rsidRPr="00377526" w:rsidRDefault="00DC33DD" w:rsidP="00C23D2F">
      <w:pPr>
        <w:spacing w:line="360" w:lineRule="auto"/>
        <w:ind w:firstLine="709"/>
        <w:jc w:val="both"/>
        <w:rPr>
          <w:color w:val="000000"/>
          <w:sz w:val="28"/>
          <w:szCs w:val="28"/>
          <w:lang w:val="uk-UA"/>
        </w:rPr>
      </w:pPr>
      <w:r w:rsidRPr="00377526">
        <w:rPr>
          <w:color w:val="000000"/>
          <w:sz w:val="28"/>
          <w:szCs w:val="28"/>
          <w:lang w:val="uk-UA"/>
        </w:rPr>
        <w:t>Тварина народилася в господарстві</w:t>
      </w:r>
      <w:r w:rsidR="00C33E72" w:rsidRPr="00377526">
        <w:rPr>
          <w:color w:val="000000"/>
          <w:sz w:val="28"/>
          <w:szCs w:val="28"/>
          <w:lang w:val="uk-UA"/>
        </w:rPr>
        <w:t xml:space="preserve"> в 2005 році де і утримується на даний</w:t>
      </w:r>
      <w:r w:rsidRPr="00377526">
        <w:rPr>
          <w:color w:val="000000"/>
          <w:sz w:val="28"/>
          <w:szCs w:val="28"/>
          <w:lang w:val="uk-UA"/>
        </w:rPr>
        <w:t xml:space="preserve"> </w:t>
      </w:r>
      <w:r w:rsidR="00C33E72" w:rsidRPr="00377526">
        <w:rPr>
          <w:color w:val="000000"/>
          <w:sz w:val="28"/>
          <w:szCs w:val="28"/>
          <w:lang w:val="uk-UA"/>
        </w:rPr>
        <w:t>момент</w:t>
      </w:r>
      <w:r w:rsidRPr="00377526">
        <w:rPr>
          <w:color w:val="000000"/>
          <w:sz w:val="28"/>
          <w:szCs w:val="28"/>
          <w:lang w:val="uk-UA"/>
        </w:rPr>
        <w:t>.</w:t>
      </w:r>
      <w:r w:rsidR="00C23D2F" w:rsidRPr="00377526">
        <w:rPr>
          <w:color w:val="000000"/>
          <w:sz w:val="28"/>
          <w:szCs w:val="28"/>
          <w:lang w:val="uk-UA"/>
        </w:rPr>
        <w:t xml:space="preserve"> </w:t>
      </w:r>
      <w:r w:rsidRPr="00377526">
        <w:rPr>
          <w:color w:val="000000"/>
          <w:sz w:val="28"/>
          <w:szCs w:val="28"/>
          <w:lang w:val="uk-UA"/>
        </w:rPr>
        <w:t xml:space="preserve">Утримання </w:t>
      </w:r>
      <w:r w:rsidR="00C33E72" w:rsidRPr="00377526">
        <w:rPr>
          <w:color w:val="000000"/>
          <w:sz w:val="28"/>
          <w:szCs w:val="28"/>
          <w:lang w:val="uk-UA"/>
        </w:rPr>
        <w:t>прив’язне на огородженій території автозаправочного пункту з метою охорони об’екта. Годівля двохразова одноманітна – каша з вареними свинячими субпродуктами. Водопій вволю.</w:t>
      </w:r>
    </w:p>
    <w:p w:rsidR="00C23D2F" w:rsidRPr="00377526" w:rsidRDefault="009B2DFC" w:rsidP="00C23D2F">
      <w:pPr>
        <w:spacing w:line="360" w:lineRule="auto"/>
        <w:ind w:firstLine="709"/>
        <w:jc w:val="both"/>
        <w:rPr>
          <w:color w:val="000000"/>
          <w:sz w:val="28"/>
          <w:szCs w:val="28"/>
          <w:lang w:val="uk-UA"/>
        </w:rPr>
      </w:pPr>
      <w:r w:rsidRPr="00377526">
        <w:rPr>
          <w:color w:val="000000"/>
          <w:sz w:val="28"/>
          <w:szCs w:val="28"/>
          <w:lang w:val="uk-UA"/>
        </w:rPr>
        <w:t xml:space="preserve">На минулих вихідних тварина не годувалася, в </w:t>
      </w:r>
      <w:r w:rsidR="000C2910">
        <w:rPr>
          <w:color w:val="000000"/>
          <w:sz w:val="28"/>
          <w:szCs w:val="28"/>
          <w:lang w:val="uk-UA"/>
        </w:rPr>
        <w:t>понеділок минулого тижня їй був</w:t>
      </w:r>
      <w:r w:rsidRPr="00377526">
        <w:rPr>
          <w:color w:val="000000"/>
          <w:sz w:val="28"/>
          <w:szCs w:val="28"/>
          <w:lang w:val="uk-UA"/>
        </w:rPr>
        <w:t xml:space="preserve"> згодована несвіжий корм який зберігався в відрі на вулиці на протязі вихідних.</w:t>
      </w:r>
    </w:p>
    <w:p w:rsidR="00F41E98" w:rsidRPr="00377526" w:rsidRDefault="00F41E98" w:rsidP="00C23D2F">
      <w:pPr>
        <w:spacing w:line="360" w:lineRule="auto"/>
        <w:ind w:firstLine="709"/>
        <w:jc w:val="both"/>
        <w:rPr>
          <w:color w:val="000000"/>
          <w:sz w:val="28"/>
          <w:szCs w:val="28"/>
          <w:lang w:val="uk-UA"/>
        </w:rPr>
      </w:pPr>
    </w:p>
    <w:p w:rsidR="00F41E98" w:rsidRPr="00377526" w:rsidRDefault="00F41E98" w:rsidP="00377526">
      <w:pPr>
        <w:spacing w:line="360" w:lineRule="auto"/>
        <w:ind w:firstLine="720"/>
        <w:jc w:val="both"/>
        <w:rPr>
          <w:b/>
          <w:i/>
          <w:color w:val="000000"/>
          <w:sz w:val="28"/>
          <w:szCs w:val="28"/>
          <w:lang w:val="uk-UA"/>
        </w:rPr>
      </w:pPr>
      <w:r w:rsidRPr="00377526">
        <w:rPr>
          <w:b/>
          <w:i/>
          <w:color w:val="000000"/>
          <w:sz w:val="28"/>
          <w:szCs w:val="28"/>
          <w:lang w:val="uk-UA"/>
        </w:rPr>
        <w:t xml:space="preserve">Status praesens (на </w:t>
      </w:r>
      <w:r w:rsidR="00606F8D" w:rsidRPr="00377526">
        <w:rPr>
          <w:color w:val="000000"/>
          <w:sz w:val="28"/>
          <w:szCs w:val="28"/>
          <w:lang w:val="uk-UA"/>
        </w:rPr>
        <w:t>19.01</w:t>
      </w:r>
      <w:r w:rsidRPr="00377526">
        <w:rPr>
          <w:color w:val="000000"/>
          <w:sz w:val="28"/>
          <w:szCs w:val="28"/>
          <w:lang w:val="uk-UA"/>
        </w:rPr>
        <w:t>.0</w:t>
      </w:r>
      <w:r w:rsidR="00606F8D" w:rsidRPr="00377526">
        <w:rPr>
          <w:color w:val="000000"/>
          <w:sz w:val="28"/>
          <w:szCs w:val="28"/>
          <w:lang w:val="uk-UA"/>
        </w:rPr>
        <w:t>9</w:t>
      </w:r>
      <w:r w:rsidRPr="00377526">
        <w:rPr>
          <w:b/>
          <w:i/>
          <w:color w:val="000000"/>
          <w:sz w:val="28"/>
          <w:szCs w:val="28"/>
          <w:lang w:val="uk-UA"/>
        </w:rPr>
        <w:t>)</w:t>
      </w:r>
    </w:p>
    <w:p w:rsidR="00F41E98" w:rsidRPr="00377526" w:rsidRDefault="00F41E98" w:rsidP="00C23D2F">
      <w:pPr>
        <w:spacing w:line="360" w:lineRule="auto"/>
        <w:ind w:firstLine="709"/>
        <w:jc w:val="both"/>
        <w:rPr>
          <w:b/>
          <w:i/>
          <w:color w:val="000000"/>
          <w:sz w:val="28"/>
          <w:szCs w:val="28"/>
          <w:lang w:val="uk-UA"/>
        </w:rPr>
      </w:pPr>
    </w:p>
    <w:p w:rsidR="00F41E98" w:rsidRPr="00377526" w:rsidRDefault="00606F8D" w:rsidP="00C23D2F">
      <w:pPr>
        <w:spacing w:line="360" w:lineRule="auto"/>
        <w:ind w:firstLine="709"/>
        <w:jc w:val="both"/>
        <w:rPr>
          <w:color w:val="000000"/>
          <w:sz w:val="28"/>
          <w:szCs w:val="28"/>
          <w:lang w:val="uk-UA"/>
        </w:rPr>
      </w:pPr>
      <w:r w:rsidRPr="00377526">
        <w:rPr>
          <w:color w:val="000000"/>
          <w:sz w:val="28"/>
          <w:szCs w:val="28"/>
          <w:lang w:val="uk-UA"/>
        </w:rPr>
        <w:t>Температура – 40,3</w:t>
      </w:r>
      <w:r w:rsidR="00F41E98" w:rsidRPr="00377526">
        <w:rPr>
          <w:color w:val="000000"/>
          <w:sz w:val="28"/>
          <w:szCs w:val="28"/>
          <w:vertAlign w:val="superscript"/>
          <w:lang w:val="uk-UA"/>
        </w:rPr>
        <w:t>0</w:t>
      </w:r>
      <w:r w:rsidRPr="00377526">
        <w:rPr>
          <w:color w:val="000000"/>
          <w:sz w:val="28"/>
          <w:szCs w:val="28"/>
          <w:lang w:val="uk-UA"/>
        </w:rPr>
        <w:t xml:space="preserve">С; Пульс </w:t>
      </w:r>
      <w:r w:rsidR="00C23D2F" w:rsidRPr="00377526">
        <w:rPr>
          <w:color w:val="000000"/>
          <w:sz w:val="28"/>
          <w:szCs w:val="28"/>
          <w:lang w:val="uk-UA"/>
        </w:rPr>
        <w:t xml:space="preserve">– </w:t>
      </w:r>
      <w:r w:rsidRPr="00377526">
        <w:rPr>
          <w:color w:val="000000"/>
          <w:sz w:val="28"/>
          <w:szCs w:val="28"/>
          <w:lang w:val="uk-UA"/>
        </w:rPr>
        <w:t>80 ударів/хв.; Дихання -22</w:t>
      </w:r>
      <w:r w:rsidR="00F41E98" w:rsidRPr="00377526">
        <w:rPr>
          <w:color w:val="000000"/>
          <w:sz w:val="28"/>
          <w:szCs w:val="28"/>
          <w:lang w:val="uk-UA"/>
        </w:rPr>
        <w:t xml:space="preserve"> дих. рухів/хв.</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Положення тіла в просторі природнє для даного виду. Темперамент інертний, конституція щільна.</w:t>
      </w:r>
      <w:r w:rsidR="00C23D2F" w:rsidRPr="00377526">
        <w:rPr>
          <w:color w:val="000000"/>
          <w:sz w:val="28"/>
          <w:szCs w:val="28"/>
          <w:lang w:val="uk-UA"/>
        </w:rPr>
        <w:t xml:space="preserve"> </w:t>
      </w:r>
      <w:r w:rsidRPr="00377526">
        <w:rPr>
          <w:color w:val="000000"/>
          <w:sz w:val="28"/>
          <w:szCs w:val="28"/>
          <w:lang w:val="uk-UA"/>
        </w:rPr>
        <w:t>Шкіра еластична, цілісна, густо і рівномірно покрита гладко прилягаючим,</w:t>
      </w:r>
      <w:r w:rsidR="00C23D2F" w:rsidRPr="00377526">
        <w:rPr>
          <w:color w:val="000000"/>
          <w:sz w:val="28"/>
          <w:szCs w:val="28"/>
          <w:lang w:val="uk-UA"/>
        </w:rPr>
        <w:t xml:space="preserve"> </w:t>
      </w:r>
      <w:r w:rsidRPr="00377526">
        <w:rPr>
          <w:color w:val="000000"/>
          <w:sz w:val="28"/>
          <w:szCs w:val="28"/>
          <w:lang w:val="uk-UA"/>
        </w:rPr>
        <w:t>трохи тьмяним волоссям, запах специфічний для даного виду. Волосинки хутра міцно тримаються в волосяних фолікулах.</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Видимі слизові оболонки кон’юнктиви та ротової п</w:t>
      </w:r>
      <w:r w:rsidR="00606F8D" w:rsidRPr="00377526">
        <w:rPr>
          <w:color w:val="000000"/>
          <w:sz w:val="28"/>
          <w:szCs w:val="28"/>
          <w:lang w:val="uk-UA"/>
        </w:rPr>
        <w:t>орожнини блідо-рожеві, сухуваті</w:t>
      </w:r>
      <w:r w:rsidRPr="00377526">
        <w:rPr>
          <w:color w:val="000000"/>
          <w:sz w:val="28"/>
          <w:szCs w:val="28"/>
          <w:lang w:val="uk-UA"/>
        </w:rPr>
        <w:t>, без</w:t>
      </w:r>
      <w:r w:rsidR="00606F8D" w:rsidRPr="00377526">
        <w:rPr>
          <w:color w:val="000000"/>
          <w:sz w:val="28"/>
          <w:szCs w:val="28"/>
          <w:lang w:val="uk-UA"/>
        </w:rPr>
        <w:t xml:space="preserve"> порушення цілісності</w:t>
      </w:r>
      <w:r w:rsidRPr="00377526">
        <w:rPr>
          <w:color w:val="000000"/>
          <w:sz w:val="28"/>
          <w:szCs w:val="28"/>
          <w:lang w:val="uk-UA"/>
        </w:rPr>
        <w:t>.</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Пахові лімфовузли не збільшені, рухомі, безболісні, поверхня гладка, консистенція щільна.</w:t>
      </w:r>
    </w:p>
    <w:p w:rsidR="00F41E98" w:rsidRPr="00377526" w:rsidRDefault="00F41E98" w:rsidP="00C23D2F">
      <w:pPr>
        <w:spacing w:line="360" w:lineRule="auto"/>
        <w:ind w:firstLine="709"/>
        <w:jc w:val="both"/>
        <w:rPr>
          <w:color w:val="000000"/>
          <w:sz w:val="28"/>
          <w:szCs w:val="28"/>
          <w:lang w:val="uk-UA"/>
        </w:rPr>
      </w:pPr>
    </w:p>
    <w:p w:rsidR="00F41E98" w:rsidRPr="00377526" w:rsidRDefault="00F41E98" w:rsidP="00C23D2F">
      <w:pPr>
        <w:spacing w:line="360" w:lineRule="auto"/>
        <w:ind w:firstLine="709"/>
        <w:jc w:val="both"/>
        <w:rPr>
          <w:b/>
          <w:color w:val="000000"/>
          <w:sz w:val="28"/>
          <w:szCs w:val="28"/>
          <w:lang w:val="uk-UA"/>
        </w:rPr>
      </w:pPr>
      <w:r w:rsidRPr="00377526">
        <w:rPr>
          <w:b/>
          <w:color w:val="000000"/>
          <w:sz w:val="28"/>
          <w:szCs w:val="28"/>
          <w:lang w:val="uk-UA"/>
        </w:rPr>
        <w:t>Дослідження серцево-судинної сист</w:t>
      </w:r>
      <w:r w:rsidR="00377526" w:rsidRPr="00377526">
        <w:rPr>
          <w:b/>
          <w:color w:val="000000"/>
          <w:sz w:val="28"/>
          <w:szCs w:val="28"/>
          <w:lang w:val="uk-UA"/>
        </w:rPr>
        <w:t>еми</w:t>
      </w:r>
    </w:p>
    <w:p w:rsidR="00F41E98" w:rsidRPr="00377526" w:rsidRDefault="00F41E98" w:rsidP="00C23D2F">
      <w:pPr>
        <w:spacing w:line="360" w:lineRule="auto"/>
        <w:ind w:firstLine="709"/>
        <w:jc w:val="both"/>
        <w:rPr>
          <w:b/>
          <w:color w:val="000000"/>
          <w:sz w:val="28"/>
          <w:szCs w:val="28"/>
          <w:lang w:val="uk-UA"/>
        </w:rPr>
      </w:pP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Оз</w:t>
      </w:r>
      <w:r w:rsidR="00606F8D" w:rsidRPr="00377526">
        <w:rPr>
          <w:color w:val="000000"/>
          <w:sz w:val="28"/>
          <w:szCs w:val="28"/>
          <w:lang w:val="uk-UA"/>
        </w:rPr>
        <w:t>наки розладу кровообігу відсутні</w:t>
      </w:r>
      <w:r w:rsidRPr="00377526">
        <w:rPr>
          <w:color w:val="000000"/>
          <w:sz w:val="28"/>
          <w:szCs w:val="28"/>
          <w:lang w:val="uk-UA"/>
        </w:rPr>
        <w:t>. Серцевий поштовх помірний, боковий з локалізацією зліва в п’ятому міжребер’ї, а справа</w:t>
      </w:r>
      <w:r w:rsidR="00C23D2F" w:rsidRPr="00377526">
        <w:rPr>
          <w:color w:val="000000"/>
          <w:sz w:val="28"/>
          <w:szCs w:val="28"/>
          <w:lang w:val="uk-UA"/>
        </w:rPr>
        <w:t xml:space="preserve"> </w:t>
      </w:r>
      <w:r w:rsidRPr="00377526">
        <w:rPr>
          <w:color w:val="000000"/>
          <w:sz w:val="28"/>
          <w:szCs w:val="28"/>
          <w:lang w:val="uk-UA"/>
        </w:rPr>
        <w:t>в четвертому. При аускультації в поєднанні з одночасною пальпацією серцевого поштовху прослуховуються ритмічні, часті, важкодиференційовані тони. Шуми не виявлено. Частоту серцевих скорочень установив під час інструментального прослухо</w:t>
      </w:r>
      <w:r w:rsidR="009B2DFC" w:rsidRPr="00377526">
        <w:rPr>
          <w:color w:val="000000"/>
          <w:sz w:val="28"/>
          <w:szCs w:val="28"/>
          <w:lang w:val="uk-UA"/>
        </w:rPr>
        <w:t>вування серця, яка становить 80</w:t>
      </w:r>
      <w:r w:rsidR="00C23D2F" w:rsidRPr="00377526">
        <w:rPr>
          <w:color w:val="000000"/>
          <w:sz w:val="28"/>
          <w:szCs w:val="28"/>
          <w:lang w:val="uk-UA"/>
        </w:rPr>
        <w:t xml:space="preserve"> </w:t>
      </w:r>
      <w:r w:rsidRPr="00377526">
        <w:rPr>
          <w:color w:val="000000"/>
          <w:sz w:val="28"/>
          <w:szCs w:val="28"/>
          <w:lang w:val="uk-UA"/>
        </w:rPr>
        <w:t>поштовхи/хв. Пульсові хвилі ритмічні.</w:t>
      </w:r>
    </w:p>
    <w:p w:rsidR="00C23D2F" w:rsidRPr="00377526" w:rsidRDefault="00C23D2F" w:rsidP="00C23D2F">
      <w:pPr>
        <w:spacing w:line="360" w:lineRule="auto"/>
        <w:ind w:firstLine="709"/>
        <w:jc w:val="both"/>
        <w:rPr>
          <w:color w:val="000000"/>
          <w:sz w:val="28"/>
          <w:szCs w:val="28"/>
          <w:lang w:val="uk-UA"/>
        </w:rPr>
      </w:pPr>
    </w:p>
    <w:p w:rsidR="00F41E98" w:rsidRPr="00377526" w:rsidRDefault="00F41E98" w:rsidP="00C23D2F">
      <w:pPr>
        <w:spacing w:line="360" w:lineRule="auto"/>
        <w:ind w:firstLine="709"/>
        <w:jc w:val="both"/>
        <w:rPr>
          <w:b/>
          <w:color w:val="000000"/>
          <w:sz w:val="28"/>
          <w:szCs w:val="28"/>
          <w:lang w:val="uk-UA"/>
        </w:rPr>
      </w:pPr>
      <w:r w:rsidRPr="00377526">
        <w:rPr>
          <w:b/>
          <w:color w:val="000000"/>
          <w:sz w:val="28"/>
          <w:szCs w:val="28"/>
          <w:lang w:val="uk-UA"/>
        </w:rPr>
        <w:t>Дослідження дихальної системи</w:t>
      </w:r>
    </w:p>
    <w:p w:rsidR="00F41E98" w:rsidRPr="00377526" w:rsidRDefault="00F41E98" w:rsidP="00C23D2F">
      <w:pPr>
        <w:spacing w:line="360" w:lineRule="auto"/>
        <w:ind w:firstLine="709"/>
        <w:jc w:val="both"/>
        <w:rPr>
          <w:b/>
          <w:color w:val="000000"/>
          <w:sz w:val="28"/>
          <w:szCs w:val="28"/>
          <w:lang w:val="uk-UA"/>
        </w:rPr>
      </w:pPr>
    </w:p>
    <w:p w:rsidR="00F41E98" w:rsidRPr="00377526" w:rsidRDefault="009B2DFC" w:rsidP="00C23D2F">
      <w:pPr>
        <w:spacing w:line="360" w:lineRule="auto"/>
        <w:ind w:firstLine="709"/>
        <w:jc w:val="both"/>
        <w:rPr>
          <w:color w:val="000000"/>
          <w:sz w:val="28"/>
          <w:szCs w:val="28"/>
          <w:lang w:val="uk-UA"/>
        </w:rPr>
      </w:pPr>
      <w:r w:rsidRPr="00377526">
        <w:rPr>
          <w:color w:val="000000"/>
          <w:sz w:val="28"/>
          <w:szCs w:val="28"/>
          <w:lang w:val="uk-UA"/>
        </w:rPr>
        <w:t>Кількість дихальних рухів 20</w:t>
      </w:r>
      <w:r w:rsidR="00F41E98" w:rsidRPr="00377526">
        <w:rPr>
          <w:color w:val="000000"/>
          <w:sz w:val="28"/>
          <w:szCs w:val="28"/>
          <w:lang w:val="uk-UA"/>
        </w:rPr>
        <w:t xml:space="preserve"> за одну хвилину. Тип дихання грудний. Екскурсія грудної клітки рівномірна і симетрична з високою частотою коливань. Ритм дихання правильний та регулярний,</w:t>
      </w:r>
      <w:r w:rsidR="002974E9" w:rsidRPr="00377526">
        <w:rPr>
          <w:color w:val="000000"/>
          <w:sz w:val="28"/>
          <w:szCs w:val="28"/>
          <w:lang w:val="uk-UA"/>
        </w:rPr>
        <w:t xml:space="preserve"> поверхневий</w:t>
      </w:r>
      <w:r w:rsidR="00F41E98" w:rsidRPr="00377526">
        <w:rPr>
          <w:color w:val="000000"/>
          <w:sz w:val="28"/>
          <w:szCs w:val="28"/>
          <w:lang w:val="uk-UA"/>
        </w:rPr>
        <w:t>. Витікання з носу відсутні. Видихуване повітря специфічного запаху. Придаточні носові пазухи не досліджувалмсь. При дослідженні гортані і трахеї методом огляду та</w:t>
      </w:r>
      <w:r w:rsidR="00C23D2F" w:rsidRPr="00377526">
        <w:rPr>
          <w:color w:val="000000"/>
          <w:sz w:val="28"/>
          <w:szCs w:val="28"/>
          <w:lang w:val="uk-UA"/>
        </w:rPr>
        <w:t xml:space="preserve"> </w:t>
      </w:r>
      <w:r w:rsidR="00F41E98" w:rsidRPr="00377526">
        <w:rPr>
          <w:color w:val="000000"/>
          <w:sz w:val="28"/>
          <w:szCs w:val="28"/>
          <w:lang w:val="uk-UA"/>
        </w:rPr>
        <w:t>пальпації будь-яких відхилень від норми не помічено.</w:t>
      </w:r>
      <w:r w:rsidR="00C23D2F" w:rsidRPr="00377526">
        <w:rPr>
          <w:color w:val="000000"/>
          <w:sz w:val="28"/>
          <w:szCs w:val="28"/>
          <w:lang w:val="uk-UA"/>
        </w:rPr>
        <w:t xml:space="preserve"> </w:t>
      </w:r>
      <w:r w:rsidR="00F41E98" w:rsidRPr="00377526">
        <w:rPr>
          <w:color w:val="000000"/>
          <w:sz w:val="28"/>
          <w:szCs w:val="28"/>
          <w:lang w:val="uk-UA"/>
        </w:rPr>
        <w:t>Грудна клітка правильної конфігурації, деформації відсутні. При пальпації больова реакція відсутня. Перкусійна межа легень в межах норми. Під час аускультації легень відчутні шуми чистого везикулярного дихання, хрипів, свистів та інших патологічних шумів не виявлено. Задишки та кашля не спостерігається.</w:t>
      </w:r>
    </w:p>
    <w:p w:rsidR="00F41E98" w:rsidRPr="00377526" w:rsidRDefault="00377526" w:rsidP="00C23D2F">
      <w:pPr>
        <w:spacing w:line="360" w:lineRule="auto"/>
        <w:ind w:firstLine="709"/>
        <w:jc w:val="both"/>
        <w:rPr>
          <w:b/>
          <w:color w:val="000000"/>
          <w:sz w:val="28"/>
          <w:szCs w:val="28"/>
          <w:lang w:val="uk-UA"/>
        </w:rPr>
      </w:pPr>
      <w:r>
        <w:rPr>
          <w:color w:val="000000"/>
          <w:sz w:val="28"/>
          <w:szCs w:val="28"/>
          <w:lang w:val="uk-UA"/>
        </w:rPr>
        <w:br w:type="page"/>
      </w:r>
      <w:r w:rsidR="00F41E98" w:rsidRPr="00377526">
        <w:rPr>
          <w:b/>
          <w:color w:val="000000"/>
          <w:sz w:val="28"/>
          <w:szCs w:val="28"/>
          <w:lang w:val="uk-UA"/>
        </w:rPr>
        <w:t>Дослідження системи травлення</w:t>
      </w:r>
    </w:p>
    <w:p w:rsidR="00F41E98" w:rsidRPr="00377526" w:rsidRDefault="00F41E98" w:rsidP="00C23D2F">
      <w:pPr>
        <w:spacing w:line="360" w:lineRule="auto"/>
        <w:ind w:firstLine="709"/>
        <w:jc w:val="both"/>
        <w:rPr>
          <w:b/>
          <w:color w:val="000000"/>
          <w:sz w:val="28"/>
          <w:szCs w:val="28"/>
          <w:lang w:val="uk-UA"/>
        </w:rPr>
      </w:pPr>
    </w:p>
    <w:p w:rsidR="00F41E98" w:rsidRPr="00377526" w:rsidRDefault="009B2DFC" w:rsidP="00C23D2F">
      <w:pPr>
        <w:spacing w:line="360" w:lineRule="auto"/>
        <w:ind w:firstLine="709"/>
        <w:jc w:val="both"/>
        <w:rPr>
          <w:color w:val="000000"/>
          <w:sz w:val="28"/>
          <w:szCs w:val="28"/>
          <w:lang w:val="uk-UA"/>
        </w:rPr>
      </w:pPr>
      <w:r w:rsidRPr="00377526">
        <w:rPr>
          <w:color w:val="000000"/>
          <w:sz w:val="28"/>
          <w:szCs w:val="28"/>
          <w:lang w:val="uk-UA"/>
        </w:rPr>
        <w:t>Аппетит вісутній</w:t>
      </w:r>
      <w:r w:rsidR="00F41E98" w:rsidRPr="00377526">
        <w:rPr>
          <w:color w:val="000000"/>
          <w:sz w:val="28"/>
          <w:szCs w:val="28"/>
          <w:lang w:val="uk-UA"/>
        </w:rPr>
        <w:t>. Спрага помірна. Стан губ та щік в нормі. Ротова щілина має анатомічно</w:t>
      </w:r>
      <w:r w:rsidR="00C23D2F" w:rsidRPr="00377526">
        <w:rPr>
          <w:color w:val="000000"/>
          <w:sz w:val="28"/>
          <w:szCs w:val="28"/>
          <w:lang w:val="uk-UA"/>
        </w:rPr>
        <w:t xml:space="preserve"> </w:t>
      </w:r>
      <w:r w:rsidR="00F41E98" w:rsidRPr="00377526">
        <w:rPr>
          <w:color w:val="000000"/>
          <w:sz w:val="28"/>
          <w:szCs w:val="28"/>
          <w:lang w:val="uk-UA"/>
        </w:rPr>
        <w:t>правильні контури. Слинотеча відсутня. Слизова оболонка ротової порожнини блідо-рожева, зволожена, цілісність її не порушена. Нашарування та висипи на слизовій оболонці відсутні. Огляд і пальпація язика: невеликий наліт білуватого кольору, цілісність та рухомість збережена, розмір та щільність в межах норми. Зуби білого кольору, цілісність не порушена, прикус правильний</w:t>
      </w:r>
      <w:r w:rsidRPr="00377526">
        <w:rPr>
          <w:color w:val="000000"/>
          <w:sz w:val="28"/>
          <w:szCs w:val="28"/>
          <w:lang w:val="uk-UA"/>
        </w:rPr>
        <w:t>.</w:t>
      </w:r>
      <w:r w:rsidR="00F41E98" w:rsidRPr="00377526">
        <w:rPr>
          <w:color w:val="000000"/>
          <w:sz w:val="28"/>
          <w:szCs w:val="28"/>
          <w:lang w:val="uk-UA"/>
        </w:rPr>
        <w:t xml:space="preserve"> Наліт на зубах відсутній. Ясна блідо-рожевого кольору. Запах із ротової порожнини</w:t>
      </w:r>
      <w:r w:rsidR="00C23D2F" w:rsidRPr="00377526">
        <w:rPr>
          <w:color w:val="000000"/>
          <w:sz w:val="28"/>
          <w:szCs w:val="28"/>
          <w:lang w:val="uk-UA"/>
        </w:rPr>
        <w:t xml:space="preserve"> </w:t>
      </w:r>
      <w:r w:rsidR="00F41E98" w:rsidRPr="00377526">
        <w:rPr>
          <w:color w:val="000000"/>
          <w:sz w:val="28"/>
          <w:szCs w:val="28"/>
          <w:lang w:val="uk-UA"/>
        </w:rPr>
        <w:t>специфічний. Зовнішні контури глотки і верхньої частини яремного жолоба притаманні данному виду тварин. Припухання відсутнє, при пальпації болючості не виявлено.</w:t>
      </w:r>
      <w:r w:rsidRPr="00377526">
        <w:rPr>
          <w:color w:val="000000"/>
          <w:sz w:val="28"/>
          <w:szCs w:val="28"/>
          <w:lang w:val="uk-UA"/>
        </w:rPr>
        <w:t>, Болючість при пальпації стравоходу</w:t>
      </w:r>
      <w:r w:rsidR="00C23D2F" w:rsidRPr="00377526">
        <w:rPr>
          <w:color w:val="000000"/>
          <w:sz w:val="28"/>
          <w:szCs w:val="28"/>
          <w:lang w:val="uk-UA"/>
        </w:rPr>
        <w:t xml:space="preserve"> </w:t>
      </w:r>
      <w:r w:rsidR="00F41E98" w:rsidRPr="00377526">
        <w:rPr>
          <w:color w:val="000000"/>
          <w:sz w:val="28"/>
          <w:szCs w:val="28"/>
          <w:lang w:val="uk-UA"/>
        </w:rPr>
        <w:t>відсутня.</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Розмір черева не змінений, форма округла, ліва та права черевні стінки симетричні. При пальпації</w:t>
      </w:r>
      <w:r w:rsidR="009B2DFC" w:rsidRPr="00377526">
        <w:rPr>
          <w:color w:val="000000"/>
          <w:sz w:val="28"/>
          <w:szCs w:val="28"/>
          <w:lang w:val="uk-UA"/>
        </w:rPr>
        <w:t xml:space="preserve"> виявлена болючість</w:t>
      </w:r>
      <w:r w:rsidR="00C23D2F" w:rsidRPr="00377526">
        <w:rPr>
          <w:color w:val="000000"/>
          <w:sz w:val="28"/>
          <w:szCs w:val="28"/>
          <w:lang w:val="uk-UA"/>
        </w:rPr>
        <w:t>,</w:t>
      </w:r>
      <w:r w:rsidR="009B2DFC" w:rsidRPr="00377526">
        <w:rPr>
          <w:color w:val="000000"/>
          <w:sz w:val="28"/>
          <w:szCs w:val="28"/>
          <w:lang w:val="uk-UA"/>
        </w:rPr>
        <w:t xml:space="preserve"> М</w:t>
      </w:r>
      <w:r w:rsidR="00C23D2F" w:rsidRPr="00377526">
        <w:rPr>
          <w:color w:val="000000"/>
          <w:sz w:val="28"/>
          <w:szCs w:val="28"/>
          <w:lang w:val="uk-UA"/>
        </w:rPr>
        <w:t>» я</w:t>
      </w:r>
      <w:r w:rsidR="009B2DFC" w:rsidRPr="00377526">
        <w:rPr>
          <w:color w:val="000000"/>
          <w:sz w:val="28"/>
          <w:szCs w:val="28"/>
          <w:lang w:val="uk-UA"/>
        </w:rPr>
        <w:t xml:space="preserve">зи черевної стінки напружені. </w:t>
      </w:r>
      <w:r w:rsidRPr="00377526">
        <w:rPr>
          <w:color w:val="000000"/>
          <w:sz w:val="28"/>
          <w:szCs w:val="28"/>
          <w:lang w:val="uk-UA"/>
        </w:rPr>
        <w:t>При проведенні глибокої пальпації кишечника</w:t>
      </w:r>
      <w:r w:rsidR="009B2DFC" w:rsidRPr="00377526">
        <w:rPr>
          <w:color w:val="000000"/>
          <w:sz w:val="28"/>
          <w:szCs w:val="28"/>
          <w:lang w:val="uk-UA"/>
        </w:rPr>
        <w:t xml:space="preserve"> виявлена больова реакція</w:t>
      </w:r>
      <w:r w:rsidRPr="00377526">
        <w:rPr>
          <w:color w:val="000000"/>
          <w:sz w:val="28"/>
          <w:szCs w:val="28"/>
          <w:lang w:val="uk-UA"/>
        </w:rPr>
        <w:t>. Під час аускультації прослуховуються чіткі,</w:t>
      </w:r>
      <w:r w:rsidR="009B2DFC" w:rsidRPr="00377526">
        <w:rPr>
          <w:color w:val="000000"/>
          <w:sz w:val="28"/>
          <w:szCs w:val="28"/>
          <w:lang w:val="uk-UA"/>
        </w:rPr>
        <w:t xml:space="preserve"> часті</w:t>
      </w:r>
      <w:r w:rsidRPr="00377526">
        <w:rPr>
          <w:color w:val="000000"/>
          <w:sz w:val="28"/>
          <w:szCs w:val="28"/>
          <w:lang w:val="uk-UA"/>
        </w:rPr>
        <w:t xml:space="preserve"> періодичні перистальтичні шуми. </w:t>
      </w:r>
      <w:r w:rsidR="009B2DFC" w:rsidRPr="00377526">
        <w:rPr>
          <w:color w:val="000000"/>
          <w:sz w:val="28"/>
          <w:szCs w:val="28"/>
          <w:lang w:val="uk-UA"/>
        </w:rPr>
        <w:t xml:space="preserve">Акт дефекації вільний, </w:t>
      </w:r>
      <w:r w:rsidRPr="00377526">
        <w:rPr>
          <w:color w:val="000000"/>
          <w:sz w:val="28"/>
          <w:szCs w:val="28"/>
          <w:lang w:val="uk-UA"/>
        </w:rPr>
        <w:t xml:space="preserve">болісний. Калові маси </w:t>
      </w:r>
      <w:r w:rsidR="009B2DFC" w:rsidRPr="00377526">
        <w:rPr>
          <w:color w:val="000000"/>
          <w:sz w:val="28"/>
          <w:szCs w:val="28"/>
          <w:lang w:val="uk-UA"/>
        </w:rPr>
        <w:t>рідкі</w:t>
      </w:r>
      <w:r w:rsidRPr="00377526">
        <w:rPr>
          <w:color w:val="000000"/>
          <w:sz w:val="28"/>
          <w:szCs w:val="28"/>
          <w:lang w:val="uk-UA"/>
        </w:rPr>
        <w:t xml:space="preserve">, </w:t>
      </w:r>
      <w:r w:rsidR="009B2DFC" w:rsidRPr="00377526">
        <w:rPr>
          <w:color w:val="000000"/>
          <w:sz w:val="28"/>
          <w:szCs w:val="28"/>
          <w:lang w:val="uk-UA"/>
        </w:rPr>
        <w:t>коричнево-зеленого</w:t>
      </w:r>
      <w:r w:rsidRPr="00377526">
        <w:rPr>
          <w:color w:val="000000"/>
          <w:sz w:val="28"/>
          <w:szCs w:val="28"/>
          <w:lang w:val="uk-UA"/>
        </w:rPr>
        <w:t xml:space="preserve"> кольору зі специфічним</w:t>
      </w:r>
      <w:r w:rsidR="009B2DFC" w:rsidRPr="00377526">
        <w:rPr>
          <w:color w:val="000000"/>
          <w:sz w:val="28"/>
          <w:szCs w:val="28"/>
          <w:lang w:val="uk-UA"/>
        </w:rPr>
        <w:t xml:space="preserve"> зловоним запахом з домішками слизу та</w:t>
      </w:r>
      <w:r w:rsidRPr="00377526">
        <w:rPr>
          <w:color w:val="000000"/>
          <w:sz w:val="28"/>
          <w:szCs w:val="28"/>
          <w:lang w:val="uk-UA"/>
        </w:rPr>
        <w:t xml:space="preserve"> залишків неперетравленого корму. Для всановлення топографічних меж печінки використовував метод бімануальної пальпації. Збільшення чи болючість печінки при цьому не встановлено.</w:t>
      </w:r>
    </w:p>
    <w:p w:rsidR="00C23D2F" w:rsidRPr="00377526" w:rsidRDefault="00C23D2F" w:rsidP="00C23D2F">
      <w:pPr>
        <w:spacing w:line="360" w:lineRule="auto"/>
        <w:ind w:firstLine="709"/>
        <w:jc w:val="both"/>
        <w:rPr>
          <w:color w:val="000000"/>
          <w:sz w:val="28"/>
          <w:szCs w:val="28"/>
          <w:lang w:val="uk-UA"/>
        </w:rPr>
      </w:pPr>
    </w:p>
    <w:p w:rsidR="00F41E98" w:rsidRPr="00377526" w:rsidRDefault="00377526" w:rsidP="00C23D2F">
      <w:pPr>
        <w:spacing w:line="360" w:lineRule="auto"/>
        <w:ind w:firstLine="709"/>
        <w:jc w:val="both"/>
        <w:rPr>
          <w:b/>
          <w:color w:val="000000"/>
          <w:sz w:val="28"/>
          <w:szCs w:val="28"/>
          <w:lang w:val="uk-UA"/>
        </w:rPr>
      </w:pPr>
      <w:r>
        <w:rPr>
          <w:b/>
          <w:color w:val="000000"/>
          <w:sz w:val="28"/>
          <w:szCs w:val="28"/>
          <w:lang w:val="uk-UA"/>
        </w:rPr>
        <w:t>Дослідження сечо</w:t>
      </w:r>
      <w:r w:rsidR="00F41E98" w:rsidRPr="00377526">
        <w:rPr>
          <w:b/>
          <w:color w:val="000000"/>
          <w:sz w:val="28"/>
          <w:szCs w:val="28"/>
          <w:lang w:val="uk-UA"/>
        </w:rPr>
        <w:t>статевої системи</w:t>
      </w:r>
    </w:p>
    <w:p w:rsidR="00F41E98" w:rsidRPr="00377526" w:rsidRDefault="00F41E98" w:rsidP="00C23D2F">
      <w:pPr>
        <w:spacing w:line="360" w:lineRule="auto"/>
        <w:ind w:firstLine="709"/>
        <w:jc w:val="both"/>
        <w:rPr>
          <w:b/>
          <w:color w:val="000000"/>
          <w:sz w:val="28"/>
          <w:szCs w:val="28"/>
          <w:lang w:val="uk-UA"/>
        </w:rPr>
      </w:pP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При сечовиділенні поза тварини</w:t>
      </w:r>
      <w:r w:rsidR="00C23D2F" w:rsidRPr="00377526">
        <w:rPr>
          <w:color w:val="000000"/>
          <w:sz w:val="28"/>
          <w:szCs w:val="28"/>
          <w:lang w:val="uk-UA"/>
        </w:rPr>
        <w:t xml:space="preserve"> </w:t>
      </w:r>
      <w:r w:rsidRPr="00377526">
        <w:rPr>
          <w:color w:val="000000"/>
          <w:sz w:val="28"/>
          <w:szCs w:val="28"/>
          <w:lang w:val="uk-UA"/>
        </w:rPr>
        <w:t>природня, тривалість акту сечовиділення відповідає фізіологічній нормі, болючість відсутня. При бімануальній пальпації та балотуючої перкусії болючості не виявлено, ділянка ниркового притуплення не виходить за топографічні межі. Будь яких непрямих ознак ниркової недостатності (набряки, водянки, та ін.) не встановлено. Відвисання черевної стінки в ділянці розміщення сечового міхура не помічено. Переповнення чи болючість сечового міхура при бімануальній пальпації не виявлено. Наявність в сечі домішок слизу, крові, гною чи інших домішок відсутня. Колір сечі жовтий, запах специфічний для даного виду тварин. При дослідженні зовнішніх статевих органів відхилень від норми не встановлено.</w:t>
      </w:r>
    </w:p>
    <w:p w:rsidR="00C23D2F" w:rsidRPr="00377526" w:rsidRDefault="00C23D2F" w:rsidP="00C23D2F">
      <w:pPr>
        <w:spacing w:line="360" w:lineRule="auto"/>
        <w:ind w:firstLine="709"/>
        <w:jc w:val="both"/>
        <w:rPr>
          <w:color w:val="000000"/>
          <w:sz w:val="28"/>
          <w:szCs w:val="28"/>
          <w:lang w:val="uk-UA"/>
        </w:rPr>
      </w:pPr>
    </w:p>
    <w:p w:rsidR="00F41E98" w:rsidRPr="00377526" w:rsidRDefault="00F41E98" w:rsidP="00C23D2F">
      <w:pPr>
        <w:spacing w:line="360" w:lineRule="auto"/>
        <w:ind w:firstLine="709"/>
        <w:jc w:val="both"/>
        <w:rPr>
          <w:b/>
          <w:color w:val="000000"/>
          <w:sz w:val="28"/>
          <w:szCs w:val="28"/>
          <w:lang w:val="uk-UA"/>
        </w:rPr>
      </w:pPr>
      <w:r w:rsidRPr="00377526">
        <w:rPr>
          <w:b/>
          <w:color w:val="000000"/>
          <w:sz w:val="28"/>
          <w:szCs w:val="28"/>
          <w:lang w:val="uk-UA"/>
        </w:rPr>
        <w:t>Дослідження нервової системи</w:t>
      </w:r>
    </w:p>
    <w:p w:rsidR="00F41E98" w:rsidRPr="00377526" w:rsidRDefault="00F41E98" w:rsidP="00C23D2F">
      <w:pPr>
        <w:spacing w:line="360" w:lineRule="auto"/>
        <w:ind w:firstLine="709"/>
        <w:jc w:val="both"/>
        <w:rPr>
          <w:b/>
          <w:color w:val="000000"/>
          <w:sz w:val="28"/>
          <w:szCs w:val="28"/>
          <w:lang w:val="uk-UA"/>
        </w:rPr>
      </w:pPr>
    </w:p>
    <w:p w:rsidR="00C23D2F" w:rsidRPr="00377526" w:rsidRDefault="009B2DFC" w:rsidP="00C23D2F">
      <w:pPr>
        <w:spacing w:line="360" w:lineRule="auto"/>
        <w:ind w:firstLine="709"/>
        <w:jc w:val="both"/>
        <w:rPr>
          <w:color w:val="000000"/>
          <w:sz w:val="28"/>
          <w:szCs w:val="28"/>
          <w:lang w:val="uk-UA"/>
        </w:rPr>
      </w:pPr>
      <w:r w:rsidRPr="00377526">
        <w:rPr>
          <w:color w:val="000000"/>
          <w:sz w:val="28"/>
          <w:szCs w:val="28"/>
          <w:lang w:val="uk-UA"/>
        </w:rPr>
        <w:t>Тварина пригнічена,</w:t>
      </w:r>
      <w:r w:rsidR="00F41E98" w:rsidRPr="00377526">
        <w:rPr>
          <w:color w:val="000000"/>
          <w:sz w:val="28"/>
          <w:szCs w:val="28"/>
          <w:lang w:val="uk-UA"/>
        </w:rPr>
        <w:t xml:space="preserve"> апатична та в</w:t>
      </w:r>
      <w:r w:rsidR="00F41E98" w:rsidRPr="00377526">
        <w:rPr>
          <w:color w:val="000000"/>
          <w:sz w:val="28"/>
          <w:szCs w:val="28"/>
          <w:vertAlign w:val="superscript"/>
          <w:lang w:val="uk-UA"/>
        </w:rPr>
        <w:t>,</w:t>
      </w:r>
      <w:r w:rsidR="00F41E98" w:rsidRPr="00377526">
        <w:rPr>
          <w:color w:val="000000"/>
          <w:sz w:val="28"/>
          <w:szCs w:val="28"/>
          <w:lang w:val="uk-UA"/>
        </w:rPr>
        <w:t>яла,</w:t>
      </w:r>
      <w:r w:rsidRPr="00377526">
        <w:rPr>
          <w:color w:val="000000"/>
          <w:sz w:val="28"/>
          <w:szCs w:val="28"/>
          <w:lang w:val="uk-UA"/>
        </w:rPr>
        <w:t xml:space="preserve"> практично не реагує на навколишне середовище</w:t>
      </w:r>
      <w:r w:rsidR="00F41E98" w:rsidRPr="00377526">
        <w:rPr>
          <w:color w:val="000000"/>
          <w:sz w:val="28"/>
          <w:szCs w:val="28"/>
          <w:lang w:val="uk-UA"/>
        </w:rPr>
        <w:t>, координація рухів не порушена.</w:t>
      </w:r>
      <w:r w:rsidR="00F41E98" w:rsidRPr="00377526">
        <w:rPr>
          <w:color w:val="000000"/>
          <w:sz w:val="28"/>
          <w:szCs w:val="28"/>
          <w:lang w:val="uk-UA"/>
        </w:rPr>
        <w:tab/>
      </w:r>
    </w:p>
    <w:p w:rsidR="00C23D2F"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При огляді черепа і хребетного стовпа деформацій та розростань кісткової тканини не виявлено. Пальпацією ознак розм’якшення кіскової</w:t>
      </w:r>
      <w:r w:rsidR="00C23D2F" w:rsidRPr="00377526">
        <w:rPr>
          <w:color w:val="000000"/>
          <w:sz w:val="28"/>
          <w:szCs w:val="28"/>
          <w:lang w:val="uk-UA"/>
        </w:rPr>
        <w:t xml:space="preserve"> </w:t>
      </w:r>
      <w:r w:rsidRPr="00377526">
        <w:rPr>
          <w:color w:val="000000"/>
          <w:sz w:val="28"/>
          <w:szCs w:val="28"/>
          <w:lang w:val="uk-UA"/>
        </w:rPr>
        <w:t>тканини, болючості, підвищення місцевої</w:t>
      </w:r>
      <w:r w:rsidR="00C23D2F" w:rsidRPr="00377526">
        <w:rPr>
          <w:color w:val="000000"/>
          <w:sz w:val="28"/>
          <w:szCs w:val="28"/>
          <w:lang w:val="uk-UA"/>
        </w:rPr>
        <w:t xml:space="preserve"> </w:t>
      </w:r>
      <w:r w:rsidRPr="00377526">
        <w:rPr>
          <w:color w:val="000000"/>
          <w:sz w:val="28"/>
          <w:szCs w:val="28"/>
          <w:lang w:val="uk-UA"/>
        </w:rPr>
        <w:t>температури не виявлено.</w:t>
      </w:r>
    </w:p>
    <w:p w:rsidR="00C23D2F"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М’язевий тонус</w:t>
      </w:r>
      <w:r w:rsidR="009B2DFC" w:rsidRPr="00377526">
        <w:rPr>
          <w:color w:val="000000"/>
          <w:sz w:val="28"/>
          <w:szCs w:val="28"/>
          <w:lang w:val="uk-UA"/>
        </w:rPr>
        <w:t>ослаблений</w:t>
      </w:r>
      <w:r w:rsidRPr="00377526">
        <w:rPr>
          <w:color w:val="000000"/>
          <w:sz w:val="28"/>
          <w:szCs w:val="28"/>
          <w:lang w:val="uk-UA"/>
        </w:rPr>
        <w:t>. Положення шиї, тулуба, кінцівок природнє. Ознаки паралічу та парезу відсутні.</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Больова і тактильна чутливість збережені. Рефлекси добре виражені.</w:t>
      </w:r>
    </w:p>
    <w:p w:rsidR="00C23D2F"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При дослідженні органів зору рефлекс зіниці виражений (адекватна реакція на освітлення), рогівка прозора блискуча, вип’ячування, западання чи порушення рухомості очного яблука не спостерігається. Тварина добре орієнтується в просторі, обходить перешкоди.</w:t>
      </w:r>
    </w:p>
    <w:p w:rsidR="00C23D2F"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Слухова чутливість добре виражена.</w:t>
      </w:r>
    </w:p>
    <w:p w:rsidR="00C23D2F"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Порушень зі сторони органів нюху не виявлено. Тварина добре реагує на запах корму.</w:t>
      </w: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Смакова реакція тварини на різні види кормів збережена.</w:t>
      </w:r>
    </w:p>
    <w:p w:rsidR="00F41E98" w:rsidRPr="00377526" w:rsidRDefault="00F41E98" w:rsidP="00C23D2F">
      <w:pPr>
        <w:spacing w:line="360" w:lineRule="auto"/>
        <w:ind w:firstLine="709"/>
        <w:jc w:val="both"/>
        <w:rPr>
          <w:color w:val="000000"/>
          <w:sz w:val="28"/>
          <w:szCs w:val="28"/>
          <w:lang w:val="uk-UA"/>
        </w:rPr>
      </w:pPr>
    </w:p>
    <w:p w:rsidR="00C23D2F" w:rsidRPr="00377526" w:rsidRDefault="00F41E98" w:rsidP="00C23D2F">
      <w:pPr>
        <w:spacing w:line="360" w:lineRule="auto"/>
        <w:ind w:firstLine="709"/>
        <w:jc w:val="both"/>
        <w:rPr>
          <w:b/>
          <w:color w:val="000000"/>
          <w:sz w:val="28"/>
          <w:szCs w:val="28"/>
          <w:lang w:val="uk-UA"/>
        </w:rPr>
      </w:pPr>
      <w:r w:rsidRPr="00377526">
        <w:rPr>
          <w:b/>
          <w:color w:val="000000"/>
          <w:sz w:val="28"/>
          <w:szCs w:val="28"/>
          <w:lang w:val="uk-UA"/>
        </w:rPr>
        <w:t>Дослідження статичного апарату</w:t>
      </w:r>
    </w:p>
    <w:p w:rsidR="00377526" w:rsidRDefault="00377526" w:rsidP="00C23D2F">
      <w:pPr>
        <w:spacing w:line="360" w:lineRule="auto"/>
        <w:ind w:firstLine="709"/>
        <w:jc w:val="both"/>
        <w:rPr>
          <w:color w:val="000000"/>
          <w:sz w:val="28"/>
          <w:szCs w:val="28"/>
          <w:lang w:val="uk-UA"/>
        </w:rPr>
      </w:pPr>
    </w:p>
    <w:p w:rsidR="00017ABF"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Кістки осьового та периферичного відділів скелета по формі й розмірам відповідають нормі даного виду тварин, віку, масі, без ознак розм’якшення чи відхилень в рості. Суглоби рухомі, неболючі, побічних звуків при русі тварини невстановлено. М’язи розвинені помірно, не болючі забезпечують рух тварини, м</w:t>
      </w:r>
      <w:r w:rsidRPr="00377526">
        <w:rPr>
          <w:color w:val="000000"/>
          <w:sz w:val="28"/>
          <w:szCs w:val="28"/>
          <w:vertAlign w:val="superscript"/>
          <w:lang w:val="uk-UA"/>
        </w:rPr>
        <w:t>,</w:t>
      </w:r>
      <w:r w:rsidRPr="00377526">
        <w:rPr>
          <w:color w:val="000000"/>
          <w:sz w:val="28"/>
          <w:szCs w:val="28"/>
          <w:lang w:val="uk-UA"/>
        </w:rPr>
        <w:t>язевий тонус нормальний. Кігті без викривлень. При примусовому русі різної інтенсивності кульгавості чи інших порушень в статичному апараті не помічено.</w:t>
      </w:r>
    </w:p>
    <w:p w:rsidR="002974E9" w:rsidRPr="00377526" w:rsidRDefault="002974E9" w:rsidP="00C23D2F">
      <w:pPr>
        <w:spacing w:line="360" w:lineRule="auto"/>
        <w:ind w:firstLine="709"/>
        <w:jc w:val="both"/>
        <w:rPr>
          <w:color w:val="000000"/>
          <w:sz w:val="28"/>
          <w:szCs w:val="28"/>
          <w:lang w:val="uk-UA"/>
        </w:rPr>
      </w:pPr>
    </w:p>
    <w:p w:rsidR="002974E9" w:rsidRPr="00377526" w:rsidRDefault="002974E9" w:rsidP="00377526">
      <w:pPr>
        <w:spacing w:line="360" w:lineRule="auto"/>
        <w:ind w:firstLine="720"/>
        <w:jc w:val="both"/>
        <w:rPr>
          <w:b/>
          <w:color w:val="000000"/>
          <w:sz w:val="28"/>
          <w:szCs w:val="28"/>
          <w:lang w:val="uk-UA"/>
        </w:rPr>
      </w:pPr>
      <w:r w:rsidRPr="00377526">
        <w:rPr>
          <w:b/>
          <w:color w:val="000000"/>
          <w:sz w:val="28"/>
          <w:szCs w:val="28"/>
          <w:lang w:val="uk-UA"/>
        </w:rPr>
        <w:t>Лабораторні дослідження</w:t>
      </w:r>
    </w:p>
    <w:p w:rsidR="002974E9" w:rsidRPr="00377526" w:rsidRDefault="002974E9" w:rsidP="00C23D2F">
      <w:pPr>
        <w:spacing w:line="360" w:lineRule="auto"/>
        <w:ind w:firstLine="709"/>
        <w:jc w:val="both"/>
        <w:rPr>
          <w:color w:val="000000"/>
          <w:sz w:val="28"/>
          <w:szCs w:val="28"/>
          <w:lang w:val="uk-UA"/>
        </w:rPr>
      </w:pPr>
    </w:p>
    <w:p w:rsidR="002974E9" w:rsidRPr="00377526" w:rsidRDefault="002974E9" w:rsidP="00C23D2F">
      <w:pPr>
        <w:spacing w:line="360" w:lineRule="auto"/>
        <w:ind w:firstLine="709"/>
        <w:jc w:val="both"/>
        <w:rPr>
          <w:color w:val="000000"/>
          <w:sz w:val="28"/>
          <w:szCs w:val="28"/>
          <w:lang w:val="uk-UA"/>
        </w:rPr>
      </w:pPr>
      <w:r w:rsidRPr="00377526">
        <w:rPr>
          <w:color w:val="000000"/>
          <w:sz w:val="28"/>
          <w:szCs w:val="28"/>
          <w:lang w:val="uk-UA"/>
        </w:rPr>
        <w:t>З метою уточнення діагнозу та об</w:t>
      </w:r>
      <w:r w:rsidR="00C23D2F" w:rsidRPr="00377526">
        <w:rPr>
          <w:color w:val="000000"/>
          <w:sz w:val="28"/>
          <w:szCs w:val="28"/>
          <w:lang w:val="uk-UA"/>
        </w:rPr>
        <w:t>» є</w:t>
      </w:r>
      <w:r w:rsidRPr="00377526">
        <w:rPr>
          <w:color w:val="000000"/>
          <w:sz w:val="28"/>
          <w:szCs w:val="28"/>
          <w:lang w:val="uk-UA"/>
        </w:rPr>
        <w:t>тивної оцінки стану хворої тварини</w:t>
      </w:r>
    </w:p>
    <w:p w:rsidR="00C23D2F" w:rsidRPr="00377526" w:rsidRDefault="002974E9" w:rsidP="00C23D2F">
      <w:pPr>
        <w:spacing w:line="360" w:lineRule="auto"/>
        <w:ind w:firstLine="709"/>
        <w:jc w:val="both"/>
        <w:rPr>
          <w:color w:val="000000"/>
          <w:sz w:val="28"/>
          <w:szCs w:val="28"/>
          <w:lang w:val="uk-UA"/>
        </w:rPr>
      </w:pPr>
      <w:r w:rsidRPr="00377526">
        <w:rPr>
          <w:color w:val="000000"/>
          <w:sz w:val="28"/>
          <w:szCs w:val="28"/>
          <w:lang w:val="uk-UA"/>
        </w:rPr>
        <w:t>були проведені лабораторні дослідження крові та калу.</w:t>
      </w:r>
    </w:p>
    <w:p w:rsidR="00C23D2F" w:rsidRPr="00377526" w:rsidRDefault="002974E9" w:rsidP="00C23D2F">
      <w:pPr>
        <w:spacing w:line="360" w:lineRule="auto"/>
        <w:ind w:firstLine="709"/>
        <w:jc w:val="both"/>
        <w:rPr>
          <w:color w:val="000000"/>
          <w:sz w:val="28"/>
          <w:szCs w:val="28"/>
          <w:lang w:val="uk-UA"/>
        </w:rPr>
      </w:pPr>
      <w:r w:rsidRPr="00377526">
        <w:rPr>
          <w:color w:val="000000"/>
          <w:sz w:val="28"/>
          <w:szCs w:val="28"/>
          <w:lang w:val="uk-UA"/>
        </w:rPr>
        <w:t>При проведенні загального аналізу крові було встановлено, що кількість еритро</w:t>
      </w:r>
      <w:r w:rsidR="001F64D9" w:rsidRPr="00377526">
        <w:rPr>
          <w:color w:val="000000"/>
          <w:sz w:val="28"/>
          <w:szCs w:val="28"/>
          <w:lang w:val="uk-UA"/>
        </w:rPr>
        <w:t>цитів склала 8,2 Г/л, лейкоцитів</w:t>
      </w:r>
      <w:r w:rsidR="00C23D2F" w:rsidRPr="00377526">
        <w:rPr>
          <w:color w:val="000000"/>
          <w:sz w:val="28"/>
          <w:szCs w:val="28"/>
          <w:lang w:val="uk-UA"/>
        </w:rPr>
        <w:t xml:space="preserve"> – </w:t>
      </w:r>
      <w:r w:rsidR="001F64D9" w:rsidRPr="00377526">
        <w:rPr>
          <w:color w:val="000000"/>
          <w:sz w:val="28"/>
          <w:szCs w:val="28"/>
          <w:lang w:val="uk-UA"/>
        </w:rPr>
        <w:t>17,2</w:t>
      </w:r>
      <w:r w:rsidRPr="00377526">
        <w:rPr>
          <w:color w:val="000000"/>
          <w:sz w:val="28"/>
          <w:szCs w:val="28"/>
          <w:lang w:val="uk-UA"/>
        </w:rPr>
        <w:t xml:space="preserve"> Т/л</w:t>
      </w:r>
      <w:r w:rsidR="001F64D9" w:rsidRPr="00377526">
        <w:rPr>
          <w:color w:val="000000"/>
          <w:sz w:val="28"/>
          <w:szCs w:val="28"/>
          <w:lang w:val="uk-UA"/>
        </w:rPr>
        <w:t xml:space="preserve">, гемоглобіну – </w:t>
      </w:r>
      <w:r w:rsidR="00C23D2F" w:rsidRPr="00377526">
        <w:rPr>
          <w:color w:val="000000"/>
          <w:sz w:val="28"/>
          <w:szCs w:val="28"/>
          <w:lang w:val="uk-UA"/>
        </w:rPr>
        <w:t>170 г./</w:t>
      </w:r>
      <w:r w:rsidR="001F64D9" w:rsidRPr="00377526">
        <w:rPr>
          <w:color w:val="000000"/>
          <w:sz w:val="28"/>
          <w:szCs w:val="28"/>
          <w:lang w:val="uk-UA"/>
        </w:rPr>
        <w:t>л,</w:t>
      </w:r>
      <w:r w:rsidR="00311520" w:rsidRPr="00377526">
        <w:rPr>
          <w:color w:val="000000"/>
          <w:sz w:val="28"/>
          <w:szCs w:val="28"/>
          <w:lang w:val="uk-UA"/>
        </w:rPr>
        <w:t xml:space="preserve"> ШОЕ </w:t>
      </w:r>
      <w:r w:rsidR="001F64D9" w:rsidRPr="00377526">
        <w:rPr>
          <w:color w:val="000000"/>
          <w:sz w:val="28"/>
          <w:szCs w:val="28"/>
          <w:lang w:val="uk-UA"/>
        </w:rPr>
        <w:t>– 0,1 за 15 хв, 0,4 за 30 хв, 1,7 за годину.</w:t>
      </w:r>
    </w:p>
    <w:p w:rsidR="002974E9" w:rsidRPr="00377526" w:rsidRDefault="00311520" w:rsidP="00C23D2F">
      <w:pPr>
        <w:spacing w:line="360" w:lineRule="auto"/>
        <w:ind w:firstLine="709"/>
        <w:jc w:val="both"/>
        <w:rPr>
          <w:color w:val="000000"/>
          <w:sz w:val="28"/>
          <w:szCs w:val="28"/>
          <w:lang w:val="uk-UA"/>
        </w:rPr>
      </w:pPr>
      <w:r w:rsidRPr="00377526">
        <w:rPr>
          <w:color w:val="000000"/>
          <w:sz w:val="28"/>
          <w:szCs w:val="28"/>
          <w:lang w:val="uk-UA"/>
        </w:rPr>
        <w:t>При дослудженні калу встановлено: колір – коричнево-сірий, консистенція рідка, запах – специфічний, зловонний, неперетравні частки корму присутні, слиз</w:t>
      </w:r>
      <w:r w:rsidR="001F64D9" w:rsidRPr="00377526">
        <w:rPr>
          <w:color w:val="000000"/>
          <w:sz w:val="28"/>
          <w:szCs w:val="28"/>
          <w:lang w:val="uk-UA"/>
        </w:rPr>
        <w:t>у присутньо багато</w:t>
      </w:r>
      <w:r w:rsidRPr="00377526">
        <w:rPr>
          <w:color w:val="000000"/>
          <w:sz w:val="28"/>
          <w:szCs w:val="28"/>
          <w:lang w:val="uk-UA"/>
        </w:rPr>
        <w:t>. Яєть гельмінтів</w:t>
      </w:r>
      <w:r w:rsidR="001F64D9" w:rsidRPr="00377526">
        <w:rPr>
          <w:color w:val="000000"/>
          <w:sz w:val="28"/>
          <w:szCs w:val="28"/>
          <w:lang w:val="uk-UA"/>
        </w:rPr>
        <w:t>, лічинок</w:t>
      </w:r>
      <w:r w:rsidRPr="00377526">
        <w:rPr>
          <w:color w:val="000000"/>
          <w:sz w:val="28"/>
          <w:szCs w:val="28"/>
          <w:lang w:val="uk-UA"/>
        </w:rPr>
        <w:t xml:space="preserve"> та самих паразитичних червів не виявлено.</w:t>
      </w:r>
    </w:p>
    <w:p w:rsidR="00F41E98" w:rsidRPr="00377526" w:rsidRDefault="00F41E98" w:rsidP="00C23D2F">
      <w:pPr>
        <w:spacing w:line="360" w:lineRule="auto"/>
        <w:ind w:firstLine="709"/>
        <w:jc w:val="both"/>
        <w:rPr>
          <w:color w:val="000000"/>
          <w:sz w:val="28"/>
          <w:szCs w:val="28"/>
          <w:lang w:val="uk-UA"/>
        </w:rPr>
      </w:pPr>
    </w:p>
    <w:p w:rsidR="00F41E98" w:rsidRPr="00377526" w:rsidRDefault="00F41E98" w:rsidP="00377526">
      <w:pPr>
        <w:spacing w:line="360" w:lineRule="auto"/>
        <w:ind w:firstLine="720"/>
        <w:jc w:val="both"/>
        <w:rPr>
          <w:b/>
          <w:i/>
          <w:color w:val="000000"/>
          <w:sz w:val="28"/>
          <w:szCs w:val="28"/>
          <w:lang w:val="uk-UA"/>
        </w:rPr>
      </w:pPr>
      <w:r w:rsidRPr="00377526">
        <w:rPr>
          <w:b/>
          <w:color w:val="000000"/>
          <w:sz w:val="28"/>
          <w:szCs w:val="28"/>
          <w:lang w:val="uk-UA"/>
        </w:rPr>
        <w:t>Diagnosis</w:t>
      </w:r>
    </w:p>
    <w:p w:rsidR="00F41E98" w:rsidRPr="00377526" w:rsidRDefault="00F41E98" w:rsidP="00C23D2F">
      <w:pPr>
        <w:spacing w:line="360" w:lineRule="auto"/>
        <w:ind w:firstLine="709"/>
        <w:jc w:val="both"/>
        <w:rPr>
          <w:color w:val="000000"/>
          <w:sz w:val="28"/>
          <w:szCs w:val="28"/>
          <w:lang w:val="uk-UA"/>
        </w:rPr>
      </w:pP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На основі вище отриманих ан</w:t>
      </w:r>
      <w:r w:rsidR="00D72FB8" w:rsidRPr="00377526">
        <w:rPr>
          <w:color w:val="000000"/>
          <w:sz w:val="28"/>
          <w:szCs w:val="28"/>
          <w:lang w:val="uk-UA"/>
        </w:rPr>
        <w:t>амнестичних, загально-клінічних досліджень</w:t>
      </w:r>
      <w:r w:rsidRPr="00377526">
        <w:rPr>
          <w:color w:val="000000"/>
          <w:sz w:val="28"/>
          <w:szCs w:val="28"/>
          <w:lang w:val="uk-UA"/>
        </w:rPr>
        <w:t xml:space="preserve"> </w:t>
      </w:r>
      <w:r w:rsidR="00D72FB8" w:rsidRPr="00377526">
        <w:rPr>
          <w:color w:val="000000"/>
          <w:sz w:val="28"/>
          <w:szCs w:val="28"/>
          <w:lang w:val="uk-UA"/>
        </w:rPr>
        <w:t>було встановлено попередній діагноз гострий гастроентерит.</w:t>
      </w:r>
    </w:p>
    <w:p w:rsidR="00F41E98" w:rsidRPr="00377526" w:rsidRDefault="00F41E98" w:rsidP="00C23D2F">
      <w:pPr>
        <w:spacing w:line="360" w:lineRule="auto"/>
        <w:ind w:firstLine="709"/>
        <w:jc w:val="both"/>
        <w:rPr>
          <w:color w:val="000000"/>
          <w:sz w:val="28"/>
          <w:szCs w:val="28"/>
          <w:lang w:val="uk-UA"/>
        </w:rPr>
      </w:pPr>
    </w:p>
    <w:p w:rsidR="00F41E98" w:rsidRPr="00377526" w:rsidRDefault="00F41E98" w:rsidP="00377526">
      <w:pPr>
        <w:spacing w:line="360" w:lineRule="auto"/>
        <w:ind w:firstLine="720"/>
        <w:jc w:val="both"/>
        <w:rPr>
          <w:b/>
          <w:color w:val="000000"/>
          <w:sz w:val="28"/>
          <w:szCs w:val="28"/>
          <w:lang w:val="uk-UA"/>
        </w:rPr>
      </w:pPr>
      <w:r w:rsidRPr="00377526">
        <w:rPr>
          <w:b/>
          <w:color w:val="000000"/>
          <w:sz w:val="28"/>
          <w:szCs w:val="28"/>
          <w:lang w:val="uk-UA"/>
        </w:rPr>
        <w:t>Diagnosis differentialis</w:t>
      </w:r>
    </w:p>
    <w:p w:rsidR="00F41E98" w:rsidRPr="00377526" w:rsidRDefault="00F41E98" w:rsidP="00C23D2F">
      <w:pPr>
        <w:spacing w:line="360" w:lineRule="auto"/>
        <w:ind w:firstLine="709"/>
        <w:jc w:val="both"/>
        <w:rPr>
          <w:color w:val="000000"/>
          <w:sz w:val="28"/>
          <w:szCs w:val="28"/>
          <w:lang w:val="uk-UA"/>
        </w:rPr>
      </w:pPr>
    </w:p>
    <w:p w:rsidR="00D72FB8" w:rsidRPr="00377526" w:rsidRDefault="00D72FB8" w:rsidP="00C23D2F">
      <w:pPr>
        <w:spacing w:line="360" w:lineRule="auto"/>
        <w:ind w:firstLine="709"/>
        <w:jc w:val="both"/>
        <w:rPr>
          <w:color w:val="000000"/>
          <w:sz w:val="28"/>
          <w:szCs w:val="28"/>
          <w:lang w:val="uk-UA"/>
        </w:rPr>
      </w:pPr>
      <w:r w:rsidRPr="00377526">
        <w:rPr>
          <w:color w:val="000000"/>
          <w:sz w:val="28"/>
          <w:szCs w:val="28"/>
          <w:lang w:val="uk-UA"/>
        </w:rPr>
        <w:t>Дифференціювання провели від гастроентеритів інфекційного походження. Господарство благополучне щодо інфекційних хвороб та тварина щеплена проти парвовірусного ентериту.</w:t>
      </w:r>
    </w:p>
    <w:p w:rsidR="00F41E98" w:rsidRPr="00377526" w:rsidRDefault="00F41E98" w:rsidP="00C23D2F">
      <w:pPr>
        <w:spacing w:line="360" w:lineRule="auto"/>
        <w:ind w:firstLine="709"/>
        <w:jc w:val="both"/>
        <w:rPr>
          <w:color w:val="000000"/>
          <w:sz w:val="28"/>
          <w:szCs w:val="28"/>
          <w:lang w:val="uk-UA"/>
        </w:rPr>
      </w:pPr>
    </w:p>
    <w:p w:rsidR="00F41E98" w:rsidRPr="00377526" w:rsidRDefault="00377526" w:rsidP="00377526">
      <w:pPr>
        <w:spacing w:line="360" w:lineRule="auto"/>
        <w:ind w:firstLine="720"/>
        <w:jc w:val="both"/>
        <w:rPr>
          <w:b/>
          <w:i/>
          <w:color w:val="000000"/>
          <w:sz w:val="28"/>
          <w:szCs w:val="28"/>
          <w:lang w:val="uk-UA"/>
        </w:rPr>
      </w:pPr>
      <w:r>
        <w:rPr>
          <w:b/>
          <w:color w:val="000000"/>
          <w:sz w:val="28"/>
          <w:szCs w:val="28"/>
          <w:lang w:val="uk-UA"/>
        </w:rPr>
        <w:br w:type="page"/>
      </w:r>
      <w:r w:rsidR="00F41E98" w:rsidRPr="00377526">
        <w:rPr>
          <w:b/>
          <w:color w:val="000000"/>
          <w:sz w:val="28"/>
          <w:szCs w:val="28"/>
          <w:lang w:val="uk-UA"/>
        </w:rPr>
        <w:t>Prognosis</w:t>
      </w:r>
    </w:p>
    <w:p w:rsidR="00F41E98" w:rsidRPr="00377526" w:rsidRDefault="00F41E98" w:rsidP="00C23D2F">
      <w:pPr>
        <w:spacing w:line="360" w:lineRule="auto"/>
        <w:ind w:firstLine="709"/>
        <w:jc w:val="both"/>
        <w:rPr>
          <w:color w:val="000000"/>
          <w:sz w:val="28"/>
          <w:szCs w:val="28"/>
          <w:lang w:val="uk-UA"/>
        </w:rPr>
      </w:pPr>
    </w:p>
    <w:p w:rsidR="00F41E98" w:rsidRPr="00377526" w:rsidRDefault="00F41E98" w:rsidP="00C23D2F">
      <w:pPr>
        <w:spacing w:line="360" w:lineRule="auto"/>
        <w:ind w:firstLine="709"/>
        <w:jc w:val="both"/>
        <w:rPr>
          <w:color w:val="000000"/>
          <w:sz w:val="28"/>
          <w:szCs w:val="28"/>
          <w:lang w:val="uk-UA"/>
        </w:rPr>
      </w:pPr>
      <w:r w:rsidRPr="00377526">
        <w:rPr>
          <w:color w:val="000000"/>
          <w:sz w:val="28"/>
          <w:szCs w:val="28"/>
          <w:lang w:val="uk-UA"/>
        </w:rPr>
        <w:t xml:space="preserve">При клінічному огляді тварини встановлено, що загальний стан тварини </w:t>
      </w:r>
      <w:r w:rsidR="00D72FB8" w:rsidRPr="00377526">
        <w:rPr>
          <w:color w:val="000000"/>
          <w:sz w:val="28"/>
          <w:szCs w:val="28"/>
          <w:lang w:val="uk-UA"/>
        </w:rPr>
        <w:t>не</w:t>
      </w:r>
      <w:r w:rsidRPr="00377526">
        <w:rPr>
          <w:color w:val="000000"/>
          <w:sz w:val="28"/>
          <w:szCs w:val="28"/>
          <w:lang w:val="uk-UA"/>
        </w:rPr>
        <w:t xml:space="preserve">задовільний, </w:t>
      </w:r>
      <w:r w:rsidR="00D72FB8" w:rsidRPr="00377526">
        <w:rPr>
          <w:color w:val="000000"/>
          <w:sz w:val="28"/>
          <w:szCs w:val="28"/>
          <w:lang w:val="uk-UA"/>
        </w:rPr>
        <w:t xml:space="preserve">з тяжким </w:t>
      </w:r>
      <w:r w:rsidRPr="00377526">
        <w:rPr>
          <w:color w:val="000000"/>
          <w:sz w:val="28"/>
          <w:szCs w:val="28"/>
          <w:lang w:val="uk-UA"/>
        </w:rPr>
        <w:t>перебіг</w:t>
      </w:r>
      <w:r w:rsidR="00D72FB8" w:rsidRPr="00377526">
        <w:rPr>
          <w:color w:val="000000"/>
          <w:sz w:val="28"/>
          <w:szCs w:val="28"/>
          <w:lang w:val="uk-UA"/>
        </w:rPr>
        <w:t>ом</w:t>
      </w:r>
      <w:r w:rsidRPr="00377526">
        <w:rPr>
          <w:color w:val="000000"/>
          <w:sz w:val="28"/>
          <w:szCs w:val="28"/>
          <w:lang w:val="uk-UA"/>
        </w:rPr>
        <w:t xml:space="preserve"> хвороби. </w:t>
      </w:r>
      <w:r w:rsidR="00D72FB8" w:rsidRPr="00377526">
        <w:rPr>
          <w:color w:val="000000"/>
          <w:sz w:val="28"/>
          <w:szCs w:val="28"/>
          <w:lang w:val="uk-UA"/>
        </w:rPr>
        <w:t>Хвороба виявлена не одразу. Прогноз обережний.</w:t>
      </w:r>
    </w:p>
    <w:p w:rsidR="006412BA" w:rsidRPr="00377526" w:rsidRDefault="006412BA" w:rsidP="00C23D2F">
      <w:pPr>
        <w:spacing w:line="360" w:lineRule="auto"/>
        <w:ind w:firstLine="709"/>
        <w:jc w:val="both"/>
        <w:rPr>
          <w:color w:val="000000"/>
          <w:sz w:val="28"/>
          <w:szCs w:val="28"/>
          <w:lang w:val="uk-UA"/>
        </w:rPr>
      </w:pPr>
    </w:p>
    <w:p w:rsidR="006412BA" w:rsidRPr="00377526" w:rsidRDefault="00311520" w:rsidP="00377526">
      <w:pPr>
        <w:spacing w:line="360" w:lineRule="auto"/>
        <w:ind w:firstLine="720"/>
        <w:jc w:val="both"/>
        <w:rPr>
          <w:b/>
          <w:color w:val="000000"/>
          <w:sz w:val="28"/>
          <w:szCs w:val="32"/>
          <w:lang w:val="uk-UA"/>
        </w:rPr>
      </w:pPr>
      <w:r w:rsidRPr="00377526">
        <w:rPr>
          <w:b/>
          <w:color w:val="000000"/>
          <w:sz w:val="28"/>
          <w:szCs w:val="32"/>
          <w:lang w:val="uk-UA"/>
        </w:rPr>
        <w:t>Кураційний лист</w:t>
      </w:r>
    </w:p>
    <w:p w:rsidR="00311520" w:rsidRPr="00377526" w:rsidRDefault="00311520" w:rsidP="00C23D2F">
      <w:pPr>
        <w:spacing w:line="360" w:lineRule="auto"/>
        <w:ind w:firstLine="709"/>
        <w:jc w:val="both"/>
        <w:rPr>
          <w:b/>
          <w:color w:val="000000"/>
          <w:sz w:val="28"/>
          <w:szCs w:val="32"/>
          <w:lang w:val="uk-UA"/>
        </w:rPr>
      </w:pPr>
    </w:p>
    <w:p w:rsidR="00D408FE" w:rsidRPr="00377526" w:rsidRDefault="00311520" w:rsidP="00C23D2F">
      <w:pPr>
        <w:spacing w:line="360" w:lineRule="auto"/>
        <w:ind w:firstLine="709"/>
        <w:jc w:val="both"/>
        <w:rPr>
          <w:color w:val="000000"/>
          <w:sz w:val="28"/>
          <w:szCs w:val="28"/>
          <w:lang w:val="uk-UA"/>
        </w:rPr>
      </w:pPr>
      <w:r w:rsidRPr="00377526">
        <w:rPr>
          <w:color w:val="000000"/>
          <w:sz w:val="28"/>
          <w:szCs w:val="28"/>
          <w:lang w:val="uk-UA"/>
        </w:rPr>
        <w:t>Тварина: собака</w:t>
      </w:r>
      <w:r w:rsidR="00C23D2F" w:rsidRPr="00377526">
        <w:rPr>
          <w:color w:val="000000"/>
          <w:sz w:val="28"/>
          <w:szCs w:val="28"/>
          <w:lang w:val="uk-UA"/>
        </w:rPr>
        <w:t xml:space="preserve"> </w:t>
      </w:r>
      <w:r w:rsidRPr="00377526">
        <w:rPr>
          <w:color w:val="000000"/>
          <w:sz w:val="28"/>
          <w:szCs w:val="28"/>
          <w:lang w:val="uk-UA"/>
        </w:rPr>
        <w:t>порода: німецька вівчарка</w:t>
      </w:r>
      <w:r w:rsidR="00C23D2F" w:rsidRPr="00377526">
        <w:rPr>
          <w:color w:val="000000"/>
          <w:sz w:val="28"/>
          <w:szCs w:val="28"/>
          <w:lang w:val="uk-UA"/>
        </w:rPr>
        <w:t xml:space="preserve"> </w:t>
      </w:r>
      <w:r w:rsidRPr="00377526">
        <w:rPr>
          <w:color w:val="000000"/>
          <w:sz w:val="28"/>
          <w:szCs w:val="28"/>
          <w:lang w:val="uk-UA"/>
        </w:rPr>
        <w:t>кличка: Мухтар</w:t>
      </w:r>
    </w:p>
    <w:p w:rsidR="00311520" w:rsidRPr="00377526" w:rsidRDefault="00311520" w:rsidP="00C23D2F">
      <w:pPr>
        <w:spacing w:line="360" w:lineRule="auto"/>
        <w:ind w:firstLine="709"/>
        <w:jc w:val="both"/>
        <w:rPr>
          <w:color w:val="000000"/>
          <w:sz w:val="28"/>
          <w:szCs w:val="28"/>
          <w:lang w:val="uk-UA"/>
        </w:rPr>
      </w:pPr>
      <w:r w:rsidRPr="00377526">
        <w:rPr>
          <w:color w:val="000000"/>
          <w:sz w:val="28"/>
          <w:szCs w:val="28"/>
          <w:lang w:val="uk-UA"/>
        </w:rPr>
        <w:t>Належить: ДСП «Норка» Кремінського району Луганської області</w:t>
      </w:r>
    </w:p>
    <w:p w:rsidR="00311520" w:rsidRPr="00377526" w:rsidRDefault="00311520" w:rsidP="00C23D2F">
      <w:pPr>
        <w:spacing w:line="360" w:lineRule="auto"/>
        <w:ind w:firstLine="709"/>
        <w:jc w:val="both"/>
        <w:rPr>
          <w:color w:val="000000"/>
          <w:sz w:val="28"/>
          <w:szCs w:val="28"/>
          <w:lang w:val="uk-UA"/>
        </w:rPr>
      </w:pPr>
      <w:r w:rsidRPr="00377526">
        <w:rPr>
          <w:color w:val="000000"/>
          <w:sz w:val="28"/>
          <w:szCs w:val="28"/>
          <w:lang w:val="uk-UA"/>
        </w:rPr>
        <w:t>Діагноз: гострий гастроентерит</w:t>
      </w:r>
    </w:p>
    <w:p w:rsidR="00311520" w:rsidRPr="00377526" w:rsidRDefault="00311520" w:rsidP="00C23D2F">
      <w:pPr>
        <w:spacing w:line="360" w:lineRule="auto"/>
        <w:ind w:firstLine="709"/>
        <w:jc w:val="both"/>
        <w:rPr>
          <w:color w:val="000000"/>
          <w:sz w:val="28"/>
          <w:szCs w:val="28"/>
          <w:lang w:val="uk-UA"/>
        </w:rPr>
      </w:pPr>
      <w:r w:rsidRPr="00377526">
        <w:rPr>
          <w:color w:val="000000"/>
          <w:sz w:val="28"/>
          <w:szCs w:val="28"/>
          <w:lang w:val="uk-UA"/>
        </w:rPr>
        <w:t>Початок курації: 19.01.09</w:t>
      </w:r>
      <w:r w:rsidR="00C23D2F" w:rsidRPr="00377526">
        <w:rPr>
          <w:color w:val="000000"/>
          <w:sz w:val="28"/>
          <w:szCs w:val="28"/>
          <w:lang w:val="uk-UA"/>
        </w:rPr>
        <w:t xml:space="preserve"> </w:t>
      </w:r>
      <w:r w:rsidRPr="00377526">
        <w:rPr>
          <w:color w:val="000000"/>
          <w:sz w:val="28"/>
          <w:szCs w:val="28"/>
          <w:lang w:val="uk-UA"/>
        </w:rPr>
        <w:t>Кінець курації: 24.01.09</w:t>
      </w:r>
    </w:p>
    <w:p w:rsidR="00311520" w:rsidRPr="00377526" w:rsidRDefault="00311520" w:rsidP="00C23D2F">
      <w:pPr>
        <w:spacing w:line="360" w:lineRule="auto"/>
        <w:ind w:firstLine="709"/>
        <w:jc w:val="both"/>
        <w:rPr>
          <w:color w:val="000000"/>
          <w:sz w:val="28"/>
          <w:szCs w:val="28"/>
          <w:lang w:val="uk-UA"/>
        </w:rPr>
      </w:pPr>
      <w:r w:rsidRPr="00377526">
        <w:rPr>
          <w:color w:val="000000"/>
          <w:sz w:val="28"/>
          <w:szCs w:val="28"/>
          <w:lang w:val="uk-UA"/>
        </w:rPr>
        <w:t>Куратор: Тодерішка Олексій Степанович</w:t>
      </w:r>
    </w:p>
    <w:p w:rsidR="00311520" w:rsidRPr="00377526" w:rsidRDefault="00311520" w:rsidP="00C23D2F">
      <w:pPr>
        <w:spacing w:line="360" w:lineRule="auto"/>
        <w:ind w:firstLine="709"/>
        <w:jc w:val="both"/>
        <w:rPr>
          <w:color w:val="000000"/>
          <w:sz w:val="28"/>
          <w:szCs w:val="28"/>
          <w:lang w:val="uk-UA"/>
        </w:rPr>
      </w:pP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4"/>
        <w:gridCol w:w="1314"/>
        <w:gridCol w:w="1118"/>
        <w:gridCol w:w="1118"/>
        <w:gridCol w:w="2022"/>
        <w:gridCol w:w="2283"/>
      </w:tblGrid>
      <w:tr w:rsidR="006412BA" w:rsidRPr="00A02B04" w:rsidTr="00A02B04">
        <w:tc>
          <w:tcPr>
            <w:tcW w:w="552" w:type="pct"/>
            <w:shd w:val="clear" w:color="auto" w:fill="auto"/>
          </w:tcPr>
          <w:p w:rsidR="006412BA" w:rsidRPr="00A02B04" w:rsidRDefault="006412BA" w:rsidP="00A02B04">
            <w:pPr>
              <w:spacing w:line="360" w:lineRule="auto"/>
              <w:jc w:val="both"/>
              <w:rPr>
                <w:color w:val="000000"/>
                <w:sz w:val="20"/>
                <w:lang w:val="uk-UA"/>
              </w:rPr>
            </w:pPr>
            <w:r w:rsidRPr="00A02B04">
              <w:rPr>
                <w:color w:val="000000"/>
                <w:sz w:val="20"/>
                <w:lang w:val="uk-UA"/>
              </w:rPr>
              <w:t>Дата</w:t>
            </w:r>
          </w:p>
        </w:tc>
        <w:tc>
          <w:tcPr>
            <w:tcW w:w="744" w:type="pct"/>
            <w:shd w:val="clear" w:color="auto" w:fill="auto"/>
          </w:tcPr>
          <w:p w:rsidR="006412BA" w:rsidRPr="00A02B04" w:rsidRDefault="006412BA" w:rsidP="00A02B04">
            <w:pPr>
              <w:spacing w:line="360" w:lineRule="auto"/>
              <w:jc w:val="both"/>
              <w:rPr>
                <w:color w:val="000000"/>
                <w:sz w:val="20"/>
                <w:lang w:val="uk-UA"/>
              </w:rPr>
            </w:pPr>
            <w:r w:rsidRPr="00A02B04">
              <w:rPr>
                <w:color w:val="000000"/>
                <w:sz w:val="20"/>
                <w:lang w:val="uk-UA"/>
              </w:rPr>
              <w:t>Т, ºС</w:t>
            </w:r>
          </w:p>
        </w:tc>
        <w:tc>
          <w:tcPr>
            <w:tcW w:w="633" w:type="pct"/>
            <w:shd w:val="clear" w:color="auto" w:fill="auto"/>
          </w:tcPr>
          <w:p w:rsidR="006412BA" w:rsidRPr="00A02B04" w:rsidRDefault="006412BA" w:rsidP="00A02B04">
            <w:pPr>
              <w:spacing w:line="360" w:lineRule="auto"/>
              <w:jc w:val="both"/>
              <w:rPr>
                <w:color w:val="000000"/>
                <w:sz w:val="20"/>
                <w:lang w:val="uk-UA"/>
              </w:rPr>
            </w:pPr>
            <w:r w:rsidRPr="00A02B04">
              <w:rPr>
                <w:color w:val="000000"/>
                <w:sz w:val="20"/>
                <w:lang w:val="uk-UA"/>
              </w:rPr>
              <w:t xml:space="preserve">П, </w:t>
            </w:r>
            <w:r w:rsidR="00C23D2F" w:rsidRPr="00A02B04">
              <w:rPr>
                <w:color w:val="000000"/>
                <w:sz w:val="20"/>
                <w:lang w:val="uk-UA"/>
              </w:rPr>
              <w:t>пошт. в</w:t>
            </w:r>
            <w:r w:rsidRPr="00A02B04">
              <w:rPr>
                <w:color w:val="000000"/>
                <w:sz w:val="20"/>
                <w:lang w:val="uk-UA"/>
              </w:rPr>
              <w:t xml:space="preserve"> хв.</w:t>
            </w:r>
          </w:p>
        </w:tc>
        <w:tc>
          <w:tcPr>
            <w:tcW w:w="633" w:type="pct"/>
            <w:shd w:val="clear" w:color="auto" w:fill="auto"/>
          </w:tcPr>
          <w:p w:rsidR="006412BA" w:rsidRPr="00A02B04" w:rsidRDefault="006412BA" w:rsidP="00A02B04">
            <w:pPr>
              <w:spacing w:line="360" w:lineRule="auto"/>
              <w:jc w:val="both"/>
              <w:rPr>
                <w:color w:val="000000"/>
                <w:sz w:val="20"/>
                <w:lang w:val="uk-UA"/>
              </w:rPr>
            </w:pPr>
            <w:r w:rsidRPr="00A02B04">
              <w:rPr>
                <w:color w:val="000000"/>
                <w:sz w:val="20"/>
                <w:lang w:val="uk-UA"/>
              </w:rPr>
              <w:t>Д, дих. рух. в хв.</w:t>
            </w:r>
          </w:p>
        </w:tc>
        <w:tc>
          <w:tcPr>
            <w:tcW w:w="1145" w:type="pct"/>
            <w:shd w:val="clear" w:color="auto" w:fill="auto"/>
          </w:tcPr>
          <w:p w:rsidR="004D656D" w:rsidRPr="00A02B04" w:rsidRDefault="004D656D" w:rsidP="00A02B04">
            <w:pPr>
              <w:spacing w:line="360" w:lineRule="auto"/>
              <w:jc w:val="both"/>
              <w:rPr>
                <w:color w:val="000000"/>
                <w:sz w:val="20"/>
                <w:lang w:val="uk-UA"/>
              </w:rPr>
            </w:pPr>
            <w:r w:rsidRPr="00A02B04">
              <w:rPr>
                <w:color w:val="000000"/>
                <w:sz w:val="20"/>
                <w:lang w:val="uk-UA"/>
              </w:rPr>
              <w:t>Decursus morbi</w:t>
            </w:r>
          </w:p>
          <w:p w:rsidR="006412BA" w:rsidRPr="00A02B04" w:rsidRDefault="004D656D" w:rsidP="00A02B04">
            <w:pPr>
              <w:spacing w:line="360" w:lineRule="auto"/>
              <w:jc w:val="both"/>
              <w:rPr>
                <w:color w:val="000000"/>
                <w:sz w:val="20"/>
                <w:lang w:val="uk-UA"/>
              </w:rPr>
            </w:pPr>
            <w:r w:rsidRPr="00A02B04">
              <w:rPr>
                <w:color w:val="000000"/>
                <w:sz w:val="20"/>
                <w:lang w:val="uk-UA"/>
              </w:rPr>
              <w:t>Сипмтоми та перебіг хвороби</w:t>
            </w:r>
          </w:p>
        </w:tc>
        <w:tc>
          <w:tcPr>
            <w:tcW w:w="1293" w:type="pct"/>
            <w:shd w:val="clear" w:color="auto" w:fill="auto"/>
          </w:tcPr>
          <w:p w:rsidR="006412BA" w:rsidRPr="00A02B04" w:rsidRDefault="004D656D" w:rsidP="00A02B04">
            <w:pPr>
              <w:spacing w:line="360" w:lineRule="auto"/>
              <w:jc w:val="both"/>
              <w:rPr>
                <w:color w:val="000000"/>
                <w:sz w:val="20"/>
                <w:lang w:val="uk-UA"/>
              </w:rPr>
            </w:pPr>
            <w:r w:rsidRPr="00A02B04">
              <w:rPr>
                <w:color w:val="000000"/>
                <w:sz w:val="20"/>
                <w:lang w:val="uk-UA"/>
              </w:rPr>
              <w:t>Therapia</w:t>
            </w:r>
          </w:p>
          <w:p w:rsidR="00C23D2F" w:rsidRPr="00A02B04" w:rsidRDefault="004D656D" w:rsidP="00A02B04">
            <w:pPr>
              <w:spacing w:line="360" w:lineRule="auto"/>
              <w:jc w:val="both"/>
              <w:rPr>
                <w:color w:val="000000"/>
                <w:sz w:val="20"/>
                <w:lang w:val="uk-UA"/>
              </w:rPr>
            </w:pPr>
            <w:r w:rsidRPr="00A02B04">
              <w:rPr>
                <w:color w:val="000000"/>
                <w:sz w:val="20"/>
                <w:lang w:val="uk-UA"/>
              </w:rPr>
              <w:t>Лікування, режим годівлі та</w:t>
            </w:r>
          </w:p>
          <w:p w:rsidR="004D656D" w:rsidRPr="00A02B04" w:rsidRDefault="004D656D" w:rsidP="00A02B04">
            <w:pPr>
              <w:spacing w:line="360" w:lineRule="auto"/>
              <w:jc w:val="both"/>
              <w:rPr>
                <w:color w:val="000000"/>
                <w:sz w:val="20"/>
                <w:lang w:val="uk-UA"/>
              </w:rPr>
            </w:pPr>
            <w:r w:rsidRPr="00A02B04">
              <w:rPr>
                <w:color w:val="000000"/>
                <w:sz w:val="20"/>
                <w:lang w:val="uk-UA"/>
              </w:rPr>
              <w:t>утримання.</w:t>
            </w:r>
          </w:p>
        </w:tc>
      </w:tr>
      <w:tr w:rsidR="006412BA" w:rsidRPr="00A02B04" w:rsidTr="00A02B04">
        <w:tc>
          <w:tcPr>
            <w:tcW w:w="552" w:type="pct"/>
            <w:shd w:val="clear" w:color="auto" w:fill="auto"/>
          </w:tcPr>
          <w:p w:rsidR="006412BA" w:rsidRPr="00A02B04" w:rsidRDefault="0075204F" w:rsidP="00A02B04">
            <w:pPr>
              <w:spacing w:line="360" w:lineRule="auto"/>
              <w:jc w:val="both"/>
              <w:rPr>
                <w:color w:val="000000"/>
                <w:sz w:val="20"/>
                <w:lang w:val="uk-UA"/>
              </w:rPr>
            </w:pPr>
            <w:r w:rsidRPr="00A02B04">
              <w:rPr>
                <w:color w:val="000000"/>
                <w:sz w:val="20"/>
                <w:lang w:val="uk-UA"/>
              </w:rPr>
              <w:t>19.01</w:t>
            </w:r>
          </w:p>
        </w:tc>
        <w:tc>
          <w:tcPr>
            <w:tcW w:w="744" w:type="pct"/>
            <w:shd w:val="clear" w:color="auto" w:fill="auto"/>
          </w:tcPr>
          <w:p w:rsidR="006412BA" w:rsidRPr="00A02B04" w:rsidRDefault="0075204F" w:rsidP="00A02B04">
            <w:pPr>
              <w:spacing w:line="360" w:lineRule="auto"/>
              <w:jc w:val="both"/>
              <w:rPr>
                <w:color w:val="000000"/>
                <w:sz w:val="20"/>
                <w:lang w:val="uk-UA"/>
              </w:rPr>
            </w:pPr>
            <w:r w:rsidRPr="00A02B04">
              <w:rPr>
                <w:color w:val="000000"/>
                <w:sz w:val="20"/>
                <w:lang w:val="uk-UA"/>
              </w:rPr>
              <w:t>40,</w:t>
            </w:r>
            <w:r w:rsidR="00606F8D" w:rsidRPr="00A02B04">
              <w:rPr>
                <w:color w:val="000000"/>
                <w:sz w:val="20"/>
                <w:lang w:val="uk-UA"/>
              </w:rPr>
              <w:t>3</w:t>
            </w:r>
          </w:p>
        </w:tc>
        <w:tc>
          <w:tcPr>
            <w:tcW w:w="633" w:type="pct"/>
            <w:shd w:val="clear" w:color="auto" w:fill="auto"/>
          </w:tcPr>
          <w:p w:rsidR="006412BA" w:rsidRPr="00A02B04" w:rsidRDefault="00606F8D" w:rsidP="00A02B04">
            <w:pPr>
              <w:spacing w:line="360" w:lineRule="auto"/>
              <w:jc w:val="both"/>
              <w:rPr>
                <w:color w:val="000000"/>
                <w:sz w:val="20"/>
                <w:lang w:val="uk-UA"/>
              </w:rPr>
            </w:pPr>
            <w:r w:rsidRPr="00A02B04">
              <w:rPr>
                <w:color w:val="000000"/>
                <w:sz w:val="20"/>
                <w:lang w:val="uk-UA"/>
              </w:rPr>
              <w:t>8</w:t>
            </w:r>
            <w:r w:rsidR="0075204F" w:rsidRPr="00A02B04">
              <w:rPr>
                <w:color w:val="000000"/>
                <w:sz w:val="20"/>
                <w:lang w:val="uk-UA"/>
              </w:rPr>
              <w:t>0</w:t>
            </w:r>
          </w:p>
        </w:tc>
        <w:tc>
          <w:tcPr>
            <w:tcW w:w="633" w:type="pct"/>
            <w:shd w:val="clear" w:color="auto" w:fill="auto"/>
          </w:tcPr>
          <w:p w:rsidR="006412BA" w:rsidRPr="00A02B04" w:rsidRDefault="0075204F" w:rsidP="00A02B04">
            <w:pPr>
              <w:spacing w:line="360" w:lineRule="auto"/>
              <w:jc w:val="both"/>
              <w:rPr>
                <w:color w:val="000000"/>
                <w:sz w:val="20"/>
                <w:lang w:val="uk-UA"/>
              </w:rPr>
            </w:pPr>
            <w:r w:rsidRPr="00A02B04">
              <w:rPr>
                <w:color w:val="000000"/>
                <w:sz w:val="20"/>
                <w:lang w:val="uk-UA"/>
              </w:rPr>
              <w:t>22</w:t>
            </w:r>
          </w:p>
        </w:tc>
        <w:tc>
          <w:tcPr>
            <w:tcW w:w="1145" w:type="pct"/>
            <w:shd w:val="clear" w:color="auto" w:fill="auto"/>
          </w:tcPr>
          <w:p w:rsidR="006412BA" w:rsidRPr="00A02B04" w:rsidRDefault="0075204F" w:rsidP="00A02B04">
            <w:pPr>
              <w:spacing w:line="360" w:lineRule="auto"/>
              <w:jc w:val="both"/>
              <w:rPr>
                <w:color w:val="000000"/>
                <w:sz w:val="20"/>
                <w:lang w:val="uk-UA"/>
              </w:rPr>
            </w:pPr>
            <w:r w:rsidRPr="00A02B04">
              <w:rPr>
                <w:color w:val="000000"/>
                <w:sz w:val="20"/>
                <w:lang w:val="uk-UA"/>
              </w:rPr>
              <w:t xml:space="preserve">Тварина пригнічена, лежить, Апатична, практично не реагує на персонал, не їсть, не приймає воду. Ніс сухий, </w:t>
            </w:r>
            <w:r w:rsidR="00C23D2F" w:rsidRPr="00A02B04">
              <w:rPr>
                <w:color w:val="000000"/>
                <w:sz w:val="20"/>
                <w:lang w:val="uk-UA"/>
              </w:rPr>
              <w:t>теплий. Г</w:t>
            </w:r>
            <w:r w:rsidRPr="00A02B04">
              <w:rPr>
                <w:color w:val="000000"/>
                <w:sz w:val="20"/>
                <w:lang w:val="uk-UA"/>
              </w:rPr>
              <w:t>лазні яблука трохи запавші, сл. об. блідо-рожевого кольору, сухуваті. При аускультації кишечнику підсилені перистальтичні шуми. Стул рідкий, зловонний, коричнево-зелено-сірого кольору, з домішками слизу.</w:t>
            </w:r>
          </w:p>
        </w:tc>
        <w:tc>
          <w:tcPr>
            <w:tcW w:w="1293" w:type="pct"/>
            <w:shd w:val="clear" w:color="auto" w:fill="auto"/>
          </w:tcPr>
          <w:p w:rsidR="0075204F" w:rsidRPr="00A02B04" w:rsidRDefault="0075204F" w:rsidP="00A02B04">
            <w:pPr>
              <w:spacing w:line="360" w:lineRule="auto"/>
              <w:jc w:val="both"/>
              <w:rPr>
                <w:color w:val="000000"/>
                <w:sz w:val="20"/>
                <w:lang w:val="uk-UA"/>
              </w:rPr>
            </w:pPr>
            <w:r w:rsidRPr="00A02B04">
              <w:rPr>
                <w:color w:val="000000"/>
                <w:sz w:val="20"/>
                <w:lang w:val="uk-UA"/>
              </w:rPr>
              <w:t>Голодна дієта.</w:t>
            </w:r>
          </w:p>
          <w:p w:rsidR="00C23D2F" w:rsidRPr="00A02B04" w:rsidRDefault="0075204F" w:rsidP="00A02B04">
            <w:pPr>
              <w:spacing w:line="360" w:lineRule="auto"/>
              <w:jc w:val="both"/>
              <w:rPr>
                <w:color w:val="000000"/>
                <w:sz w:val="20"/>
                <w:lang w:val="uk-UA"/>
              </w:rPr>
            </w:pPr>
            <w:r w:rsidRPr="00A02B04">
              <w:rPr>
                <w:color w:val="000000"/>
                <w:sz w:val="20"/>
                <w:lang w:val="uk-UA"/>
              </w:rPr>
              <w:t>Rp.:</w:t>
            </w:r>
            <w:r w:rsidR="00980AAA" w:rsidRPr="00A02B04">
              <w:rPr>
                <w:color w:val="000000"/>
                <w:sz w:val="20"/>
                <w:lang w:val="uk-UA"/>
              </w:rPr>
              <w:t xml:space="preserve"> </w:t>
            </w:r>
            <w:r w:rsidRPr="00A02B04">
              <w:rPr>
                <w:color w:val="000000"/>
                <w:sz w:val="20"/>
                <w:lang w:val="uk-UA"/>
              </w:rPr>
              <w:t>Sol.</w:t>
            </w:r>
            <w:r w:rsidR="00980AAA" w:rsidRPr="00A02B04">
              <w:rPr>
                <w:color w:val="000000"/>
                <w:sz w:val="20"/>
                <w:lang w:val="uk-UA"/>
              </w:rPr>
              <w:t xml:space="preserve"> </w:t>
            </w:r>
            <w:r w:rsidRPr="00A02B04">
              <w:rPr>
                <w:color w:val="000000"/>
                <w:sz w:val="20"/>
                <w:lang w:val="uk-UA"/>
              </w:rPr>
              <w:t xml:space="preserve">Enrofloxacini </w:t>
            </w:r>
            <w:r w:rsidR="00C23D2F" w:rsidRPr="00A02B04">
              <w:rPr>
                <w:color w:val="000000"/>
                <w:sz w:val="20"/>
                <w:lang w:val="uk-UA"/>
              </w:rPr>
              <w:t>5%</w:t>
            </w:r>
            <w:r w:rsidRPr="00A02B04">
              <w:rPr>
                <w:color w:val="000000"/>
                <w:sz w:val="20"/>
                <w:lang w:val="uk-UA"/>
              </w:rPr>
              <w:t xml:space="preserve"> 100ml</w:t>
            </w:r>
          </w:p>
          <w:p w:rsidR="00C23D2F" w:rsidRPr="00A02B04" w:rsidRDefault="0075204F" w:rsidP="00A02B04">
            <w:pPr>
              <w:spacing w:line="360" w:lineRule="auto"/>
              <w:jc w:val="both"/>
              <w:rPr>
                <w:color w:val="000000"/>
                <w:sz w:val="20"/>
                <w:lang w:val="uk-UA"/>
              </w:rPr>
            </w:pPr>
            <w:r w:rsidRPr="00A02B04">
              <w:rPr>
                <w:color w:val="000000"/>
                <w:sz w:val="20"/>
                <w:lang w:val="uk-UA"/>
              </w:rPr>
              <w:t xml:space="preserve">D.t.d. </w:t>
            </w:r>
            <w:r w:rsidR="00C23D2F" w:rsidRPr="00A02B04">
              <w:rPr>
                <w:color w:val="000000"/>
                <w:sz w:val="20"/>
                <w:lang w:val="uk-UA"/>
              </w:rPr>
              <w:t>№1</w:t>
            </w:r>
            <w:r w:rsidRPr="00A02B04">
              <w:rPr>
                <w:color w:val="000000"/>
                <w:sz w:val="20"/>
                <w:lang w:val="uk-UA"/>
              </w:rPr>
              <w:t xml:space="preserve"> in flac.</w:t>
            </w:r>
          </w:p>
          <w:p w:rsidR="00C23D2F" w:rsidRPr="00A02B04" w:rsidRDefault="0075204F" w:rsidP="00A02B04">
            <w:pPr>
              <w:spacing w:line="360" w:lineRule="auto"/>
              <w:jc w:val="both"/>
              <w:rPr>
                <w:color w:val="000000"/>
                <w:sz w:val="20"/>
                <w:lang w:val="uk-UA"/>
              </w:rPr>
            </w:pPr>
            <w:r w:rsidRPr="00A02B04">
              <w:rPr>
                <w:color w:val="000000"/>
                <w:sz w:val="20"/>
                <w:lang w:val="uk-UA"/>
              </w:rPr>
              <w:t>S.</w:t>
            </w:r>
            <w:r w:rsidR="00980AAA" w:rsidRPr="00A02B04">
              <w:rPr>
                <w:color w:val="000000"/>
                <w:sz w:val="20"/>
                <w:lang w:val="uk-UA"/>
              </w:rPr>
              <w:t xml:space="preserve"> П/ш. 4 мл одноразово.</w:t>
            </w:r>
          </w:p>
          <w:p w:rsidR="00980AAA" w:rsidRPr="00A02B04" w:rsidRDefault="00980AAA" w:rsidP="00A02B04">
            <w:pPr>
              <w:spacing w:line="360" w:lineRule="auto"/>
              <w:jc w:val="both"/>
              <w:rPr>
                <w:color w:val="000000"/>
                <w:sz w:val="20"/>
                <w:lang w:val="uk-UA"/>
              </w:rPr>
            </w:pPr>
            <w:r w:rsidRPr="00A02B04">
              <w:rPr>
                <w:color w:val="000000"/>
                <w:sz w:val="20"/>
                <w:lang w:val="uk-UA"/>
              </w:rPr>
              <w:t>#</w:t>
            </w:r>
          </w:p>
          <w:p w:rsidR="00C23D2F" w:rsidRPr="00A02B04" w:rsidRDefault="00980AAA" w:rsidP="00A02B04">
            <w:pPr>
              <w:spacing w:line="360" w:lineRule="auto"/>
              <w:jc w:val="both"/>
              <w:rPr>
                <w:color w:val="000000"/>
                <w:sz w:val="20"/>
                <w:lang w:val="uk-UA"/>
              </w:rPr>
            </w:pPr>
            <w:r w:rsidRPr="00A02B04">
              <w:rPr>
                <w:color w:val="000000"/>
                <w:sz w:val="20"/>
                <w:lang w:val="uk-UA"/>
              </w:rPr>
              <w:t>Rp.: Sol. Calcii Chloridi 1</w:t>
            </w:r>
            <w:r w:rsidR="00C23D2F" w:rsidRPr="00A02B04">
              <w:rPr>
                <w:color w:val="000000"/>
                <w:sz w:val="20"/>
                <w:lang w:val="uk-UA"/>
              </w:rPr>
              <w:t>0%</w:t>
            </w:r>
            <w:r w:rsidRPr="00A02B04">
              <w:rPr>
                <w:color w:val="000000"/>
                <w:sz w:val="20"/>
                <w:lang w:val="uk-UA"/>
              </w:rPr>
              <w:t xml:space="preserve"> 10ml</w:t>
            </w:r>
          </w:p>
          <w:p w:rsidR="00C23D2F" w:rsidRPr="00A02B04" w:rsidRDefault="00980AAA" w:rsidP="00A02B04">
            <w:pPr>
              <w:spacing w:line="360" w:lineRule="auto"/>
              <w:jc w:val="both"/>
              <w:rPr>
                <w:color w:val="000000"/>
                <w:sz w:val="20"/>
                <w:lang w:val="uk-UA"/>
              </w:rPr>
            </w:pPr>
            <w:r w:rsidRPr="00A02B04">
              <w:rPr>
                <w:color w:val="000000"/>
                <w:sz w:val="20"/>
                <w:lang w:val="uk-UA"/>
              </w:rPr>
              <w:t>Sol. Natrii Chloridi 0,</w:t>
            </w:r>
            <w:r w:rsidR="00C23D2F" w:rsidRPr="00A02B04">
              <w:rPr>
                <w:color w:val="000000"/>
                <w:sz w:val="20"/>
                <w:lang w:val="uk-UA"/>
              </w:rPr>
              <w:t>9%</w:t>
            </w:r>
            <w:r w:rsidRPr="00A02B04">
              <w:rPr>
                <w:color w:val="000000"/>
                <w:sz w:val="20"/>
                <w:lang w:val="uk-UA"/>
              </w:rPr>
              <w:t xml:space="preserve"> 200 ml</w:t>
            </w:r>
          </w:p>
          <w:p w:rsidR="00C23D2F" w:rsidRPr="00A02B04" w:rsidRDefault="00980AAA" w:rsidP="00A02B04">
            <w:pPr>
              <w:spacing w:line="360" w:lineRule="auto"/>
              <w:jc w:val="both"/>
              <w:rPr>
                <w:color w:val="000000"/>
                <w:sz w:val="20"/>
                <w:lang w:val="uk-UA"/>
              </w:rPr>
            </w:pPr>
            <w:r w:rsidRPr="00A02B04">
              <w:rPr>
                <w:color w:val="000000"/>
                <w:sz w:val="20"/>
                <w:lang w:val="uk-UA"/>
              </w:rPr>
              <w:t>Sol. Glucozi 4</w:t>
            </w:r>
            <w:r w:rsidR="00C23D2F" w:rsidRPr="00A02B04">
              <w:rPr>
                <w:color w:val="000000"/>
                <w:sz w:val="20"/>
                <w:lang w:val="uk-UA"/>
              </w:rPr>
              <w:t xml:space="preserve">0% </w:t>
            </w:r>
            <w:r w:rsidRPr="00A02B04">
              <w:rPr>
                <w:color w:val="000000"/>
                <w:sz w:val="20"/>
                <w:lang w:val="uk-UA"/>
              </w:rPr>
              <w:t>20 ml.</w:t>
            </w:r>
          </w:p>
          <w:p w:rsidR="00C23D2F" w:rsidRPr="00A02B04" w:rsidRDefault="00980AAA" w:rsidP="00A02B04">
            <w:pPr>
              <w:spacing w:line="360" w:lineRule="auto"/>
              <w:jc w:val="both"/>
              <w:rPr>
                <w:color w:val="000000"/>
                <w:sz w:val="20"/>
                <w:lang w:val="uk-UA"/>
              </w:rPr>
            </w:pPr>
            <w:r w:rsidRPr="00A02B04">
              <w:rPr>
                <w:color w:val="000000"/>
                <w:sz w:val="20"/>
                <w:lang w:val="uk-UA"/>
              </w:rPr>
              <w:t>M.f. solutio steril.</w:t>
            </w:r>
          </w:p>
          <w:p w:rsidR="00C23D2F" w:rsidRPr="00A02B04" w:rsidRDefault="00980AAA" w:rsidP="00A02B04">
            <w:pPr>
              <w:spacing w:line="360" w:lineRule="auto"/>
              <w:jc w:val="both"/>
              <w:rPr>
                <w:color w:val="000000"/>
                <w:sz w:val="20"/>
                <w:lang w:val="uk-UA"/>
              </w:rPr>
            </w:pPr>
            <w:r w:rsidRPr="00A02B04">
              <w:rPr>
                <w:color w:val="000000"/>
                <w:sz w:val="20"/>
                <w:lang w:val="uk-UA"/>
              </w:rPr>
              <w:t>D.S. В/в на 1 введення.</w:t>
            </w:r>
          </w:p>
          <w:p w:rsidR="00980AAA" w:rsidRPr="00A02B04" w:rsidRDefault="00980AAA" w:rsidP="00A02B04">
            <w:pPr>
              <w:spacing w:line="360" w:lineRule="auto"/>
              <w:jc w:val="both"/>
              <w:rPr>
                <w:color w:val="000000"/>
                <w:sz w:val="20"/>
                <w:lang w:val="uk-UA"/>
              </w:rPr>
            </w:pPr>
            <w:r w:rsidRPr="00A02B04">
              <w:rPr>
                <w:color w:val="000000"/>
                <w:sz w:val="20"/>
                <w:lang w:val="uk-UA"/>
              </w:rPr>
              <w:t>#</w:t>
            </w:r>
          </w:p>
          <w:p w:rsidR="00C23D2F" w:rsidRPr="00A02B04" w:rsidRDefault="00980AAA" w:rsidP="00A02B04">
            <w:pPr>
              <w:spacing w:line="360" w:lineRule="auto"/>
              <w:jc w:val="both"/>
              <w:rPr>
                <w:color w:val="000000"/>
                <w:sz w:val="20"/>
                <w:lang w:val="uk-UA"/>
              </w:rPr>
            </w:pPr>
            <w:r w:rsidRPr="00A02B04">
              <w:rPr>
                <w:color w:val="000000"/>
                <w:sz w:val="20"/>
                <w:lang w:val="uk-UA"/>
              </w:rPr>
              <w:t>Rp.: Infusi herbae Hypericum</w:t>
            </w:r>
          </w:p>
          <w:p w:rsidR="00C23D2F" w:rsidRPr="00A02B04" w:rsidRDefault="00980AAA" w:rsidP="00A02B04">
            <w:pPr>
              <w:spacing w:line="360" w:lineRule="auto"/>
              <w:jc w:val="both"/>
              <w:rPr>
                <w:color w:val="000000"/>
                <w:sz w:val="20"/>
                <w:lang w:val="uk-UA"/>
              </w:rPr>
            </w:pPr>
            <w:r w:rsidRPr="00A02B04">
              <w:rPr>
                <w:color w:val="000000"/>
                <w:sz w:val="20"/>
                <w:lang w:val="uk-UA"/>
              </w:rPr>
              <w:t>Perforatum</w:t>
            </w:r>
            <w:r w:rsidR="00C23D2F" w:rsidRPr="00A02B04">
              <w:rPr>
                <w:color w:val="000000"/>
                <w:sz w:val="20"/>
                <w:lang w:val="uk-UA"/>
              </w:rPr>
              <w:t xml:space="preserve"> </w:t>
            </w:r>
            <w:r w:rsidRPr="00A02B04">
              <w:rPr>
                <w:color w:val="000000"/>
                <w:sz w:val="20"/>
                <w:lang w:val="uk-UA"/>
              </w:rPr>
              <w:t>30,0</w:t>
            </w:r>
            <w:r w:rsidR="00C23D2F" w:rsidRPr="00A02B04">
              <w:rPr>
                <w:color w:val="000000"/>
                <w:sz w:val="20"/>
                <w:lang w:val="uk-UA"/>
              </w:rPr>
              <w:t>–3</w:t>
            </w:r>
            <w:r w:rsidRPr="00A02B04">
              <w:rPr>
                <w:color w:val="000000"/>
                <w:sz w:val="20"/>
                <w:lang w:val="uk-UA"/>
              </w:rPr>
              <w:t>00 ml</w:t>
            </w:r>
          </w:p>
          <w:p w:rsidR="00C23D2F" w:rsidRPr="00A02B04" w:rsidRDefault="00980AAA" w:rsidP="00A02B04">
            <w:pPr>
              <w:spacing w:line="360" w:lineRule="auto"/>
              <w:jc w:val="both"/>
              <w:rPr>
                <w:color w:val="000000"/>
                <w:sz w:val="20"/>
                <w:lang w:val="uk-UA"/>
              </w:rPr>
            </w:pPr>
            <w:r w:rsidRPr="00A02B04">
              <w:rPr>
                <w:color w:val="000000"/>
                <w:sz w:val="20"/>
                <w:lang w:val="uk-UA"/>
              </w:rPr>
              <w:t>D.S. Внутрішньо. По 150 мл</w:t>
            </w:r>
          </w:p>
          <w:p w:rsidR="00C23D2F" w:rsidRPr="00A02B04" w:rsidRDefault="00980AAA" w:rsidP="00A02B04">
            <w:pPr>
              <w:spacing w:line="360" w:lineRule="auto"/>
              <w:jc w:val="both"/>
              <w:rPr>
                <w:color w:val="000000"/>
                <w:sz w:val="20"/>
                <w:lang w:val="uk-UA"/>
              </w:rPr>
            </w:pPr>
            <w:r w:rsidRPr="00A02B04">
              <w:rPr>
                <w:color w:val="000000"/>
                <w:sz w:val="20"/>
                <w:lang w:val="uk-UA"/>
              </w:rPr>
              <w:t>двічі на день.</w:t>
            </w:r>
          </w:p>
          <w:p w:rsidR="00980AAA" w:rsidRPr="00A02B04" w:rsidRDefault="00980AAA" w:rsidP="00A02B04">
            <w:pPr>
              <w:spacing w:line="360" w:lineRule="auto"/>
              <w:jc w:val="both"/>
              <w:rPr>
                <w:color w:val="000000"/>
                <w:sz w:val="20"/>
                <w:lang w:val="uk-UA"/>
              </w:rPr>
            </w:pPr>
            <w:r w:rsidRPr="00A02B04">
              <w:rPr>
                <w:color w:val="000000"/>
                <w:sz w:val="20"/>
                <w:lang w:val="uk-UA"/>
              </w:rPr>
              <w:t>#</w:t>
            </w:r>
          </w:p>
          <w:p w:rsidR="00C23D2F" w:rsidRPr="00A02B04" w:rsidRDefault="00980AAA" w:rsidP="00A02B04">
            <w:pPr>
              <w:spacing w:line="360" w:lineRule="auto"/>
              <w:jc w:val="both"/>
              <w:rPr>
                <w:color w:val="000000"/>
                <w:sz w:val="20"/>
                <w:lang w:val="uk-UA"/>
              </w:rPr>
            </w:pPr>
            <w:r w:rsidRPr="00A02B04">
              <w:rPr>
                <w:color w:val="000000"/>
                <w:sz w:val="20"/>
                <w:lang w:val="uk-UA"/>
              </w:rPr>
              <w:t xml:space="preserve">Rp.: </w:t>
            </w:r>
            <w:r w:rsidR="00C23D2F" w:rsidRPr="00A02B04">
              <w:rPr>
                <w:color w:val="000000"/>
                <w:sz w:val="20"/>
                <w:lang w:val="uk-UA"/>
              </w:rPr>
              <w:t>«</w:t>
            </w:r>
            <w:r w:rsidRPr="00A02B04">
              <w:rPr>
                <w:color w:val="000000"/>
                <w:sz w:val="20"/>
                <w:lang w:val="uk-UA"/>
              </w:rPr>
              <w:t>Trivitum – AD3E</w:t>
            </w:r>
            <w:r w:rsidR="00C23D2F" w:rsidRPr="00A02B04">
              <w:rPr>
                <w:color w:val="000000"/>
                <w:sz w:val="20"/>
                <w:lang w:val="uk-UA"/>
              </w:rPr>
              <w:t xml:space="preserve">» </w:t>
            </w:r>
            <w:r w:rsidRPr="00A02B04">
              <w:rPr>
                <w:color w:val="000000"/>
                <w:sz w:val="20"/>
                <w:lang w:val="uk-UA"/>
              </w:rPr>
              <w:t>100ml</w:t>
            </w:r>
          </w:p>
          <w:p w:rsidR="00C23D2F" w:rsidRPr="00A02B04" w:rsidRDefault="00980AAA" w:rsidP="00A02B04">
            <w:pPr>
              <w:spacing w:line="360" w:lineRule="auto"/>
              <w:jc w:val="both"/>
              <w:rPr>
                <w:color w:val="000000"/>
                <w:sz w:val="20"/>
                <w:lang w:val="uk-UA"/>
              </w:rPr>
            </w:pPr>
            <w:r w:rsidRPr="00A02B04">
              <w:rPr>
                <w:color w:val="000000"/>
                <w:sz w:val="20"/>
                <w:lang w:val="uk-UA"/>
              </w:rPr>
              <w:t xml:space="preserve">D.t.d. </w:t>
            </w:r>
            <w:r w:rsidR="00C23D2F" w:rsidRPr="00A02B04">
              <w:rPr>
                <w:color w:val="000000"/>
                <w:sz w:val="20"/>
                <w:lang w:val="uk-UA"/>
              </w:rPr>
              <w:t>№1</w:t>
            </w:r>
            <w:r w:rsidRPr="00A02B04">
              <w:rPr>
                <w:color w:val="000000"/>
                <w:sz w:val="20"/>
                <w:lang w:val="uk-UA"/>
              </w:rPr>
              <w:t xml:space="preserve"> in flac.</w:t>
            </w:r>
          </w:p>
          <w:p w:rsidR="0075204F" w:rsidRPr="00A02B04" w:rsidRDefault="00980AAA" w:rsidP="00A02B04">
            <w:pPr>
              <w:spacing w:line="360" w:lineRule="auto"/>
              <w:jc w:val="both"/>
              <w:rPr>
                <w:color w:val="000000"/>
                <w:sz w:val="20"/>
                <w:lang w:val="uk-UA"/>
              </w:rPr>
            </w:pPr>
            <w:r w:rsidRPr="00A02B04">
              <w:rPr>
                <w:color w:val="000000"/>
                <w:sz w:val="20"/>
                <w:lang w:val="uk-UA"/>
              </w:rPr>
              <w:t>S. П/ш. 1 мл одноразово.</w:t>
            </w:r>
          </w:p>
        </w:tc>
      </w:tr>
      <w:tr w:rsidR="006412BA" w:rsidRPr="00A02B04" w:rsidTr="00A02B04">
        <w:tc>
          <w:tcPr>
            <w:tcW w:w="552" w:type="pct"/>
            <w:shd w:val="clear" w:color="auto" w:fill="auto"/>
          </w:tcPr>
          <w:p w:rsidR="006412BA" w:rsidRPr="00A02B04" w:rsidRDefault="00980AAA" w:rsidP="00A02B04">
            <w:pPr>
              <w:spacing w:line="360" w:lineRule="auto"/>
              <w:jc w:val="both"/>
              <w:rPr>
                <w:color w:val="000000"/>
                <w:sz w:val="20"/>
                <w:lang w:val="uk-UA"/>
              </w:rPr>
            </w:pPr>
            <w:r w:rsidRPr="00A02B04">
              <w:rPr>
                <w:color w:val="000000"/>
                <w:sz w:val="20"/>
                <w:lang w:val="uk-UA"/>
              </w:rPr>
              <w:t>20.01</w:t>
            </w:r>
          </w:p>
        </w:tc>
        <w:tc>
          <w:tcPr>
            <w:tcW w:w="744"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40,2</w:t>
            </w:r>
          </w:p>
        </w:tc>
        <w:tc>
          <w:tcPr>
            <w:tcW w:w="633"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68</w:t>
            </w:r>
          </w:p>
        </w:tc>
        <w:tc>
          <w:tcPr>
            <w:tcW w:w="633"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22</w:t>
            </w:r>
          </w:p>
        </w:tc>
        <w:tc>
          <w:tcPr>
            <w:tcW w:w="1145"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Тварина пригнічена, лежить, трохи почала пити. Кал рідкий специфічного запаху, сіро-коричневого кольору. Сл об блідо-рожевого кольору, сухувата. Перистальтичні шуми при аускультації підсилені. При глибокій пальпації кишечнику тварина непокоїться.</w:t>
            </w:r>
          </w:p>
        </w:tc>
        <w:tc>
          <w:tcPr>
            <w:tcW w:w="1293" w:type="pct"/>
            <w:shd w:val="clear" w:color="auto" w:fill="auto"/>
          </w:tcPr>
          <w:p w:rsidR="00871C14" w:rsidRPr="00A02B04" w:rsidRDefault="00871C14" w:rsidP="00A02B04">
            <w:pPr>
              <w:spacing w:line="360" w:lineRule="auto"/>
              <w:jc w:val="both"/>
              <w:rPr>
                <w:color w:val="000000"/>
                <w:sz w:val="20"/>
                <w:lang w:val="uk-UA"/>
              </w:rPr>
            </w:pPr>
            <w:r w:rsidRPr="00A02B04">
              <w:rPr>
                <w:color w:val="000000"/>
                <w:sz w:val="20"/>
                <w:lang w:val="uk-UA"/>
              </w:rPr>
              <w:t>Голодна дієта.</w:t>
            </w:r>
          </w:p>
          <w:p w:rsidR="00C23D2F" w:rsidRPr="00A02B04" w:rsidRDefault="00871C14" w:rsidP="00A02B04">
            <w:pPr>
              <w:spacing w:line="360" w:lineRule="auto"/>
              <w:jc w:val="both"/>
              <w:rPr>
                <w:color w:val="000000"/>
                <w:sz w:val="20"/>
                <w:lang w:val="uk-UA"/>
              </w:rPr>
            </w:pPr>
            <w:r w:rsidRPr="00A02B04">
              <w:rPr>
                <w:color w:val="000000"/>
                <w:sz w:val="20"/>
                <w:lang w:val="uk-UA"/>
              </w:rPr>
              <w:t xml:space="preserve">Rp.: Sol. Enrofloxacini </w:t>
            </w:r>
            <w:r w:rsidR="00C23D2F" w:rsidRPr="00A02B04">
              <w:rPr>
                <w:color w:val="000000"/>
                <w:sz w:val="20"/>
                <w:lang w:val="uk-UA"/>
              </w:rPr>
              <w:t>5%</w:t>
            </w:r>
            <w:r w:rsidRPr="00A02B04">
              <w:rPr>
                <w:color w:val="000000"/>
                <w:sz w:val="20"/>
                <w:lang w:val="uk-UA"/>
              </w:rPr>
              <w:t xml:space="preserve"> 100ml</w:t>
            </w:r>
          </w:p>
          <w:p w:rsidR="00C23D2F" w:rsidRPr="00A02B04" w:rsidRDefault="00871C14" w:rsidP="00A02B04">
            <w:pPr>
              <w:spacing w:line="360" w:lineRule="auto"/>
              <w:jc w:val="both"/>
              <w:rPr>
                <w:color w:val="000000"/>
                <w:sz w:val="20"/>
                <w:lang w:val="uk-UA"/>
              </w:rPr>
            </w:pPr>
            <w:r w:rsidRPr="00A02B04">
              <w:rPr>
                <w:color w:val="000000"/>
                <w:sz w:val="20"/>
                <w:lang w:val="uk-UA"/>
              </w:rPr>
              <w:t xml:space="preserve">D.t.d. </w:t>
            </w:r>
            <w:r w:rsidR="00C23D2F" w:rsidRPr="00A02B04">
              <w:rPr>
                <w:color w:val="000000"/>
                <w:sz w:val="20"/>
                <w:lang w:val="uk-UA"/>
              </w:rPr>
              <w:t>№1</w:t>
            </w:r>
            <w:r w:rsidRPr="00A02B04">
              <w:rPr>
                <w:color w:val="000000"/>
                <w:sz w:val="20"/>
                <w:lang w:val="uk-UA"/>
              </w:rPr>
              <w:t xml:space="preserve"> in flac.</w:t>
            </w:r>
          </w:p>
          <w:p w:rsidR="00C23D2F" w:rsidRPr="00A02B04" w:rsidRDefault="00871C14" w:rsidP="00A02B04">
            <w:pPr>
              <w:spacing w:line="360" w:lineRule="auto"/>
              <w:jc w:val="both"/>
              <w:rPr>
                <w:color w:val="000000"/>
                <w:sz w:val="20"/>
                <w:lang w:val="uk-UA"/>
              </w:rPr>
            </w:pPr>
            <w:r w:rsidRPr="00A02B04">
              <w:rPr>
                <w:color w:val="000000"/>
                <w:sz w:val="20"/>
                <w:lang w:val="uk-UA"/>
              </w:rPr>
              <w:t>S. П/ш. 4 мл одноразово.</w:t>
            </w:r>
          </w:p>
          <w:p w:rsidR="00871C14" w:rsidRPr="00A02B04" w:rsidRDefault="00871C14" w:rsidP="00A02B04">
            <w:pPr>
              <w:spacing w:line="360" w:lineRule="auto"/>
              <w:jc w:val="both"/>
              <w:rPr>
                <w:color w:val="000000"/>
                <w:sz w:val="20"/>
                <w:lang w:val="uk-UA"/>
              </w:rPr>
            </w:pPr>
            <w:r w:rsidRPr="00A02B04">
              <w:rPr>
                <w:color w:val="000000"/>
                <w:sz w:val="20"/>
                <w:lang w:val="uk-UA"/>
              </w:rPr>
              <w:t>#</w:t>
            </w:r>
          </w:p>
          <w:p w:rsidR="00C23D2F" w:rsidRPr="00A02B04" w:rsidRDefault="00871C14" w:rsidP="00A02B04">
            <w:pPr>
              <w:spacing w:line="360" w:lineRule="auto"/>
              <w:jc w:val="both"/>
              <w:rPr>
                <w:color w:val="000000"/>
                <w:sz w:val="20"/>
                <w:lang w:val="uk-UA"/>
              </w:rPr>
            </w:pPr>
            <w:r w:rsidRPr="00A02B04">
              <w:rPr>
                <w:color w:val="000000"/>
                <w:sz w:val="20"/>
                <w:lang w:val="uk-UA"/>
              </w:rPr>
              <w:t>Rp.: Sol. Calcii Chloridi 1</w:t>
            </w:r>
            <w:r w:rsidR="00C23D2F" w:rsidRPr="00A02B04">
              <w:rPr>
                <w:color w:val="000000"/>
                <w:sz w:val="20"/>
                <w:lang w:val="uk-UA"/>
              </w:rPr>
              <w:t>0%</w:t>
            </w:r>
            <w:r w:rsidRPr="00A02B04">
              <w:rPr>
                <w:color w:val="000000"/>
                <w:sz w:val="20"/>
                <w:lang w:val="uk-UA"/>
              </w:rPr>
              <w:t xml:space="preserve"> 10ml</w:t>
            </w:r>
          </w:p>
          <w:p w:rsidR="00C23D2F" w:rsidRPr="00A02B04" w:rsidRDefault="00871C14" w:rsidP="00A02B04">
            <w:pPr>
              <w:spacing w:line="360" w:lineRule="auto"/>
              <w:jc w:val="both"/>
              <w:rPr>
                <w:color w:val="000000"/>
                <w:sz w:val="20"/>
                <w:lang w:val="uk-UA"/>
              </w:rPr>
            </w:pPr>
            <w:r w:rsidRPr="00A02B04">
              <w:rPr>
                <w:color w:val="000000"/>
                <w:sz w:val="20"/>
                <w:lang w:val="uk-UA"/>
              </w:rPr>
              <w:t>Sol. Natrii Chloridi 0,</w:t>
            </w:r>
            <w:r w:rsidR="00C23D2F" w:rsidRPr="00A02B04">
              <w:rPr>
                <w:color w:val="000000"/>
                <w:sz w:val="20"/>
                <w:lang w:val="uk-UA"/>
              </w:rPr>
              <w:t>9%</w:t>
            </w:r>
            <w:r w:rsidRPr="00A02B04">
              <w:rPr>
                <w:color w:val="000000"/>
                <w:sz w:val="20"/>
                <w:lang w:val="uk-UA"/>
              </w:rPr>
              <w:t xml:space="preserve"> 200 ml</w:t>
            </w:r>
          </w:p>
          <w:p w:rsidR="00C23D2F" w:rsidRPr="00A02B04" w:rsidRDefault="00871C14" w:rsidP="00A02B04">
            <w:pPr>
              <w:spacing w:line="360" w:lineRule="auto"/>
              <w:jc w:val="both"/>
              <w:rPr>
                <w:color w:val="000000"/>
                <w:sz w:val="20"/>
                <w:lang w:val="uk-UA"/>
              </w:rPr>
            </w:pPr>
            <w:r w:rsidRPr="00A02B04">
              <w:rPr>
                <w:color w:val="000000"/>
                <w:sz w:val="20"/>
                <w:lang w:val="uk-UA"/>
              </w:rPr>
              <w:t>Sol. Glucozi 4</w:t>
            </w:r>
            <w:r w:rsidR="00C23D2F" w:rsidRPr="00A02B04">
              <w:rPr>
                <w:color w:val="000000"/>
                <w:sz w:val="20"/>
                <w:lang w:val="uk-UA"/>
              </w:rPr>
              <w:t xml:space="preserve">0% </w:t>
            </w:r>
            <w:r w:rsidRPr="00A02B04">
              <w:rPr>
                <w:color w:val="000000"/>
                <w:sz w:val="20"/>
                <w:lang w:val="uk-UA"/>
              </w:rPr>
              <w:t>20 ml.</w:t>
            </w:r>
          </w:p>
          <w:p w:rsidR="00C23D2F" w:rsidRPr="00A02B04" w:rsidRDefault="00871C14" w:rsidP="00A02B04">
            <w:pPr>
              <w:spacing w:line="360" w:lineRule="auto"/>
              <w:jc w:val="both"/>
              <w:rPr>
                <w:color w:val="000000"/>
                <w:sz w:val="20"/>
                <w:lang w:val="uk-UA"/>
              </w:rPr>
            </w:pPr>
            <w:r w:rsidRPr="00A02B04">
              <w:rPr>
                <w:color w:val="000000"/>
                <w:sz w:val="20"/>
                <w:lang w:val="uk-UA"/>
              </w:rPr>
              <w:t>M.f. solutio steril.</w:t>
            </w:r>
          </w:p>
          <w:p w:rsidR="00C23D2F" w:rsidRPr="00A02B04" w:rsidRDefault="00871C14" w:rsidP="00A02B04">
            <w:pPr>
              <w:spacing w:line="360" w:lineRule="auto"/>
              <w:jc w:val="both"/>
              <w:rPr>
                <w:color w:val="000000"/>
                <w:sz w:val="20"/>
                <w:lang w:val="uk-UA"/>
              </w:rPr>
            </w:pPr>
            <w:r w:rsidRPr="00A02B04">
              <w:rPr>
                <w:color w:val="000000"/>
                <w:sz w:val="20"/>
                <w:lang w:val="uk-UA"/>
              </w:rPr>
              <w:t>D.S. В/в на 1 введення.</w:t>
            </w:r>
          </w:p>
          <w:p w:rsidR="00871C14" w:rsidRPr="00A02B04" w:rsidRDefault="00871C14" w:rsidP="00A02B04">
            <w:pPr>
              <w:spacing w:line="360" w:lineRule="auto"/>
              <w:jc w:val="both"/>
              <w:rPr>
                <w:color w:val="000000"/>
                <w:sz w:val="20"/>
                <w:lang w:val="uk-UA"/>
              </w:rPr>
            </w:pPr>
            <w:r w:rsidRPr="00A02B04">
              <w:rPr>
                <w:color w:val="000000"/>
                <w:sz w:val="20"/>
                <w:lang w:val="uk-UA"/>
              </w:rPr>
              <w:t>#</w:t>
            </w:r>
          </w:p>
          <w:p w:rsidR="00C23D2F" w:rsidRPr="00A02B04" w:rsidRDefault="00871C14" w:rsidP="00A02B04">
            <w:pPr>
              <w:spacing w:line="360" w:lineRule="auto"/>
              <w:jc w:val="both"/>
              <w:rPr>
                <w:color w:val="000000"/>
                <w:sz w:val="20"/>
                <w:lang w:val="uk-UA"/>
              </w:rPr>
            </w:pPr>
            <w:r w:rsidRPr="00A02B04">
              <w:rPr>
                <w:color w:val="000000"/>
                <w:sz w:val="20"/>
                <w:lang w:val="uk-UA"/>
              </w:rPr>
              <w:t>Rp.: Infusi herbae Hypericum</w:t>
            </w:r>
          </w:p>
          <w:p w:rsidR="00C23D2F" w:rsidRPr="00A02B04" w:rsidRDefault="00871C14" w:rsidP="00A02B04">
            <w:pPr>
              <w:spacing w:line="360" w:lineRule="auto"/>
              <w:jc w:val="both"/>
              <w:rPr>
                <w:color w:val="000000"/>
                <w:sz w:val="20"/>
                <w:lang w:val="uk-UA"/>
              </w:rPr>
            </w:pPr>
            <w:r w:rsidRPr="00A02B04">
              <w:rPr>
                <w:color w:val="000000"/>
                <w:sz w:val="20"/>
                <w:lang w:val="uk-UA"/>
              </w:rPr>
              <w:t>Perforatum</w:t>
            </w:r>
            <w:r w:rsidR="00C23D2F" w:rsidRPr="00A02B04">
              <w:rPr>
                <w:color w:val="000000"/>
                <w:sz w:val="20"/>
                <w:lang w:val="uk-UA"/>
              </w:rPr>
              <w:t xml:space="preserve"> </w:t>
            </w:r>
            <w:r w:rsidRPr="00A02B04">
              <w:rPr>
                <w:color w:val="000000"/>
                <w:sz w:val="20"/>
                <w:lang w:val="uk-UA"/>
              </w:rPr>
              <w:t>30,0</w:t>
            </w:r>
            <w:r w:rsidR="00C23D2F" w:rsidRPr="00A02B04">
              <w:rPr>
                <w:color w:val="000000"/>
                <w:sz w:val="20"/>
                <w:lang w:val="uk-UA"/>
              </w:rPr>
              <w:t>–3</w:t>
            </w:r>
            <w:r w:rsidRPr="00A02B04">
              <w:rPr>
                <w:color w:val="000000"/>
                <w:sz w:val="20"/>
                <w:lang w:val="uk-UA"/>
              </w:rPr>
              <w:t>00 ml</w:t>
            </w:r>
          </w:p>
          <w:p w:rsidR="00C23D2F" w:rsidRPr="00A02B04" w:rsidRDefault="00871C14" w:rsidP="00A02B04">
            <w:pPr>
              <w:spacing w:line="360" w:lineRule="auto"/>
              <w:jc w:val="both"/>
              <w:rPr>
                <w:color w:val="000000"/>
                <w:sz w:val="20"/>
                <w:lang w:val="uk-UA"/>
              </w:rPr>
            </w:pPr>
            <w:r w:rsidRPr="00A02B04">
              <w:rPr>
                <w:color w:val="000000"/>
                <w:sz w:val="20"/>
                <w:lang w:val="uk-UA"/>
              </w:rPr>
              <w:t>D.S. Внутрішньо. По 150 мл</w:t>
            </w:r>
          </w:p>
          <w:p w:rsidR="006412BA" w:rsidRPr="00A02B04" w:rsidRDefault="00871C14" w:rsidP="00A02B04">
            <w:pPr>
              <w:spacing w:line="360" w:lineRule="auto"/>
              <w:jc w:val="both"/>
              <w:rPr>
                <w:color w:val="000000"/>
                <w:sz w:val="20"/>
                <w:lang w:val="uk-UA"/>
              </w:rPr>
            </w:pPr>
            <w:r w:rsidRPr="00A02B04">
              <w:rPr>
                <w:color w:val="000000"/>
                <w:sz w:val="20"/>
                <w:lang w:val="uk-UA"/>
              </w:rPr>
              <w:t>двічі на день.</w:t>
            </w:r>
          </w:p>
        </w:tc>
      </w:tr>
      <w:tr w:rsidR="006412BA" w:rsidRPr="00A02B04" w:rsidTr="00A02B04">
        <w:tc>
          <w:tcPr>
            <w:tcW w:w="552"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21.01</w:t>
            </w:r>
          </w:p>
        </w:tc>
        <w:tc>
          <w:tcPr>
            <w:tcW w:w="744"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39,8</w:t>
            </w:r>
          </w:p>
        </w:tc>
        <w:tc>
          <w:tcPr>
            <w:tcW w:w="633"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74</w:t>
            </w:r>
          </w:p>
        </w:tc>
        <w:tc>
          <w:tcPr>
            <w:tcW w:w="633"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24</w:t>
            </w:r>
          </w:p>
        </w:tc>
        <w:tc>
          <w:tcPr>
            <w:tcW w:w="1145"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Тварина пригнічена, малоактивна, майже постійно лежить, встає тільки пити. Прийняла невелику кількість корму. Сл об блідо-рожевого кольору, сухувата. Перистальтичні шуми при аускультації підсилені. При глибокій пальпації кишечнику тварина непокоїться. Кал несформований сіро-коричневого кольору з домішками невеликої кількості слизу.</w:t>
            </w:r>
          </w:p>
        </w:tc>
        <w:tc>
          <w:tcPr>
            <w:tcW w:w="1293"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Щадний режим годівлі.</w:t>
            </w:r>
          </w:p>
          <w:p w:rsidR="00C23D2F" w:rsidRPr="00A02B04" w:rsidRDefault="00871C14" w:rsidP="00A02B04">
            <w:pPr>
              <w:spacing w:line="360" w:lineRule="auto"/>
              <w:jc w:val="both"/>
              <w:rPr>
                <w:color w:val="000000"/>
                <w:sz w:val="20"/>
                <w:lang w:val="uk-UA"/>
              </w:rPr>
            </w:pPr>
            <w:r w:rsidRPr="00A02B04">
              <w:rPr>
                <w:color w:val="000000"/>
                <w:sz w:val="20"/>
                <w:lang w:val="uk-UA"/>
              </w:rPr>
              <w:t xml:space="preserve">Rp.: Sol. Enrofloxacini </w:t>
            </w:r>
            <w:r w:rsidR="00C23D2F" w:rsidRPr="00A02B04">
              <w:rPr>
                <w:color w:val="000000"/>
                <w:sz w:val="20"/>
                <w:lang w:val="uk-UA"/>
              </w:rPr>
              <w:t>5%</w:t>
            </w:r>
            <w:r w:rsidRPr="00A02B04">
              <w:rPr>
                <w:color w:val="000000"/>
                <w:sz w:val="20"/>
                <w:lang w:val="uk-UA"/>
              </w:rPr>
              <w:t xml:space="preserve"> 100ml</w:t>
            </w:r>
          </w:p>
          <w:p w:rsidR="00C23D2F" w:rsidRPr="00A02B04" w:rsidRDefault="00871C14" w:rsidP="00A02B04">
            <w:pPr>
              <w:spacing w:line="360" w:lineRule="auto"/>
              <w:jc w:val="both"/>
              <w:rPr>
                <w:color w:val="000000"/>
                <w:sz w:val="20"/>
                <w:lang w:val="uk-UA"/>
              </w:rPr>
            </w:pPr>
            <w:r w:rsidRPr="00A02B04">
              <w:rPr>
                <w:color w:val="000000"/>
                <w:sz w:val="20"/>
                <w:lang w:val="uk-UA"/>
              </w:rPr>
              <w:t xml:space="preserve">D.t.d. </w:t>
            </w:r>
            <w:r w:rsidR="00C23D2F" w:rsidRPr="00A02B04">
              <w:rPr>
                <w:color w:val="000000"/>
                <w:sz w:val="20"/>
                <w:lang w:val="uk-UA"/>
              </w:rPr>
              <w:t>№1</w:t>
            </w:r>
            <w:r w:rsidRPr="00A02B04">
              <w:rPr>
                <w:color w:val="000000"/>
                <w:sz w:val="20"/>
                <w:lang w:val="uk-UA"/>
              </w:rPr>
              <w:t xml:space="preserve"> in flac.</w:t>
            </w:r>
          </w:p>
          <w:p w:rsidR="00C23D2F" w:rsidRPr="00A02B04" w:rsidRDefault="00871C14" w:rsidP="00A02B04">
            <w:pPr>
              <w:spacing w:line="360" w:lineRule="auto"/>
              <w:jc w:val="both"/>
              <w:rPr>
                <w:color w:val="000000"/>
                <w:sz w:val="20"/>
                <w:lang w:val="uk-UA"/>
              </w:rPr>
            </w:pPr>
            <w:r w:rsidRPr="00A02B04">
              <w:rPr>
                <w:color w:val="000000"/>
                <w:sz w:val="20"/>
                <w:lang w:val="uk-UA"/>
              </w:rPr>
              <w:t>S. П/ш. 4 мл одноразово.</w:t>
            </w:r>
          </w:p>
          <w:p w:rsidR="00871C14" w:rsidRPr="00A02B04" w:rsidRDefault="00871C14" w:rsidP="00A02B04">
            <w:pPr>
              <w:spacing w:line="360" w:lineRule="auto"/>
              <w:jc w:val="both"/>
              <w:rPr>
                <w:color w:val="000000"/>
                <w:sz w:val="20"/>
                <w:lang w:val="uk-UA"/>
              </w:rPr>
            </w:pPr>
            <w:r w:rsidRPr="00A02B04">
              <w:rPr>
                <w:color w:val="000000"/>
                <w:sz w:val="20"/>
                <w:lang w:val="uk-UA"/>
              </w:rPr>
              <w:t>#</w:t>
            </w:r>
          </w:p>
          <w:p w:rsidR="00C23D2F" w:rsidRPr="00A02B04" w:rsidRDefault="00871C14" w:rsidP="00A02B04">
            <w:pPr>
              <w:spacing w:line="360" w:lineRule="auto"/>
              <w:jc w:val="both"/>
              <w:rPr>
                <w:color w:val="000000"/>
                <w:sz w:val="20"/>
                <w:lang w:val="uk-UA"/>
              </w:rPr>
            </w:pPr>
            <w:r w:rsidRPr="00A02B04">
              <w:rPr>
                <w:color w:val="000000"/>
                <w:sz w:val="20"/>
                <w:lang w:val="uk-UA"/>
              </w:rPr>
              <w:t xml:space="preserve">Rp.: Sol. Acidi Ascorbinici </w:t>
            </w:r>
            <w:r w:rsidR="00C23D2F" w:rsidRPr="00A02B04">
              <w:rPr>
                <w:color w:val="000000"/>
                <w:sz w:val="20"/>
                <w:lang w:val="uk-UA"/>
              </w:rPr>
              <w:t>5%</w:t>
            </w:r>
            <w:r w:rsidRPr="00A02B04">
              <w:rPr>
                <w:color w:val="000000"/>
                <w:sz w:val="20"/>
                <w:lang w:val="uk-UA"/>
              </w:rPr>
              <w:t xml:space="preserve"> 2ml</w:t>
            </w:r>
          </w:p>
          <w:p w:rsidR="00C23D2F" w:rsidRPr="00A02B04" w:rsidRDefault="00871C14" w:rsidP="00A02B04">
            <w:pPr>
              <w:spacing w:line="360" w:lineRule="auto"/>
              <w:jc w:val="both"/>
              <w:rPr>
                <w:color w:val="000000"/>
                <w:sz w:val="20"/>
                <w:lang w:val="uk-UA"/>
              </w:rPr>
            </w:pPr>
            <w:r w:rsidRPr="00A02B04">
              <w:rPr>
                <w:color w:val="000000"/>
                <w:sz w:val="20"/>
                <w:lang w:val="uk-UA"/>
              </w:rPr>
              <w:t>Sol. Natrii Chloridi 0,</w:t>
            </w:r>
            <w:r w:rsidR="00C23D2F" w:rsidRPr="00A02B04">
              <w:rPr>
                <w:color w:val="000000"/>
                <w:sz w:val="20"/>
                <w:lang w:val="uk-UA"/>
              </w:rPr>
              <w:t>9%</w:t>
            </w:r>
            <w:r w:rsidRPr="00A02B04">
              <w:rPr>
                <w:color w:val="000000"/>
                <w:sz w:val="20"/>
                <w:lang w:val="uk-UA"/>
              </w:rPr>
              <w:t xml:space="preserve"> 200 ml</w:t>
            </w:r>
          </w:p>
          <w:p w:rsidR="00C23D2F" w:rsidRPr="00A02B04" w:rsidRDefault="00871C14" w:rsidP="00A02B04">
            <w:pPr>
              <w:spacing w:line="360" w:lineRule="auto"/>
              <w:jc w:val="both"/>
              <w:rPr>
                <w:color w:val="000000"/>
                <w:sz w:val="20"/>
                <w:lang w:val="uk-UA"/>
              </w:rPr>
            </w:pPr>
            <w:r w:rsidRPr="00A02B04">
              <w:rPr>
                <w:color w:val="000000"/>
                <w:sz w:val="20"/>
                <w:lang w:val="uk-UA"/>
              </w:rPr>
              <w:t>Sol. Glucozi 4</w:t>
            </w:r>
            <w:r w:rsidR="00C23D2F" w:rsidRPr="00A02B04">
              <w:rPr>
                <w:color w:val="000000"/>
                <w:sz w:val="20"/>
                <w:lang w:val="uk-UA"/>
              </w:rPr>
              <w:t xml:space="preserve">0% </w:t>
            </w:r>
            <w:r w:rsidRPr="00A02B04">
              <w:rPr>
                <w:color w:val="000000"/>
                <w:sz w:val="20"/>
                <w:lang w:val="uk-UA"/>
              </w:rPr>
              <w:t>20 ml.</w:t>
            </w:r>
          </w:p>
          <w:p w:rsidR="00C23D2F" w:rsidRPr="00A02B04" w:rsidRDefault="00871C14" w:rsidP="00A02B04">
            <w:pPr>
              <w:spacing w:line="360" w:lineRule="auto"/>
              <w:jc w:val="both"/>
              <w:rPr>
                <w:color w:val="000000"/>
                <w:sz w:val="20"/>
                <w:lang w:val="uk-UA"/>
              </w:rPr>
            </w:pPr>
            <w:r w:rsidRPr="00A02B04">
              <w:rPr>
                <w:color w:val="000000"/>
                <w:sz w:val="20"/>
                <w:lang w:val="uk-UA"/>
              </w:rPr>
              <w:t>M.f. solutio steril.</w:t>
            </w:r>
          </w:p>
          <w:p w:rsidR="00C23D2F" w:rsidRPr="00A02B04" w:rsidRDefault="00871C14" w:rsidP="00A02B04">
            <w:pPr>
              <w:spacing w:line="360" w:lineRule="auto"/>
              <w:jc w:val="both"/>
              <w:rPr>
                <w:color w:val="000000"/>
                <w:sz w:val="20"/>
                <w:lang w:val="uk-UA"/>
              </w:rPr>
            </w:pPr>
            <w:r w:rsidRPr="00A02B04">
              <w:rPr>
                <w:color w:val="000000"/>
                <w:sz w:val="20"/>
                <w:lang w:val="uk-UA"/>
              </w:rPr>
              <w:t>D.S. В/в на 1 введення.</w:t>
            </w:r>
          </w:p>
          <w:p w:rsidR="00871C14" w:rsidRPr="00A02B04" w:rsidRDefault="00871C14" w:rsidP="00A02B04">
            <w:pPr>
              <w:spacing w:line="360" w:lineRule="auto"/>
              <w:jc w:val="both"/>
              <w:rPr>
                <w:color w:val="000000"/>
                <w:sz w:val="20"/>
                <w:lang w:val="uk-UA"/>
              </w:rPr>
            </w:pPr>
            <w:r w:rsidRPr="00A02B04">
              <w:rPr>
                <w:color w:val="000000"/>
                <w:sz w:val="20"/>
                <w:lang w:val="uk-UA"/>
              </w:rPr>
              <w:t>#</w:t>
            </w:r>
          </w:p>
          <w:p w:rsidR="00C23D2F" w:rsidRPr="00A02B04" w:rsidRDefault="00871C14" w:rsidP="00A02B04">
            <w:pPr>
              <w:spacing w:line="360" w:lineRule="auto"/>
              <w:jc w:val="both"/>
              <w:rPr>
                <w:color w:val="000000"/>
                <w:sz w:val="20"/>
                <w:lang w:val="uk-UA"/>
              </w:rPr>
            </w:pPr>
            <w:r w:rsidRPr="00A02B04">
              <w:rPr>
                <w:color w:val="000000"/>
                <w:sz w:val="20"/>
                <w:lang w:val="uk-UA"/>
              </w:rPr>
              <w:t>Rp.: Infusi herbae Hypericum</w:t>
            </w:r>
          </w:p>
          <w:p w:rsidR="00C23D2F" w:rsidRPr="00A02B04" w:rsidRDefault="00871C14" w:rsidP="00A02B04">
            <w:pPr>
              <w:spacing w:line="360" w:lineRule="auto"/>
              <w:jc w:val="both"/>
              <w:rPr>
                <w:color w:val="000000"/>
                <w:sz w:val="20"/>
                <w:lang w:val="uk-UA"/>
              </w:rPr>
            </w:pPr>
            <w:r w:rsidRPr="00A02B04">
              <w:rPr>
                <w:color w:val="000000"/>
                <w:sz w:val="20"/>
                <w:lang w:val="uk-UA"/>
              </w:rPr>
              <w:t>Perforatum</w:t>
            </w:r>
            <w:r w:rsidR="00C23D2F" w:rsidRPr="00A02B04">
              <w:rPr>
                <w:color w:val="000000"/>
                <w:sz w:val="20"/>
                <w:lang w:val="uk-UA"/>
              </w:rPr>
              <w:t xml:space="preserve"> </w:t>
            </w:r>
            <w:r w:rsidRPr="00A02B04">
              <w:rPr>
                <w:color w:val="000000"/>
                <w:sz w:val="20"/>
                <w:lang w:val="uk-UA"/>
              </w:rPr>
              <w:t>30,0</w:t>
            </w:r>
            <w:r w:rsidR="00C23D2F" w:rsidRPr="00A02B04">
              <w:rPr>
                <w:color w:val="000000"/>
                <w:sz w:val="20"/>
                <w:lang w:val="uk-UA"/>
              </w:rPr>
              <w:t>–3</w:t>
            </w:r>
            <w:r w:rsidRPr="00A02B04">
              <w:rPr>
                <w:color w:val="000000"/>
                <w:sz w:val="20"/>
                <w:lang w:val="uk-UA"/>
              </w:rPr>
              <w:t>00 ml</w:t>
            </w:r>
          </w:p>
          <w:p w:rsidR="00C23D2F" w:rsidRPr="00A02B04" w:rsidRDefault="00871C14" w:rsidP="00A02B04">
            <w:pPr>
              <w:spacing w:line="360" w:lineRule="auto"/>
              <w:jc w:val="both"/>
              <w:rPr>
                <w:color w:val="000000"/>
                <w:sz w:val="20"/>
                <w:lang w:val="uk-UA"/>
              </w:rPr>
            </w:pPr>
            <w:r w:rsidRPr="00A02B04">
              <w:rPr>
                <w:color w:val="000000"/>
                <w:sz w:val="20"/>
                <w:lang w:val="uk-UA"/>
              </w:rPr>
              <w:t>D.S. Внутрішньо. По 150 мл</w:t>
            </w:r>
          </w:p>
          <w:p w:rsidR="00871C14" w:rsidRPr="00A02B04" w:rsidRDefault="00871C14" w:rsidP="00A02B04">
            <w:pPr>
              <w:spacing w:line="360" w:lineRule="auto"/>
              <w:jc w:val="both"/>
              <w:rPr>
                <w:color w:val="000000"/>
                <w:sz w:val="20"/>
                <w:lang w:val="uk-UA"/>
              </w:rPr>
            </w:pPr>
            <w:r w:rsidRPr="00A02B04">
              <w:rPr>
                <w:color w:val="000000"/>
                <w:sz w:val="20"/>
                <w:lang w:val="uk-UA"/>
              </w:rPr>
              <w:t>двічі на день.</w:t>
            </w:r>
          </w:p>
          <w:p w:rsidR="00871C14" w:rsidRPr="00A02B04" w:rsidRDefault="00871C14" w:rsidP="00A02B04">
            <w:pPr>
              <w:spacing w:line="360" w:lineRule="auto"/>
              <w:jc w:val="both"/>
              <w:rPr>
                <w:color w:val="000000"/>
                <w:sz w:val="20"/>
                <w:lang w:val="uk-UA"/>
              </w:rPr>
            </w:pPr>
          </w:p>
        </w:tc>
      </w:tr>
      <w:tr w:rsidR="006412BA" w:rsidRPr="00A02B04" w:rsidTr="00A02B04">
        <w:tc>
          <w:tcPr>
            <w:tcW w:w="552"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22.01</w:t>
            </w:r>
          </w:p>
        </w:tc>
        <w:tc>
          <w:tcPr>
            <w:tcW w:w="744"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39,4</w:t>
            </w:r>
          </w:p>
        </w:tc>
        <w:tc>
          <w:tcPr>
            <w:tcW w:w="633"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76</w:t>
            </w:r>
          </w:p>
        </w:tc>
        <w:tc>
          <w:tcPr>
            <w:tcW w:w="633"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20</w:t>
            </w:r>
          </w:p>
        </w:tc>
        <w:tc>
          <w:tcPr>
            <w:tcW w:w="1145" w:type="pct"/>
            <w:shd w:val="clear" w:color="auto" w:fill="auto"/>
          </w:tcPr>
          <w:p w:rsidR="006412BA" w:rsidRPr="00A02B04" w:rsidRDefault="00871C14" w:rsidP="00A02B04">
            <w:pPr>
              <w:spacing w:line="360" w:lineRule="auto"/>
              <w:jc w:val="both"/>
              <w:rPr>
                <w:color w:val="000000"/>
                <w:sz w:val="20"/>
                <w:lang w:val="uk-UA"/>
              </w:rPr>
            </w:pPr>
            <w:r w:rsidRPr="00A02B04">
              <w:rPr>
                <w:color w:val="000000"/>
                <w:sz w:val="20"/>
                <w:lang w:val="uk-UA"/>
              </w:rPr>
              <w:t xml:space="preserve">Тварина малоактивна, пригнічена. Апетит слабий, спрага. Кал рідкуватий, сіро-коричневого кольору. Перистальтичні шуми при аускультації підсилені. При глибокій пальпації кишечнику тварина </w:t>
            </w:r>
            <w:r w:rsidR="00D408FE" w:rsidRPr="00A02B04">
              <w:rPr>
                <w:color w:val="000000"/>
                <w:sz w:val="20"/>
                <w:lang w:val="uk-UA"/>
              </w:rPr>
              <w:t>стоїть спокійно.</w:t>
            </w:r>
          </w:p>
        </w:tc>
        <w:tc>
          <w:tcPr>
            <w:tcW w:w="1293" w:type="pct"/>
            <w:shd w:val="clear" w:color="auto" w:fill="auto"/>
          </w:tcPr>
          <w:p w:rsidR="00D408FE" w:rsidRPr="00A02B04" w:rsidRDefault="00D408FE" w:rsidP="00A02B04">
            <w:pPr>
              <w:spacing w:line="360" w:lineRule="auto"/>
              <w:jc w:val="both"/>
              <w:rPr>
                <w:color w:val="000000"/>
                <w:sz w:val="20"/>
                <w:lang w:val="uk-UA"/>
              </w:rPr>
            </w:pPr>
            <w:r w:rsidRPr="00A02B04">
              <w:rPr>
                <w:color w:val="000000"/>
                <w:sz w:val="20"/>
                <w:lang w:val="uk-UA"/>
              </w:rPr>
              <w:t>Щадний режим годівлі.</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Rp.: Sol. Enrofloxacini </w:t>
            </w:r>
            <w:r w:rsidR="00C23D2F" w:rsidRPr="00A02B04">
              <w:rPr>
                <w:color w:val="000000"/>
                <w:sz w:val="20"/>
                <w:lang w:val="uk-UA"/>
              </w:rPr>
              <w:t>5%</w:t>
            </w:r>
            <w:r w:rsidRPr="00A02B04">
              <w:rPr>
                <w:color w:val="000000"/>
                <w:sz w:val="20"/>
                <w:lang w:val="uk-UA"/>
              </w:rPr>
              <w:t xml:space="preserve"> 100ml</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D.t.d. </w:t>
            </w:r>
            <w:r w:rsidR="00C23D2F" w:rsidRPr="00A02B04">
              <w:rPr>
                <w:color w:val="000000"/>
                <w:sz w:val="20"/>
                <w:lang w:val="uk-UA"/>
              </w:rPr>
              <w:t>№1</w:t>
            </w:r>
            <w:r w:rsidRPr="00A02B04">
              <w:rPr>
                <w:color w:val="000000"/>
                <w:sz w:val="20"/>
                <w:lang w:val="uk-UA"/>
              </w:rPr>
              <w:t xml:space="preserve"> in flac.</w:t>
            </w:r>
          </w:p>
          <w:p w:rsidR="00C23D2F" w:rsidRPr="00A02B04" w:rsidRDefault="00D408FE" w:rsidP="00A02B04">
            <w:pPr>
              <w:spacing w:line="360" w:lineRule="auto"/>
              <w:jc w:val="both"/>
              <w:rPr>
                <w:color w:val="000000"/>
                <w:sz w:val="20"/>
                <w:lang w:val="uk-UA"/>
              </w:rPr>
            </w:pPr>
            <w:r w:rsidRPr="00A02B04">
              <w:rPr>
                <w:color w:val="000000"/>
                <w:sz w:val="20"/>
                <w:lang w:val="uk-UA"/>
              </w:rPr>
              <w:t>S. П/ш. 4 мл одноразово.</w:t>
            </w:r>
          </w:p>
          <w:p w:rsidR="00D408FE" w:rsidRPr="00A02B04" w:rsidRDefault="00D408FE" w:rsidP="00A02B04">
            <w:pPr>
              <w:spacing w:line="360" w:lineRule="auto"/>
              <w:jc w:val="both"/>
              <w:rPr>
                <w:color w:val="000000"/>
                <w:sz w:val="20"/>
                <w:lang w:val="uk-UA"/>
              </w:rPr>
            </w:pPr>
            <w:r w:rsidRPr="00A02B04">
              <w:rPr>
                <w:color w:val="000000"/>
                <w:sz w:val="20"/>
                <w:lang w:val="uk-UA"/>
              </w:rPr>
              <w:t>#</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Rp.: Sol. Acidi Ascorbinici </w:t>
            </w:r>
            <w:r w:rsidR="00C23D2F" w:rsidRPr="00A02B04">
              <w:rPr>
                <w:color w:val="000000"/>
                <w:sz w:val="20"/>
                <w:lang w:val="uk-UA"/>
              </w:rPr>
              <w:t>5%</w:t>
            </w:r>
            <w:r w:rsidRPr="00A02B04">
              <w:rPr>
                <w:color w:val="000000"/>
                <w:sz w:val="20"/>
                <w:lang w:val="uk-UA"/>
              </w:rPr>
              <w:t xml:space="preserve"> 2ml</w:t>
            </w:r>
          </w:p>
          <w:p w:rsidR="00C23D2F" w:rsidRPr="00A02B04" w:rsidRDefault="00D408FE" w:rsidP="00A02B04">
            <w:pPr>
              <w:spacing w:line="360" w:lineRule="auto"/>
              <w:jc w:val="both"/>
              <w:rPr>
                <w:color w:val="000000"/>
                <w:sz w:val="20"/>
                <w:lang w:val="uk-UA"/>
              </w:rPr>
            </w:pPr>
            <w:r w:rsidRPr="00A02B04">
              <w:rPr>
                <w:color w:val="000000"/>
                <w:sz w:val="20"/>
                <w:lang w:val="uk-UA"/>
              </w:rPr>
              <w:t>Sol. Natrii Chloridi 0,</w:t>
            </w:r>
            <w:r w:rsidR="00C23D2F" w:rsidRPr="00A02B04">
              <w:rPr>
                <w:color w:val="000000"/>
                <w:sz w:val="20"/>
                <w:lang w:val="uk-UA"/>
              </w:rPr>
              <w:t>9%</w:t>
            </w:r>
            <w:r w:rsidRPr="00A02B04">
              <w:rPr>
                <w:color w:val="000000"/>
                <w:sz w:val="20"/>
                <w:lang w:val="uk-UA"/>
              </w:rPr>
              <w:t xml:space="preserve"> 200 ml</w:t>
            </w:r>
          </w:p>
          <w:p w:rsidR="00C23D2F" w:rsidRPr="00A02B04" w:rsidRDefault="00D408FE" w:rsidP="00A02B04">
            <w:pPr>
              <w:spacing w:line="360" w:lineRule="auto"/>
              <w:jc w:val="both"/>
              <w:rPr>
                <w:color w:val="000000"/>
                <w:sz w:val="20"/>
                <w:lang w:val="uk-UA"/>
              </w:rPr>
            </w:pPr>
            <w:r w:rsidRPr="00A02B04">
              <w:rPr>
                <w:color w:val="000000"/>
                <w:sz w:val="20"/>
                <w:lang w:val="uk-UA"/>
              </w:rPr>
              <w:t>Sol. Glucozi 4</w:t>
            </w:r>
            <w:r w:rsidR="00C23D2F" w:rsidRPr="00A02B04">
              <w:rPr>
                <w:color w:val="000000"/>
                <w:sz w:val="20"/>
                <w:lang w:val="uk-UA"/>
              </w:rPr>
              <w:t xml:space="preserve">0% </w:t>
            </w:r>
            <w:r w:rsidRPr="00A02B04">
              <w:rPr>
                <w:color w:val="000000"/>
                <w:sz w:val="20"/>
                <w:lang w:val="uk-UA"/>
              </w:rPr>
              <w:t>20 ml.</w:t>
            </w:r>
          </w:p>
          <w:p w:rsidR="00C23D2F" w:rsidRPr="00A02B04" w:rsidRDefault="00D408FE" w:rsidP="00A02B04">
            <w:pPr>
              <w:spacing w:line="360" w:lineRule="auto"/>
              <w:jc w:val="both"/>
              <w:rPr>
                <w:color w:val="000000"/>
                <w:sz w:val="20"/>
                <w:lang w:val="uk-UA"/>
              </w:rPr>
            </w:pPr>
            <w:r w:rsidRPr="00A02B04">
              <w:rPr>
                <w:color w:val="000000"/>
                <w:sz w:val="20"/>
                <w:lang w:val="uk-UA"/>
              </w:rPr>
              <w:t>M.f. solutio steril.</w:t>
            </w:r>
          </w:p>
          <w:p w:rsidR="00D408FE" w:rsidRPr="00A02B04" w:rsidRDefault="00D408FE" w:rsidP="00A02B04">
            <w:pPr>
              <w:spacing w:line="360" w:lineRule="auto"/>
              <w:jc w:val="both"/>
              <w:rPr>
                <w:color w:val="000000"/>
                <w:sz w:val="20"/>
                <w:lang w:val="uk-UA"/>
              </w:rPr>
            </w:pPr>
            <w:r w:rsidRPr="00A02B04">
              <w:rPr>
                <w:color w:val="000000"/>
                <w:sz w:val="20"/>
                <w:lang w:val="uk-UA"/>
              </w:rPr>
              <w:t>D.S. В/в на 1 введення.</w:t>
            </w:r>
          </w:p>
          <w:p w:rsidR="00C23D2F" w:rsidRPr="00A02B04" w:rsidRDefault="00C23D2F" w:rsidP="00A02B04">
            <w:pPr>
              <w:spacing w:line="360" w:lineRule="auto"/>
              <w:jc w:val="both"/>
              <w:rPr>
                <w:color w:val="000000"/>
                <w:sz w:val="20"/>
                <w:lang w:val="uk-UA"/>
              </w:rPr>
            </w:pPr>
          </w:p>
          <w:p w:rsidR="00D408FE" w:rsidRPr="00A02B04" w:rsidRDefault="00D408FE" w:rsidP="00A02B04">
            <w:pPr>
              <w:spacing w:line="360" w:lineRule="auto"/>
              <w:jc w:val="both"/>
              <w:rPr>
                <w:color w:val="000000"/>
                <w:sz w:val="20"/>
                <w:lang w:val="uk-UA"/>
              </w:rPr>
            </w:pPr>
            <w:r w:rsidRPr="00A02B04">
              <w:rPr>
                <w:color w:val="000000"/>
                <w:sz w:val="20"/>
                <w:lang w:val="uk-UA"/>
              </w:rPr>
              <w:t>#</w:t>
            </w:r>
          </w:p>
          <w:p w:rsidR="00C23D2F" w:rsidRPr="00A02B04" w:rsidRDefault="00D408FE" w:rsidP="00A02B04">
            <w:pPr>
              <w:spacing w:line="360" w:lineRule="auto"/>
              <w:jc w:val="both"/>
              <w:rPr>
                <w:color w:val="000000"/>
                <w:sz w:val="20"/>
                <w:lang w:val="uk-UA"/>
              </w:rPr>
            </w:pPr>
            <w:r w:rsidRPr="00A02B04">
              <w:rPr>
                <w:color w:val="000000"/>
                <w:sz w:val="20"/>
                <w:lang w:val="uk-UA"/>
              </w:rPr>
              <w:t>Rp.: Infusi herbae Hypericum</w:t>
            </w:r>
          </w:p>
          <w:p w:rsidR="00C23D2F" w:rsidRPr="00A02B04" w:rsidRDefault="00D408FE" w:rsidP="00A02B04">
            <w:pPr>
              <w:spacing w:line="360" w:lineRule="auto"/>
              <w:jc w:val="both"/>
              <w:rPr>
                <w:color w:val="000000"/>
                <w:sz w:val="20"/>
                <w:lang w:val="uk-UA"/>
              </w:rPr>
            </w:pPr>
            <w:r w:rsidRPr="00A02B04">
              <w:rPr>
                <w:color w:val="000000"/>
                <w:sz w:val="20"/>
                <w:lang w:val="uk-UA"/>
              </w:rPr>
              <w:t>Perforatum</w:t>
            </w:r>
            <w:r w:rsidR="00C23D2F" w:rsidRPr="00A02B04">
              <w:rPr>
                <w:color w:val="000000"/>
                <w:sz w:val="20"/>
                <w:lang w:val="uk-UA"/>
              </w:rPr>
              <w:t xml:space="preserve"> </w:t>
            </w:r>
            <w:r w:rsidRPr="00A02B04">
              <w:rPr>
                <w:color w:val="000000"/>
                <w:sz w:val="20"/>
                <w:lang w:val="uk-UA"/>
              </w:rPr>
              <w:t>30,0</w:t>
            </w:r>
            <w:r w:rsidR="00C23D2F" w:rsidRPr="00A02B04">
              <w:rPr>
                <w:color w:val="000000"/>
                <w:sz w:val="20"/>
                <w:lang w:val="uk-UA"/>
              </w:rPr>
              <w:t>–3</w:t>
            </w:r>
            <w:r w:rsidRPr="00A02B04">
              <w:rPr>
                <w:color w:val="000000"/>
                <w:sz w:val="20"/>
                <w:lang w:val="uk-UA"/>
              </w:rPr>
              <w:t>00 ml</w:t>
            </w:r>
          </w:p>
          <w:p w:rsidR="00C23D2F" w:rsidRPr="00A02B04" w:rsidRDefault="00D408FE" w:rsidP="00A02B04">
            <w:pPr>
              <w:spacing w:line="360" w:lineRule="auto"/>
              <w:jc w:val="both"/>
              <w:rPr>
                <w:color w:val="000000"/>
                <w:sz w:val="20"/>
                <w:lang w:val="uk-UA"/>
              </w:rPr>
            </w:pPr>
            <w:r w:rsidRPr="00A02B04">
              <w:rPr>
                <w:color w:val="000000"/>
                <w:sz w:val="20"/>
                <w:lang w:val="uk-UA"/>
              </w:rPr>
              <w:t>D.S. Внутрішньо. По 150 мл</w:t>
            </w:r>
          </w:p>
          <w:p w:rsidR="006412BA" w:rsidRPr="00A02B04" w:rsidRDefault="00D408FE" w:rsidP="00A02B04">
            <w:pPr>
              <w:spacing w:line="360" w:lineRule="auto"/>
              <w:jc w:val="both"/>
              <w:rPr>
                <w:color w:val="000000"/>
                <w:sz w:val="20"/>
                <w:lang w:val="uk-UA"/>
              </w:rPr>
            </w:pPr>
            <w:r w:rsidRPr="00A02B04">
              <w:rPr>
                <w:color w:val="000000"/>
                <w:sz w:val="20"/>
                <w:lang w:val="uk-UA"/>
              </w:rPr>
              <w:t>двічі на день.</w:t>
            </w:r>
          </w:p>
        </w:tc>
      </w:tr>
      <w:tr w:rsidR="006412BA" w:rsidRPr="00A02B04" w:rsidTr="00A02B04">
        <w:tc>
          <w:tcPr>
            <w:tcW w:w="552"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23.01</w:t>
            </w:r>
          </w:p>
        </w:tc>
        <w:tc>
          <w:tcPr>
            <w:tcW w:w="744"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38,4</w:t>
            </w:r>
          </w:p>
        </w:tc>
        <w:tc>
          <w:tcPr>
            <w:tcW w:w="633"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26</w:t>
            </w:r>
          </w:p>
        </w:tc>
        <w:tc>
          <w:tcPr>
            <w:tcW w:w="633"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80</w:t>
            </w:r>
          </w:p>
        </w:tc>
        <w:tc>
          <w:tcPr>
            <w:tcW w:w="1145"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Тварина почала приймати корм, спрага підвищена. При наближенні «незнайомих» людей проявляє агрессію. Кал</w:t>
            </w:r>
            <w:r w:rsidR="004D656D" w:rsidRPr="00A02B04">
              <w:rPr>
                <w:color w:val="000000"/>
                <w:sz w:val="20"/>
                <w:szCs w:val="28"/>
                <w:lang w:val="uk-UA"/>
              </w:rPr>
              <w:t xml:space="preserve"> </w:t>
            </w:r>
            <w:r w:rsidR="004D656D" w:rsidRPr="00A02B04">
              <w:rPr>
                <w:color w:val="000000"/>
                <w:sz w:val="20"/>
                <w:lang w:val="uk-UA"/>
              </w:rPr>
              <w:t>коричнево-сірий</w:t>
            </w:r>
            <w:r w:rsidRPr="00A02B04">
              <w:rPr>
                <w:color w:val="000000"/>
                <w:sz w:val="20"/>
                <w:lang w:val="uk-UA"/>
              </w:rPr>
              <w:t xml:space="preserve"> майже сформований без домішок слизу. При глибокій пальпації болісності не виявлено, тварина при обстеженні стоїть спокійно.</w:t>
            </w:r>
          </w:p>
        </w:tc>
        <w:tc>
          <w:tcPr>
            <w:tcW w:w="1293" w:type="pct"/>
            <w:shd w:val="clear" w:color="auto" w:fill="auto"/>
          </w:tcPr>
          <w:p w:rsidR="00D408FE" w:rsidRPr="00A02B04" w:rsidRDefault="00D408FE" w:rsidP="00A02B04">
            <w:pPr>
              <w:spacing w:line="360" w:lineRule="auto"/>
              <w:jc w:val="both"/>
              <w:rPr>
                <w:color w:val="000000"/>
                <w:sz w:val="20"/>
                <w:lang w:val="uk-UA"/>
              </w:rPr>
            </w:pPr>
            <w:r w:rsidRPr="00A02B04">
              <w:rPr>
                <w:color w:val="000000"/>
                <w:sz w:val="20"/>
                <w:lang w:val="uk-UA"/>
              </w:rPr>
              <w:t>Щадний режим годівлі.</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Rp.: Sol. Enrofloxacini </w:t>
            </w:r>
            <w:r w:rsidR="00C23D2F" w:rsidRPr="00A02B04">
              <w:rPr>
                <w:color w:val="000000"/>
                <w:sz w:val="20"/>
                <w:lang w:val="uk-UA"/>
              </w:rPr>
              <w:t>5%</w:t>
            </w:r>
            <w:r w:rsidRPr="00A02B04">
              <w:rPr>
                <w:color w:val="000000"/>
                <w:sz w:val="20"/>
                <w:lang w:val="uk-UA"/>
              </w:rPr>
              <w:t xml:space="preserve"> 100ml</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D.t.d. </w:t>
            </w:r>
            <w:r w:rsidR="00C23D2F" w:rsidRPr="00A02B04">
              <w:rPr>
                <w:color w:val="000000"/>
                <w:sz w:val="20"/>
                <w:lang w:val="uk-UA"/>
              </w:rPr>
              <w:t>№1</w:t>
            </w:r>
            <w:r w:rsidRPr="00A02B04">
              <w:rPr>
                <w:color w:val="000000"/>
                <w:sz w:val="20"/>
                <w:lang w:val="uk-UA"/>
              </w:rPr>
              <w:t xml:space="preserve"> in flac.</w:t>
            </w:r>
          </w:p>
          <w:p w:rsidR="00C23D2F" w:rsidRPr="00A02B04" w:rsidRDefault="00D408FE" w:rsidP="00A02B04">
            <w:pPr>
              <w:spacing w:line="360" w:lineRule="auto"/>
              <w:jc w:val="both"/>
              <w:rPr>
                <w:color w:val="000000"/>
                <w:sz w:val="20"/>
                <w:lang w:val="uk-UA"/>
              </w:rPr>
            </w:pPr>
            <w:r w:rsidRPr="00A02B04">
              <w:rPr>
                <w:color w:val="000000"/>
                <w:sz w:val="20"/>
                <w:lang w:val="uk-UA"/>
              </w:rPr>
              <w:t>S. П/ш. 4 мл одноразово.</w:t>
            </w:r>
          </w:p>
          <w:p w:rsidR="00D408FE" w:rsidRPr="00A02B04" w:rsidRDefault="00D408FE" w:rsidP="00A02B04">
            <w:pPr>
              <w:spacing w:line="360" w:lineRule="auto"/>
              <w:jc w:val="both"/>
              <w:rPr>
                <w:color w:val="000000"/>
                <w:sz w:val="20"/>
                <w:lang w:val="uk-UA"/>
              </w:rPr>
            </w:pPr>
            <w:r w:rsidRPr="00A02B04">
              <w:rPr>
                <w:color w:val="000000"/>
                <w:sz w:val="20"/>
                <w:lang w:val="uk-UA"/>
              </w:rPr>
              <w:t>#</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Rp.: Sol. Acidi Ascorbinici </w:t>
            </w:r>
            <w:r w:rsidR="00C23D2F" w:rsidRPr="00A02B04">
              <w:rPr>
                <w:color w:val="000000"/>
                <w:sz w:val="20"/>
                <w:lang w:val="uk-UA"/>
              </w:rPr>
              <w:t>5%</w:t>
            </w:r>
            <w:r w:rsidRPr="00A02B04">
              <w:rPr>
                <w:color w:val="000000"/>
                <w:sz w:val="20"/>
                <w:lang w:val="uk-UA"/>
              </w:rPr>
              <w:t xml:space="preserve"> 2ml</w:t>
            </w:r>
          </w:p>
          <w:p w:rsidR="00C23D2F" w:rsidRPr="00A02B04" w:rsidRDefault="00D408FE" w:rsidP="00A02B04">
            <w:pPr>
              <w:spacing w:line="360" w:lineRule="auto"/>
              <w:jc w:val="both"/>
              <w:rPr>
                <w:color w:val="000000"/>
                <w:sz w:val="20"/>
                <w:lang w:val="uk-UA"/>
              </w:rPr>
            </w:pPr>
            <w:r w:rsidRPr="00A02B04">
              <w:rPr>
                <w:color w:val="000000"/>
                <w:sz w:val="20"/>
                <w:lang w:val="uk-UA"/>
              </w:rPr>
              <w:t>Sol. Natrii Chloridi 0,</w:t>
            </w:r>
            <w:r w:rsidR="00C23D2F" w:rsidRPr="00A02B04">
              <w:rPr>
                <w:color w:val="000000"/>
                <w:sz w:val="20"/>
                <w:lang w:val="uk-UA"/>
              </w:rPr>
              <w:t>9%</w:t>
            </w:r>
            <w:r w:rsidRPr="00A02B04">
              <w:rPr>
                <w:color w:val="000000"/>
                <w:sz w:val="20"/>
                <w:lang w:val="uk-UA"/>
              </w:rPr>
              <w:t xml:space="preserve"> 200 ml</w:t>
            </w:r>
          </w:p>
          <w:p w:rsidR="00C23D2F" w:rsidRPr="00A02B04" w:rsidRDefault="00D408FE" w:rsidP="00A02B04">
            <w:pPr>
              <w:spacing w:line="360" w:lineRule="auto"/>
              <w:jc w:val="both"/>
              <w:rPr>
                <w:color w:val="000000"/>
                <w:sz w:val="20"/>
                <w:lang w:val="uk-UA"/>
              </w:rPr>
            </w:pPr>
            <w:r w:rsidRPr="00A02B04">
              <w:rPr>
                <w:color w:val="000000"/>
                <w:sz w:val="20"/>
                <w:lang w:val="uk-UA"/>
              </w:rPr>
              <w:t>Sol. Glucozi 4</w:t>
            </w:r>
            <w:r w:rsidR="00C23D2F" w:rsidRPr="00A02B04">
              <w:rPr>
                <w:color w:val="000000"/>
                <w:sz w:val="20"/>
                <w:lang w:val="uk-UA"/>
              </w:rPr>
              <w:t xml:space="preserve">0% </w:t>
            </w:r>
            <w:r w:rsidRPr="00A02B04">
              <w:rPr>
                <w:color w:val="000000"/>
                <w:sz w:val="20"/>
                <w:lang w:val="uk-UA"/>
              </w:rPr>
              <w:t>20 ml.</w:t>
            </w:r>
          </w:p>
          <w:p w:rsidR="00C23D2F" w:rsidRPr="00A02B04" w:rsidRDefault="00D408FE" w:rsidP="00A02B04">
            <w:pPr>
              <w:spacing w:line="360" w:lineRule="auto"/>
              <w:jc w:val="both"/>
              <w:rPr>
                <w:color w:val="000000"/>
                <w:sz w:val="20"/>
                <w:lang w:val="uk-UA"/>
              </w:rPr>
            </w:pPr>
            <w:r w:rsidRPr="00A02B04">
              <w:rPr>
                <w:color w:val="000000"/>
                <w:sz w:val="20"/>
                <w:lang w:val="uk-UA"/>
              </w:rPr>
              <w:t>M.f. solutio steril.</w:t>
            </w:r>
          </w:p>
          <w:p w:rsidR="00C23D2F" w:rsidRPr="00A02B04" w:rsidRDefault="00D408FE" w:rsidP="00A02B04">
            <w:pPr>
              <w:spacing w:line="360" w:lineRule="auto"/>
              <w:jc w:val="both"/>
              <w:rPr>
                <w:color w:val="000000"/>
                <w:sz w:val="20"/>
                <w:lang w:val="uk-UA"/>
              </w:rPr>
            </w:pPr>
            <w:r w:rsidRPr="00A02B04">
              <w:rPr>
                <w:color w:val="000000"/>
                <w:sz w:val="20"/>
                <w:lang w:val="uk-UA"/>
              </w:rPr>
              <w:t>D.S. В/в на 1 введення.</w:t>
            </w:r>
          </w:p>
          <w:p w:rsidR="00D408FE" w:rsidRPr="00A02B04" w:rsidRDefault="00D408FE" w:rsidP="00A02B04">
            <w:pPr>
              <w:spacing w:line="360" w:lineRule="auto"/>
              <w:jc w:val="both"/>
              <w:rPr>
                <w:color w:val="000000"/>
                <w:sz w:val="20"/>
                <w:lang w:val="uk-UA"/>
              </w:rPr>
            </w:pPr>
            <w:r w:rsidRPr="00A02B04">
              <w:rPr>
                <w:color w:val="000000"/>
                <w:sz w:val="20"/>
                <w:lang w:val="uk-UA"/>
              </w:rPr>
              <w:t>#</w:t>
            </w:r>
          </w:p>
          <w:p w:rsidR="00C23D2F" w:rsidRPr="00A02B04" w:rsidRDefault="00D408FE" w:rsidP="00A02B04">
            <w:pPr>
              <w:spacing w:line="360" w:lineRule="auto"/>
              <w:jc w:val="both"/>
              <w:rPr>
                <w:color w:val="000000"/>
                <w:sz w:val="20"/>
                <w:lang w:val="uk-UA"/>
              </w:rPr>
            </w:pPr>
            <w:r w:rsidRPr="00A02B04">
              <w:rPr>
                <w:color w:val="000000"/>
                <w:sz w:val="20"/>
                <w:lang w:val="uk-UA"/>
              </w:rPr>
              <w:t>Rp.: Infusi herbae Hypericum</w:t>
            </w:r>
          </w:p>
          <w:p w:rsidR="00C23D2F" w:rsidRPr="00A02B04" w:rsidRDefault="00D408FE" w:rsidP="00A02B04">
            <w:pPr>
              <w:spacing w:line="360" w:lineRule="auto"/>
              <w:jc w:val="both"/>
              <w:rPr>
                <w:color w:val="000000"/>
                <w:sz w:val="20"/>
                <w:lang w:val="uk-UA"/>
              </w:rPr>
            </w:pPr>
            <w:r w:rsidRPr="00A02B04">
              <w:rPr>
                <w:color w:val="000000"/>
                <w:sz w:val="20"/>
                <w:lang w:val="uk-UA"/>
              </w:rPr>
              <w:t>Perforatum</w:t>
            </w:r>
            <w:r w:rsidR="00C23D2F" w:rsidRPr="00A02B04">
              <w:rPr>
                <w:color w:val="000000"/>
                <w:sz w:val="20"/>
                <w:lang w:val="uk-UA"/>
              </w:rPr>
              <w:t xml:space="preserve"> </w:t>
            </w:r>
            <w:r w:rsidRPr="00A02B04">
              <w:rPr>
                <w:color w:val="000000"/>
                <w:sz w:val="20"/>
                <w:lang w:val="uk-UA"/>
              </w:rPr>
              <w:t>30,0</w:t>
            </w:r>
            <w:r w:rsidR="00C23D2F" w:rsidRPr="00A02B04">
              <w:rPr>
                <w:color w:val="000000"/>
                <w:sz w:val="20"/>
                <w:lang w:val="uk-UA"/>
              </w:rPr>
              <w:t>–3</w:t>
            </w:r>
            <w:r w:rsidRPr="00A02B04">
              <w:rPr>
                <w:color w:val="000000"/>
                <w:sz w:val="20"/>
                <w:lang w:val="uk-UA"/>
              </w:rPr>
              <w:t>00 ml</w:t>
            </w:r>
          </w:p>
          <w:p w:rsidR="00C23D2F" w:rsidRPr="00A02B04" w:rsidRDefault="00D408FE" w:rsidP="00A02B04">
            <w:pPr>
              <w:spacing w:line="360" w:lineRule="auto"/>
              <w:jc w:val="both"/>
              <w:rPr>
                <w:color w:val="000000"/>
                <w:sz w:val="20"/>
                <w:lang w:val="uk-UA"/>
              </w:rPr>
            </w:pPr>
            <w:r w:rsidRPr="00A02B04">
              <w:rPr>
                <w:color w:val="000000"/>
                <w:sz w:val="20"/>
                <w:lang w:val="uk-UA"/>
              </w:rPr>
              <w:t>D.S. Внутрішньо. По 150 мл</w:t>
            </w:r>
          </w:p>
          <w:p w:rsidR="006412BA" w:rsidRPr="00A02B04" w:rsidRDefault="00D408FE" w:rsidP="00A02B04">
            <w:pPr>
              <w:spacing w:line="360" w:lineRule="auto"/>
              <w:jc w:val="both"/>
              <w:rPr>
                <w:color w:val="000000"/>
                <w:sz w:val="20"/>
                <w:lang w:val="uk-UA"/>
              </w:rPr>
            </w:pPr>
            <w:r w:rsidRPr="00A02B04">
              <w:rPr>
                <w:color w:val="000000"/>
                <w:sz w:val="20"/>
                <w:lang w:val="uk-UA"/>
              </w:rPr>
              <w:t>двічі на день.</w:t>
            </w:r>
          </w:p>
        </w:tc>
      </w:tr>
      <w:tr w:rsidR="006412BA" w:rsidRPr="00A02B04" w:rsidTr="00A02B04">
        <w:tc>
          <w:tcPr>
            <w:tcW w:w="552"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24.01</w:t>
            </w:r>
          </w:p>
        </w:tc>
        <w:tc>
          <w:tcPr>
            <w:tcW w:w="744"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38,5</w:t>
            </w:r>
          </w:p>
        </w:tc>
        <w:tc>
          <w:tcPr>
            <w:tcW w:w="633"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72</w:t>
            </w:r>
          </w:p>
        </w:tc>
        <w:tc>
          <w:tcPr>
            <w:tcW w:w="633"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18</w:t>
            </w:r>
          </w:p>
        </w:tc>
        <w:tc>
          <w:tcPr>
            <w:tcW w:w="1145"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Апетит задовільний. Дефекація нормальна, кал сформований. При глибокій пальпації болісності не виявлено, тварина при обстеженні стоїть спокійно.</w:t>
            </w:r>
          </w:p>
        </w:tc>
        <w:tc>
          <w:tcPr>
            <w:tcW w:w="1293" w:type="pct"/>
            <w:shd w:val="clear" w:color="auto" w:fill="auto"/>
          </w:tcPr>
          <w:p w:rsidR="006412BA" w:rsidRPr="00A02B04" w:rsidRDefault="00D408FE" w:rsidP="00A02B04">
            <w:pPr>
              <w:spacing w:line="360" w:lineRule="auto"/>
              <w:jc w:val="both"/>
              <w:rPr>
                <w:color w:val="000000"/>
                <w:sz w:val="20"/>
                <w:lang w:val="uk-UA"/>
              </w:rPr>
            </w:pPr>
            <w:r w:rsidRPr="00A02B04">
              <w:rPr>
                <w:color w:val="000000"/>
                <w:sz w:val="20"/>
                <w:lang w:val="uk-UA"/>
              </w:rPr>
              <w:t>Переведення на звичайний режим годівлі.</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Rp.: Sol. Enrofloxacini </w:t>
            </w:r>
            <w:r w:rsidR="00C23D2F" w:rsidRPr="00A02B04">
              <w:rPr>
                <w:color w:val="000000"/>
                <w:sz w:val="20"/>
                <w:lang w:val="uk-UA"/>
              </w:rPr>
              <w:t>5%</w:t>
            </w:r>
            <w:r w:rsidRPr="00A02B04">
              <w:rPr>
                <w:color w:val="000000"/>
                <w:sz w:val="20"/>
                <w:lang w:val="uk-UA"/>
              </w:rPr>
              <w:t xml:space="preserve"> 100ml</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D.t.d. </w:t>
            </w:r>
            <w:r w:rsidR="00C23D2F" w:rsidRPr="00A02B04">
              <w:rPr>
                <w:color w:val="000000"/>
                <w:sz w:val="20"/>
                <w:lang w:val="uk-UA"/>
              </w:rPr>
              <w:t>№1</w:t>
            </w:r>
            <w:r w:rsidRPr="00A02B04">
              <w:rPr>
                <w:color w:val="000000"/>
                <w:sz w:val="20"/>
                <w:lang w:val="uk-UA"/>
              </w:rPr>
              <w:t xml:space="preserve"> in flac.</w:t>
            </w:r>
          </w:p>
          <w:p w:rsidR="00C23D2F" w:rsidRPr="00A02B04" w:rsidRDefault="00D408FE" w:rsidP="00A02B04">
            <w:pPr>
              <w:spacing w:line="360" w:lineRule="auto"/>
              <w:jc w:val="both"/>
              <w:rPr>
                <w:color w:val="000000"/>
                <w:sz w:val="20"/>
                <w:lang w:val="uk-UA"/>
              </w:rPr>
            </w:pPr>
            <w:r w:rsidRPr="00A02B04">
              <w:rPr>
                <w:color w:val="000000"/>
                <w:sz w:val="20"/>
                <w:lang w:val="uk-UA"/>
              </w:rPr>
              <w:t>S. П/ш. 4 мл одноразово.</w:t>
            </w:r>
          </w:p>
          <w:p w:rsidR="00D408FE" w:rsidRPr="00A02B04" w:rsidRDefault="00D408FE" w:rsidP="00A02B04">
            <w:pPr>
              <w:spacing w:line="360" w:lineRule="auto"/>
              <w:jc w:val="both"/>
              <w:rPr>
                <w:color w:val="000000"/>
                <w:sz w:val="20"/>
                <w:lang w:val="uk-UA"/>
              </w:rPr>
            </w:pPr>
            <w:r w:rsidRPr="00A02B04">
              <w:rPr>
                <w:color w:val="000000"/>
                <w:sz w:val="20"/>
                <w:lang w:val="uk-UA"/>
              </w:rPr>
              <w:t>#</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Rp.: Sol. Acidi Ascorbinici </w:t>
            </w:r>
            <w:r w:rsidR="00C23D2F" w:rsidRPr="00A02B04">
              <w:rPr>
                <w:color w:val="000000"/>
                <w:sz w:val="20"/>
                <w:lang w:val="uk-UA"/>
              </w:rPr>
              <w:t>5%</w:t>
            </w:r>
            <w:r w:rsidRPr="00A02B04">
              <w:rPr>
                <w:color w:val="000000"/>
                <w:sz w:val="20"/>
                <w:lang w:val="uk-UA"/>
              </w:rPr>
              <w:t xml:space="preserve"> 2ml</w:t>
            </w:r>
          </w:p>
          <w:p w:rsidR="00C23D2F" w:rsidRPr="00A02B04" w:rsidRDefault="00D408FE" w:rsidP="00A02B04">
            <w:pPr>
              <w:spacing w:line="360" w:lineRule="auto"/>
              <w:jc w:val="both"/>
              <w:rPr>
                <w:color w:val="000000"/>
                <w:sz w:val="20"/>
                <w:lang w:val="uk-UA"/>
              </w:rPr>
            </w:pPr>
            <w:r w:rsidRPr="00A02B04">
              <w:rPr>
                <w:color w:val="000000"/>
                <w:sz w:val="20"/>
                <w:lang w:val="uk-UA"/>
              </w:rPr>
              <w:t xml:space="preserve">D.t.d. </w:t>
            </w:r>
            <w:r w:rsidR="00C23D2F" w:rsidRPr="00A02B04">
              <w:rPr>
                <w:color w:val="000000"/>
                <w:sz w:val="20"/>
                <w:lang w:val="uk-UA"/>
              </w:rPr>
              <w:t>№1</w:t>
            </w:r>
            <w:r w:rsidRPr="00A02B04">
              <w:rPr>
                <w:color w:val="000000"/>
                <w:sz w:val="20"/>
                <w:lang w:val="uk-UA"/>
              </w:rPr>
              <w:t xml:space="preserve"> in amp.</w:t>
            </w:r>
          </w:p>
          <w:p w:rsidR="00C23D2F" w:rsidRPr="00A02B04" w:rsidRDefault="00D408FE" w:rsidP="00A02B04">
            <w:pPr>
              <w:spacing w:line="360" w:lineRule="auto"/>
              <w:jc w:val="both"/>
              <w:rPr>
                <w:color w:val="000000"/>
                <w:sz w:val="20"/>
                <w:lang w:val="uk-UA"/>
              </w:rPr>
            </w:pPr>
            <w:r w:rsidRPr="00A02B04">
              <w:rPr>
                <w:color w:val="000000"/>
                <w:sz w:val="20"/>
                <w:lang w:val="uk-UA"/>
              </w:rPr>
              <w:t>S. В/м на 1 введення.</w:t>
            </w:r>
          </w:p>
          <w:p w:rsidR="00D408FE" w:rsidRPr="00A02B04" w:rsidRDefault="00D408FE" w:rsidP="00A02B04">
            <w:pPr>
              <w:spacing w:line="360" w:lineRule="auto"/>
              <w:jc w:val="both"/>
              <w:rPr>
                <w:color w:val="000000"/>
                <w:sz w:val="20"/>
                <w:lang w:val="uk-UA"/>
              </w:rPr>
            </w:pPr>
            <w:r w:rsidRPr="00A02B04">
              <w:rPr>
                <w:color w:val="000000"/>
                <w:sz w:val="20"/>
                <w:lang w:val="uk-UA"/>
              </w:rPr>
              <w:t>#</w:t>
            </w:r>
          </w:p>
          <w:p w:rsidR="004D656D" w:rsidRPr="00A02B04" w:rsidRDefault="004D656D" w:rsidP="00A02B04">
            <w:pPr>
              <w:spacing w:line="360" w:lineRule="auto"/>
              <w:jc w:val="both"/>
              <w:rPr>
                <w:color w:val="000000"/>
                <w:sz w:val="20"/>
                <w:lang w:val="uk-UA"/>
              </w:rPr>
            </w:pPr>
          </w:p>
          <w:p w:rsidR="00C23D2F" w:rsidRPr="00A02B04" w:rsidRDefault="00D408FE" w:rsidP="00A02B04">
            <w:pPr>
              <w:spacing w:line="360" w:lineRule="auto"/>
              <w:jc w:val="both"/>
              <w:rPr>
                <w:color w:val="000000"/>
                <w:sz w:val="20"/>
                <w:lang w:val="uk-UA"/>
              </w:rPr>
            </w:pPr>
            <w:r w:rsidRPr="00A02B04">
              <w:rPr>
                <w:color w:val="000000"/>
                <w:sz w:val="20"/>
                <w:lang w:val="uk-UA"/>
              </w:rPr>
              <w:t>Rp.: Infusi herbae Hypericum</w:t>
            </w:r>
          </w:p>
          <w:p w:rsidR="00C23D2F" w:rsidRPr="00A02B04" w:rsidRDefault="00D408FE" w:rsidP="00A02B04">
            <w:pPr>
              <w:spacing w:line="360" w:lineRule="auto"/>
              <w:jc w:val="both"/>
              <w:rPr>
                <w:color w:val="000000"/>
                <w:sz w:val="20"/>
                <w:lang w:val="uk-UA"/>
              </w:rPr>
            </w:pPr>
            <w:r w:rsidRPr="00A02B04">
              <w:rPr>
                <w:color w:val="000000"/>
                <w:sz w:val="20"/>
                <w:lang w:val="uk-UA"/>
              </w:rPr>
              <w:t>Perforatum</w:t>
            </w:r>
            <w:r w:rsidR="00C23D2F" w:rsidRPr="00A02B04">
              <w:rPr>
                <w:color w:val="000000"/>
                <w:sz w:val="20"/>
                <w:lang w:val="uk-UA"/>
              </w:rPr>
              <w:t xml:space="preserve"> </w:t>
            </w:r>
            <w:r w:rsidRPr="00A02B04">
              <w:rPr>
                <w:color w:val="000000"/>
                <w:sz w:val="20"/>
                <w:lang w:val="uk-UA"/>
              </w:rPr>
              <w:t>30,0</w:t>
            </w:r>
            <w:r w:rsidR="00C23D2F" w:rsidRPr="00A02B04">
              <w:rPr>
                <w:color w:val="000000"/>
                <w:sz w:val="20"/>
                <w:lang w:val="uk-UA"/>
              </w:rPr>
              <w:t>–3</w:t>
            </w:r>
            <w:r w:rsidRPr="00A02B04">
              <w:rPr>
                <w:color w:val="000000"/>
                <w:sz w:val="20"/>
                <w:lang w:val="uk-UA"/>
              </w:rPr>
              <w:t>00 ml</w:t>
            </w:r>
          </w:p>
          <w:p w:rsidR="00C23D2F" w:rsidRPr="00A02B04" w:rsidRDefault="00D408FE" w:rsidP="00A02B04">
            <w:pPr>
              <w:spacing w:line="360" w:lineRule="auto"/>
              <w:jc w:val="both"/>
              <w:rPr>
                <w:color w:val="000000"/>
                <w:sz w:val="20"/>
                <w:lang w:val="uk-UA"/>
              </w:rPr>
            </w:pPr>
            <w:r w:rsidRPr="00A02B04">
              <w:rPr>
                <w:color w:val="000000"/>
                <w:sz w:val="20"/>
                <w:lang w:val="uk-UA"/>
              </w:rPr>
              <w:t>D.S. Внутрішньо. По 150 мл</w:t>
            </w:r>
          </w:p>
          <w:p w:rsidR="00D408FE" w:rsidRPr="00A02B04" w:rsidRDefault="00D408FE" w:rsidP="00A02B04">
            <w:pPr>
              <w:spacing w:line="360" w:lineRule="auto"/>
              <w:jc w:val="both"/>
              <w:rPr>
                <w:color w:val="000000"/>
                <w:sz w:val="20"/>
                <w:lang w:val="uk-UA"/>
              </w:rPr>
            </w:pPr>
            <w:r w:rsidRPr="00A02B04">
              <w:rPr>
                <w:color w:val="000000"/>
                <w:sz w:val="20"/>
                <w:lang w:val="uk-UA"/>
              </w:rPr>
              <w:t>двічі на день.</w:t>
            </w:r>
          </w:p>
        </w:tc>
      </w:tr>
    </w:tbl>
    <w:p w:rsidR="006412BA" w:rsidRPr="00377526" w:rsidRDefault="006412BA" w:rsidP="00C23D2F">
      <w:pPr>
        <w:spacing w:line="360" w:lineRule="auto"/>
        <w:ind w:firstLine="709"/>
        <w:jc w:val="both"/>
        <w:rPr>
          <w:color w:val="000000"/>
          <w:sz w:val="28"/>
          <w:szCs w:val="28"/>
          <w:lang w:val="uk-UA"/>
        </w:rPr>
      </w:pPr>
    </w:p>
    <w:p w:rsidR="00D408FE" w:rsidRPr="00377526" w:rsidRDefault="00D408FE" w:rsidP="00377526">
      <w:pPr>
        <w:spacing w:line="360" w:lineRule="auto"/>
        <w:ind w:firstLine="720"/>
        <w:jc w:val="both"/>
        <w:rPr>
          <w:b/>
          <w:i/>
          <w:color w:val="000000"/>
          <w:sz w:val="28"/>
          <w:szCs w:val="32"/>
          <w:lang w:val="uk-UA"/>
        </w:rPr>
      </w:pPr>
      <w:r w:rsidRPr="00377526">
        <w:rPr>
          <w:b/>
          <w:color w:val="000000"/>
          <w:sz w:val="28"/>
          <w:szCs w:val="32"/>
          <w:lang w:val="uk-UA"/>
        </w:rPr>
        <w:t>Epicrisis</w:t>
      </w:r>
    </w:p>
    <w:p w:rsidR="00C23D2F" w:rsidRPr="00377526" w:rsidRDefault="00C23D2F" w:rsidP="00C23D2F">
      <w:pPr>
        <w:spacing w:line="360" w:lineRule="auto"/>
        <w:ind w:firstLine="709"/>
        <w:jc w:val="both"/>
        <w:rPr>
          <w:color w:val="000000"/>
          <w:sz w:val="28"/>
          <w:szCs w:val="28"/>
          <w:lang w:val="uk-UA"/>
        </w:rPr>
      </w:pPr>
    </w:p>
    <w:p w:rsidR="00C23D2F" w:rsidRPr="00377526" w:rsidRDefault="00EB7D00" w:rsidP="00C23D2F">
      <w:pPr>
        <w:tabs>
          <w:tab w:val="left" w:pos="900"/>
        </w:tabs>
        <w:spacing w:line="360" w:lineRule="auto"/>
        <w:ind w:firstLine="709"/>
        <w:jc w:val="both"/>
        <w:rPr>
          <w:color w:val="000000"/>
          <w:sz w:val="28"/>
          <w:szCs w:val="28"/>
          <w:lang w:val="uk-UA"/>
        </w:rPr>
      </w:pPr>
      <w:r w:rsidRPr="00377526">
        <w:rPr>
          <w:color w:val="000000"/>
          <w:sz w:val="28"/>
          <w:szCs w:val="28"/>
          <w:lang w:val="uk-UA"/>
        </w:rPr>
        <w:t xml:space="preserve">Гострий гастроентерит </w:t>
      </w:r>
      <w:r w:rsidR="00C23D2F" w:rsidRPr="00377526">
        <w:rPr>
          <w:color w:val="000000"/>
          <w:sz w:val="28"/>
          <w:szCs w:val="28"/>
          <w:lang w:val="uk-UA"/>
        </w:rPr>
        <w:t xml:space="preserve">– </w:t>
      </w:r>
      <w:r w:rsidRPr="00377526">
        <w:rPr>
          <w:color w:val="000000"/>
          <w:sz w:val="28"/>
          <w:szCs w:val="28"/>
          <w:lang w:val="uk-UA"/>
        </w:rPr>
        <w:t>важке ураження шлунку і кишечника із залученням слизової оболонки, підслизового і навіть м'язового і серозного шару. Розрізняють крупозний, діфтеретичний, слизово-мембранозний, геморагічний, флегмонозний, гнійний і змішані гастроентерити; виникають первинно і повторно.</w:t>
      </w:r>
    </w:p>
    <w:p w:rsidR="00EB7D00" w:rsidRPr="00377526" w:rsidRDefault="00EB7D00" w:rsidP="00C23D2F">
      <w:pPr>
        <w:spacing w:line="360" w:lineRule="auto"/>
        <w:ind w:firstLine="709"/>
        <w:jc w:val="both"/>
        <w:rPr>
          <w:color w:val="000000"/>
          <w:sz w:val="28"/>
          <w:szCs w:val="28"/>
          <w:lang w:val="uk-UA"/>
        </w:rPr>
      </w:pPr>
      <w:r w:rsidRPr="00377526">
        <w:rPr>
          <w:color w:val="000000"/>
          <w:sz w:val="28"/>
          <w:szCs w:val="28"/>
          <w:lang w:val="uk-UA"/>
        </w:rPr>
        <w:t>Етіологія.</w:t>
      </w:r>
    </w:p>
    <w:p w:rsidR="00C23D2F" w:rsidRPr="00377526" w:rsidRDefault="00EB7D00" w:rsidP="00C23D2F">
      <w:pPr>
        <w:tabs>
          <w:tab w:val="left" w:pos="720"/>
        </w:tabs>
        <w:spacing w:line="360" w:lineRule="auto"/>
        <w:ind w:firstLine="709"/>
        <w:jc w:val="both"/>
        <w:rPr>
          <w:color w:val="000000"/>
          <w:sz w:val="28"/>
          <w:szCs w:val="28"/>
          <w:lang w:val="uk-UA"/>
        </w:rPr>
      </w:pPr>
      <w:r w:rsidRPr="00377526">
        <w:rPr>
          <w:color w:val="000000"/>
          <w:sz w:val="28"/>
          <w:szCs w:val="28"/>
          <w:lang w:val="uk-UA"/>
        </w:rPr>
        <w:t>Звичай це годування неповноцінними недоброякісними кормами, а також перегодовування, унаслідок чого посилюються бродільногнілістні процеси. При вітамінно-мінеральній недостатності, особливо під час вагітності, апетит спотворюється, тварини поїдають неїстівні речовини, що приводять до отруєнь, травмування шлунково-кишкового тракту. Повторно гастроентерити виникають при заразливих хворобах, гемостазах, копростазах, інвагінації, завороту та перекручування петель кишечнику.</w:t>
      </w:r>
    </w:p>
    <w:p w:rsidR="00C23D2F" w:rsidRPr="00377526" w:rsidRDefault="00D723BD" w:rsidP="00C23D2F">
      <w:pPr>
        <w:tabs>
          <w:tab w:val="left" w:pos="720"/>
        </w:tabs>
        <w:spacing w:line="360" w:lineRule="auto"/>
        <w:ind w:firstLine="709"/>
        <w:jc w:val="both"/>
        <w:rPr>
          <w:color w:val="000000"/>
          <w:sz w:val="28"/>
          <w:szCs w:val="28"/>
          <w:lang w:val="uk-UA"/>
        </w:rPr>
      </w:pPr>
      <w:r w:rsidRPr="00377526">
        <w:rPr>
          <w:color w:val="000000"/>
          <w:sz w:val="28"/>
          <w:szCs w:val="28"/>
          <w:lang w:val="uk-UA"/>
        </w:rPr>
        <w:t>Патогенез</w:t>
      </w:r>
    </w:p>
    <w:p w:rsidR="00C23D2F"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У таких хворих тварин порушується моторна, секреторна, травна функції, в просвіт шлунку і кишечника екскретує білковий ексудат, бурхливо розвиваються бродильно-гнильна мікрофлора, токсикоз; порушуються функції печінки, нирок, серцево-судинної системи; у лімфатичну систему потрапляють мікроорганізми і білкові продукти, що викликає лихоманку. Токсикоз і ексикоз обумовлюють важкий перебіг хвороби.</w:t>
      </w:r>
    </w:p>
    <w:p w:rsidR="00D723BD"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Симптоми та перебіг.</w:t>
      </w:r>
    </w:p>
    <w:p w:rsidR="00D723BD"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За перебігом розрізняють гострий і хронічний ентерит, який надалі приводить до запалення слизової оболонки товстого відділу кишечника (коліт).</w:t>
      </w:r>
    </w:p>
    <w:p w:rsidR="00D723BD"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Легкі форми хвороби проходят без видимих ознак. Апетит зберігається, але посилюється спрага.</w:t>
      </w:r>
    </w:p>
    <w:p w:rsidR="00D723BD"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При важких формах захворювання температура тіла підвищується, тварина стає неспокійною, прагне сховатися. Однією з характерних ознак ентерита є пронос. У рідкому калі можна виявити неперетравлені частки корму, кров, слиз; кал смердючого запаху. Пульс прискорений. Пальпацією виявляють хворобливість в області живота, живіт інколи роздутий.</w:t>
      </w:r>
    </w:p>
    <w:p w:rsidR="00C23D2F"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 xml:space="preserve">При хронічному ентериті у тварини спостерігається поганий апетит, схуднення, проноси, кал із смердючим запахом, при обезводненні організму сухість шкіри, посилення випадання шерсті, у важких випадках </w:t>
      </w:r>
      <w:r w:rsidR="00C23D2F" w:rsidRPr="00377526">
        <w:rPr>
          <w:color w:val="000000"/>
          <w:sz w:val="28"/>
          <w:szCs w:val="28"/>
          <w:lang w:val="uk-UA"/>
        </w:rPr>
        <w:t xml:space="preserve">– </w:t>
      </w:r>
      <w:r w:rsidRPr="00377526">
        <w:rPr>
          <w:color w:val="000000"/>
          <w:sz w:val="28"/>
          <w:szCs w:val="28"/>
          <w:lang w:val="uk-UA"/>
        </w:rPr>
        <w:t>тріщини і виразки в кутах рота (явище гіповітамінозу В).</w:t>
      </w:r>
    </w:p>
    <w:p w:rsidR="00D723BD"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Діагностика.</w:t>
      </w:r>
    </w:p>
    <w:p w:rsidR="00C23D2F"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Діагноз ставиться на основі клінічних ознак, даних анамнезу, бактеріологічного і мікроскопічного дослідження калу, рентгеноскопії і рентгенографії. У старих собак подібні симптоми можуть викликати новоутворення. Слід мати на увазі, що багато інфекційних і інвазивних захворювань, наприклад, чуму, парвовірусний ентерит, сальмонельоз, цистоїзоспороз супроводяться ентероколітами. Присутність слизу в калі свідчить про коліт.</w:t>
      </w:r>
    </w:p>
    <w:p w:rsidR="00D723BD"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Профілактика.</w:t>
      </w:r>
    </w:p>
    <w:p w:rsidR="00D723BD" w:rsidRPr="00377526" w:rsidRDefault="00D723BD" w:rsidP="00C23D2F">
      <w:pPr>
        <w:spacing w:line="360" w:lineRule="auto"/>
        <w:ind w:firstLine="709"/>
        <w:jc w:val="both"/>
        <w:rPr>
          <w:color w:val="000000"/>
          <w:sz w:val="28"/>
          <w:szCs w:val="28"/>
          <w:lang w:val="uk-UA"/>
        </w:rPr>
      </w:pPr>
      <w:r w:rsidRPr="00377526">
        <w:rPr>
          <w:color w:val="000000"/>
          <w:sz w:val="28"/>
          <w:szCs w:val="28"/>
          <w:lang w:val="uk-UA"/>
        </w:rPr>
        <w:t>Профілактика зводиться до недопущення причин винекнення захворювання. Дотримання правил годівлі, годівля доброякісними кормами згідно режиму. Своєчасне щеплення та антгельмінтні обробки для попередження вторинного гастроентериту.</w:t>
      </w:r>
    </w:p>
    <w:p w:rsidR="00D408FE" w:rsidRPr="00377526" w:rsidRDefault="00D408FE" w:rsidP="00C23D2F">
      <w:pPr>
        <w:spacing w:line="360" w:lineRule="auto"/>
        <w:ind w:firstLine="709"/>
        <w:jc w:val="both"/>
        <w:rPr>
          <w:color w:val="000000"/>
          <w:sz w:val="28"/>
          <w:szCs w:val="28"/>
          <w:lang w:val="uk-UA"/>
        </w:rPr>
      </w:pPr>
    </w:p>
    <w:p w:rsidR="00D408FE" w:rsidRPr="00377526" w:rsidRDefault="00D408FE" w:rsidP="00377526">
      <w:pPr>
        <w:spacing w:line="360" w:lineRule="auto"/>
        <w:ind w:firstLine="720"/>
        <w:jc w:val="both"/>
        <w:rPr>
          <w:b/>
          <w:i/>
          <w:color w:val="000000"/>
          <w:sz w:val="28"/>
          <w:szCs w:val="32"/>
          <w:lang w:val="uk-UA"/>
        </w:rPr>
      </w:pPr>
      <w:r w:rsidRPr="00377526">
        <w:rPr>
          <w:b/>
          <w:color w:val="000000"/>
          <w:sz w:val="28"/>
          <w:szCs w:val="32"/>
          <w:lang w:val="uk-UA"/>
        </w:rPr>
        <w:t>Conclusio</w:t>
      </w:r>
    </w:p>
    <w:p w:rsidR="00D408FE" w:rsidRPr="00377526" w:rsidRDefault="00D408FE" w:rsidP="00C23D2F">
      <w:pPr>
        <w:shd w:val="clear" w:color="auto" w:fill="FFFFFF"/>
        <w:spacing w:line="360" w:lineRule="auto"/>
        <w:ind w:firstLine="709"/>
        <w:jc w:val="both"/>
        <w:rPr>
          <w:color w:val="000000"/>
          <w:sz w:val="28"/>
          <w:lang w:val="uk-UA"/>
        </w:rPr>
      </w:pPr>
    </w:p>
    <w:p w:rsidR="00D408FE" w:rsidRPr="00377526" w:rsidRDefault="00D408FE" w:rsidP="00C23D2F">
      <w:pPr>
        <w:spacing w:line="360" w:lineRule="auto"/>
        <w:ind w:firstLine="709"/>
        <w:jc w:val="both"/>
        <w:rPr>
          <w:color w:val="000000"/>
          <w:sz w:val="28"/>
          <w:szCs w:val="28"/>
          <w:lang w:val="uk-UA"/>
        </w:rPr>
      </w:pPr>
      <w:r w:rsidRPr="00377526">
        <w:rPr>
          <w:color w:val="000000"/>
          <w:sz w:val="28"/>
          <w:szCs w:val="28"/>
          <w:lang w:val="uk-UA"/>
        </w:rPr>
        <w:t>Тварина одужала 24.01.09. На даний момент загальний стан тварини в</w:t>
      </w:r>
      <w:r w:rsidR="00EC72D9">
        <w:rPr>
          <w:color w:val="000000"/>
          <w:sz w:val="28"/>
          <w:szCs w:val="28"/>
          <w:lang w:val="uk-UA"/>
        </w:rPr>
        <w:t>ідповідає нормі, будь-</w:t>
      </w:r>
      <w:r w:rsidRPr="00377526">
        <w:rPr>
          <w:color w:val="000000"/>
          <w:sz w:val="28"/>
          <w:szCs w:val="28"/>
          <w:lang w:val="uk-UA"/>
        </w:rPr>
        <w:t>яких відхилень від норми зі сторони всих апаратів та систем організму не помічено. На основі отриманого нами терапевтичного ефекту можна зробити висновок, що проведене лікування було правильним, ефективним, економічно вигідним, а відповідно і доцільним. Собівартість всього курсу лікування становить близько 60 гривень.</w:t>
      </w:r>
    </w:p>
    <w:p w:rsidR="00C23D2F" w:rsidRPr="00377526" w:rsidRDefault="00EC72D9" w:rsidP="00C23D2F">
      <w:pPr>
        <w:spacing w:line="360" w:lineRule="auto"/>
        <w:ind w:firstLine="709"/>
        <w:jc w:val="both"/>
        <w:rPr>
          <w:color w:val="000000"/>
          <w:sz w:val="28"/>
          <w:szCs w:val="28"/>
          <w:lang w:val="uk-UA"/>
        </w:rPr>
      </w:pPr>
      <w:r>
        <w:rPr>
          <w:color w:val="000000"/>
          <w:sz w:val="28"/>
          <w:szCs w:val="28"/>
          <w:lang w:val="uk-UA"/>
        </w:rPr>
        <w:t>Аналізую</w:t>
      </w:r>
      <w:r w:rsidR="00D408FE" w:rsidRPr="00377526">
        <w:rPr>
          <w:color w:val="000000"/>
          <w:sz w:val="28"/>
          <w:szCs w:val="28"/>
          <w:lang w:val="uk-UA"/>
        </w:rPr>
        <w:t xml:space="preserve">чи ситуацію </w:t>
      </w:r>
      <w:r w:rsidRPr="00377526">
        <w:rPr>
          <w:color w:val="000000"/>
          <w:sz w:val="28"/>
          <w:szCs w:val="28"/>
          <w:lang w:val="uk-UA"/>
        </w:rPr>
        <w:t>виникнення</w:t>
      </w:r>
      <w:r w:rsidR="00D408FE" w:rsidRPr="00377526">
        <w:rPr>
          <w:color w:val="000000"/>
          <w:sz w:val="28"/>
          <w:szCs w:val="28"/>
          <w:lang w:val="uk-UA"/>
        </w:rPr>
        <w:t xml:space="preserve"> захворювання рекомендовано відповідально відноситися до годівлі тварини та згодовувати доброякісні корми.</w:t>
      </w:r>
    </w:p>
    <w:p w:rsidR="00D723BD" w:rsidRPr="00377526" w:rsidRDefault="00D723BD" w:rsidP="00C23D2F">
      <w:pPr>
        <w:spacing w:line="360" w:lineRule="auto"/>
        <w:ind w:firstLine="709"/>
        <w:jc w:val="both"/>
        <w:rPr>
          <w:color w:val="000000"/>
          <w:sz w:val="28"/>
          <w:szCs w:val="32"/>
          <w:lang w:val="uk-UA"/>
        </w:rPr>
      </w:pPr>
    </w:p>
    <w:p w:rsidR="00D408FE" w:rsidRPr="00377526" w:rsidRDefault="00EC72D9" w:rsidP="00C23D2F">
      <w:pPr>
        <w:spacing w:line="360" w:lineRule="auto"/>
        <w:ind w:firstLine="709"/>
        <w:jc w:val="both"/>
        <w:rPr>
          <w:b/>
          <w:color w:val="000000"/>
          <w:sz w:val="28"/>
          <w:szCs w:val="32"/>
          <w:lang w:val="uk-UA"/>
        </w:rPr>
      </w:pPr>
      <w:r>
        <w:rPr>
          <w:color w:val="000000"/>
          <w:sz w:val="28"/>
          <w:szCs w:val="32"/>
          <w:lang w:val="uk-UA"/>
        </w:rPr>
        <w:br w:type="page"/>
      </w:r>
      <w:r w:rsidR="00AC3676" w:rsidRPr="00377526">
        <w:rPr>
          <w:b/>
          <w:color w:val="000000"/>
          <w:sz w:val="28"/>
          <w:szCs w:val="32"/>
          <w:lang w:val="uk-UA"/>
        </w:rPr>
        <w:t>Список використаної літератури</w:t>
      </w:r>
    </w:p>
    <w:p w:rsidR="00AC3676" w:rsidRPr="00377526" w:rsidRDefault="00AC3676" w:rsidP="00C23D2F">
      <w:pPr>
        <w:spacing w:line="360" w:lineRule="auto"/>
        <w:ind w:firstLine="709"/>
        <w:jc w:val="both"/>
        <w:rPr>
          <w:color w:val="000000"/>
          <w:sz w:val="28"/>
          <w:szCs w:val="28"/>
          <w:lang w:val="uk-UA"/>
        </w:rPr>
      </w:pPr>
    </w:p>
    <w:p w:rsidR="00AC3676" w:rsidRPr="00377526" w:rsidRDefault="00AC3676" w:rsidP="00EC72D9">
      <w:pPr>
        <w:numPr>
          <w:ilvl w:val="0"/>
          <w:numId w:val="2"/>
        </w:numPr>
        <w:tabs>
          <w:tab w:val="clear" w:pos="720"/>
          <w:tab w:val="num" w:pos="240"/>
        </w:tabs>
        <w:spacing w:line="360" w:lineRule="auto"/>
        <w:ind w:left="0" w:firstLine="0"/>
        <w:jc w:val="both"/>
        <w:rPr>
          <w:color w:val="000000"/>
          <w:sz w:val="28"/>
          <w:szCs w:val="28"/>
          <w:lang w:val="uk-UA"/>
        </w:rPr>
      </w:pPr>
      <w:r w:rsidRPr="00377526">
        <w:rPr>
          <w:color w:val="000000"/>
          <w:sz w:val="28"/>
          <w:szCs w:val="28"/>
          <w:lang w:val="uk-UA"/>
        </w:rPr>
        <w:t xml:space="preserve">Хвороби собак і кішок/ </w:t>
      </w:r>
      <w:r w:rsidR="00C23D2F" w:rsidRPr="00377526">
        <w:rPr>
          <w:color w:val="000000"/>
          <w:sz w:val="28"/>
          <w:szCs w:val="28"/>
          <w:lang w:val="uk-UA"/>
        </w:rPr>
        <w:t>В.Б. Борисевич</w:t>
      </w:r>
      <w:r w:rsidRPr="00377526">
        <w:rPr>
          <w:color w:val="000000"/>
          <w:sz w:val="28"/>
          <w:szCs w:val="28"/>
          <w:lang w:val="uk-UA"/>
        </w:rPr>
        <w:t xml:space="preserve">, </w:t>
      </w:r>
      <w:r w:rsidR="00C23D2F" w:rsidRPr="00377526">
        <w:rPr>
          <w:color w:val="000000"/>
          <w:sz w:val="28"/>
          <w:szCs w:val="28"/>
          <w:lang w:val="uk-UA"/>
        </w:rPr>
        <w:t>В.Ф. Галат</w:t>
      </w:r>
      <w:r w:rsidRPr="00377526">
        <w:rPr>
          <w:color w:val="000000"/>
          <w:sz w:val="28"/>
          <w:szCs w:val="28"/>
          <w:lang w:val="uk-UA"/>
        </w:rPr>
        <w:t>,</w:t>
      </w:r>
      <w:r w:rsidR="00C23D2F" w:rsidRPr="00377526">
        <w:rPr>
          <w:color w:val="000000"/>
          <w:sz w:val="28"/>
          <w:szCs w:val="28"/>
          <w:lang w:val="uk-UA"/>
        </w:rPr>
        <w:t xml:space="preserve"> Г.М. Калиновський</w:t>
      </w:r>
      <w:r w:rsidRPr="00377526">
        <w:rPr>
          <w:color w:val="000000"/>
          <w:sz w:val="28"/>
          <w:szCs w:val="28"/>
          <w:lang w:val="uk-UA"/>
        </w:rPr>
        <w:t xml:space="preserve"> та ін. – К.: Урожай, 1996. – </w:t>
      </w:r>
      <w:r w:rsidR="00C23D2F" w:rsidRPr="00377526">
        <w:rPr>
          <w:color w:val="000000"/>
          <w:sz w:val="28"/>
          <w:szCs w:val="28"/>
          <w:lang w:val="uk-UA"/>
        </w:rPr>
        <w:t>432 с.</w:t>
      </w:r>
    </w:p>
    <w:p w:rsidR="00AC3676" w:rsidRPr="00377526" w:rsidRDefault="00AC3676" w:rsidP="00EC72D9">
      <w:pPr>
        <w:numPr>
          <w:ilvl w:val="0"/>
          <w:numId w:val="2"/>
        </w:numPr>
        <w:tabs>
          <w:tab w:val="clear" w:pos="720"/>
          <w:tab w:val="num" w:pos="240"/>
        </w:tabs>
        <w:spacing w:line="360" w:lineRule="auto"/>
        <w:ind w:left="0" w:firstLine="0"/>
        <w:jc w:val="both"/>
        <w:rPr>
          <w:color w:val="000000"/>
          <w:sz w:val="28"/>
          <w:szCs w:val="28"/>
          <w:lang w:val="uk-UA"/>
        </w:rPr>
      </w:pPr>
      <w:r w:rsidRPr="00377526">
        <w:rPr>
          <w:color w:val="000000"/>
          <w:sz w:val="28"/>
          <w:szCs w:val="28"/>
          <w:lang w:val="uk-UA"/>
        </w:rPr>
        <w:t xml:space="preserve">Современные лекарственные средства в ветеринарии/ </w:t>
      </w:r>
      <w:r w:rsidR="00C23D2F" w:rsidRPr="00377526">
        <w:rPr>
          <w:color w:val="000000"/>
          <w:sz w:val="28"/>
          <w:szCs w:val="28"/>
          <w:lang w:val="uk-UA"/>
        </w:rPr>
        <w:t>Субботин В.</w:t>
      </w:r>
      <w:r w:rsidRPr="00377526">
        <w:rPr>
          <w:color w:val="000000"/>
          <w:sz w:val="28"/>
          <w:szCs w:val="28"/>
          <w:lang w:val="uk-UA"/>
        </w:rPr>
        <w:t xml:space="preserve">М, </w:t>
      </w:r>
      <w:r w:rsidR="00C23D2F" w:rsidRPr="00377526">
        <w:rPr>
          <w:color w:val="000000"/>
          <w:sz w:val="28"/>
          <w:szCs w:val="28"/>
          <w:lang w:val="uk-UA"/>
        </w:rPr>
        <w:t>Субботина С.Г.</w:t>
      </w:r>
      <w:r w:rsidRPr="00377526">
        <w:rPr>
          <w:color w:val="000000"/>
          <w:sz w:val="28"/>
          <w:szCs w:val="28"/>
          <w:lang w:val="uk-UA"/>
        </w:rPr>
        <w:t>,</w:t>
      </w:r>
      <w:r w:rsidR="00C23D2F" w:rsidRPr="00377526">
        <w:rPr>
          <w:color w:val="000000"/>
          <w:sz w:val="28"/>
          <w:szCs w:val="28"/>
          <w:lang w:val="uk-UA"/>
        </w:rPr>
        <w:t xml:space="preserve"> Александров И.Д. Ростов</w:t>
      </w:r>
      <w:r w:rsidRPr="00377526">
        <w:rPr>
          <w:color w:val="000000"/>
          <w:sz w:val="28"/>
          <w:szCs w:val="28"/>
          <w:lang w:val="uk-UA"/>
        </w:rPr>
        <w:t xml:space="preserve">-на-Дону: Феникс, 2001. – </w:t>
      </w:r>
      <w:r w:rsidR="00C23D2F" w:rsidRPr="00377526">
        <w:rPr>
          <w:color w:val="000000"/>
          <w:sz w:val="28"/>
          <w:szCs w:val="28"/>
          <w:lang w:val="uk-UA"/>
        </w:rPr>
        <w:t>600 с.</w:t>
      </w:r>
    </w:p>
    <w:p w:rsidR="00AC3676" w:rsidRPr="00377526" w:rsidRDefault="00AC3676" w:rsidP="00EC72D9">
      <w:pPr>
        <w:numPr>
          <w:ilvl w:val="0"/>
          <w:numId w:val="2"/>
        </w:numPr>
        <w:tabs>
          <w:tab w:val="clear" w:pos="720"/>
          <w:tab w:val="num" w:pos="240"/>
        </w:tabs>
        <w:autoSpaceDE w:val="0"/>
        <w:autoSpaceDN w:val="0"/>
        <w:adjustRightInd w:val="0"/>
        <w:spacing w:line="360" w:lineRule="auto"/>
        <w:ind w:left="0" w:firstLine="0"/>
        <w:jc w:val="both"/>
        <w:rPr>
          <w:color w:val="000000"/>
          <w:sz w:val="28"/>
          <w:szCs w:val="28"/>
          <w:lang w:val="uk-UA"/>
        </w:rPr>
      </w:pPr>
      <w:r w:rsidRPr="00377526">
        <w:rPr>
          <w:color w:val="000000"/>
          <w:sz w:val="28"/>
          <w:szCs w:val="28"/>
          <w:lang w:val="uk-UA"/>
        </w:rPr>
        <w:t>Довідник лікаря ветеринарної медицини/ П.І. Вербицький</w:t>
      </w:r>
      <w:r w:rsidR="00C23D2F" w:rsidRPr="00377526">
        <w:rPr>
          <w:color w:val="000000"/>
          <w:sz w:val="28"/>
          <w:szCs w:val="28"/>
          <w:lang w:val="uk-UA"/>
        </w:rPr>
        <w:t>, П</w:t>
      </w:r>
      <w:r w:rsidRPr="00377526">
        <w:rPr>
          <w:color w:val="000000"/>
          <w:sz w:val="28"/>
          <w:szCs w:val="28"/>
          <w:lang w:val="uk-UA"/>
        </w:rPr>
        <w:t>.П. Достоєвський.</w:t>
      </w:r>
      <w:r w:rsidR="00C23D2F" w:rsidRPr="00377526">
        <w:rPr>
          <w:color w:val="000000"/>
          <w:sz w:val="28"/>
          <w:szCs w:val="28"/>
          <w:lang w:val="uk-UA"/>
        </w:rPr>
        <w:t xml:space="preserve"> </w:t>
      </w:r>
      <w:r w:rsidRPr="00377526">
        <w:rPr>
          <w:color w:val="000000"/>
          <w:sz w:val="28"/>
          <w:szCs w:val="28"/>
          <w:lang w:val="uk-UA"/>
        </w:rPr>
        <w:t xml:space="preserve">– К.: «Урожай», 2004. – </w:t>
      </w:r>
      <w:r w:rsidR="00C23D2F" w:rsidRPr="00377526">
        <w:rPr>
          <w:color w:val="000000"/>
          <w:sz w:val="28"/>
          <w:szCs w:val="28"/>
          <w:lang w:val="uk-UA"/>
        </w:rPr>
        <w:t>1280 с.</w:t>
      </w:r>
    </w:p>
    <w:p w:rsidR="00C23D2F" w:rsidRPr="00377526" w:rsidRDefault="00AC3676" w:rsidP="00EC72D9">
      <w:pPr>
        <w:numPr>
          <w:ilvl w:val="0"/>
          <w:numId w:val="2"/>
        </w:numPr>
        <w:tabs>
          <w:tab w:val="clear" w:pos="720"/>
          <w:tab w:val="num" w:pos="240"/>
        </w:tabs>
        <w:autoSpaceDE w:val="0"/>
        <w:autoSpaceDN w:val="0"/>
        <w:adjustRightInd w:val="0"/>
        <w:spacing w:line="360" w:lineRule="auto"/>
        <w:ind w:left="0" w:firstLine="0"/>
        <w:jc w:val="both"/>
        <w:rPr>
          <w:color w:val="000000"/>
          <w:sz w:val="28"/>
          <w:szCs w:val="28"/>
          <w:lang w:val="uk-UA"/>
        </w:rPr>
      </w:pPr>
      <w:r w:rsidRPr="00377526">
        <w:rPr>
          <w:color w:val="000000"/>
          <w:sz w:val="28"/>
          <w:szCs w:val="28"/>
          <w:lang w:val="uk-UA"/>
        </w:rPr>
        <w:t xml:space="preserve">Справочник ветеринарного врача/ А.Ф Кузнецов. – Москва: «Лань», 2002. – </w:t>
      </w:r>
      <w:r w:rsidR="00C23D2F" w:rsidRPr="00377526">
        <w:rPr>
          <w:color w:val="000000"/>
          <w:sz w:val="28"/>
          <w:szCs w:val="28"/>
          <w:lang w:val="uk-UA"/>
        </w:rPr>
        <w:t>896 с.</w:t>
      </w:r>
    </w:p>
    <w:p w:rsidR="00AC3676" w:rsidRPr="00377526" w:rsidRDefault="00AC3676" w:rsidP="00EC72D9">
      <w:pPr>
        <w:numPr>
          <w:ilvl w:val="0"/>
          <w:numId w:val="2"/>
        </w:numPr>
        <w:tabs>
          <w:tab w:val="clear" w:pos="720"/>
          <w:tab w:val="num" w:pos="240"/>
        </w:tabs>
        <w:spacing w:line="360" w:lineRule="auto"/>
        <w:ind w:left="0" w:firstLine="0"/>
        <w:jc w:val="both"/>
        <w:rPr>
          <w:color w:val="000000"/>
          <w:sz w:val="28"/>
          <w:szCs w:val="28"/>
          <w:lang w:val="uk-UA"/>
        </w:rPr>
      </w:pPr>
      <w:r w:rsidRPr="00377526">
        <w:rPr>
          <w:color w:val="000000"/>
          <w:sz w:val="28"/>
          <w:szCs w:val="28"/>
          <w:lang w:val="uk-UA"/>
        </w:rPr>
        <w:t xml:space="preserve">Справочник ветеринарного врача/ </w:t>
      </w:r>
      <w:r w:rsidR="00C23D2F" w:rsidRPr="00377526">
        <w:rPr>
          <w:color w:val="000000"/>
          <w:sz w:val="28"/>
          <w:szCs w:val="28"/>
          <w:lang w:val="uk-UA"/>
        </w:rPr>
        <w:t>П.П. Достоевский</w:t>
      </w:r>
      <w:r w:rsidRPr="00377526">
        <w:rPr>
          <w:color w:val="000000"/>
          <w:sz w:val="28"/>
          <w:szCs w:val="28"/>
          <w:lang w:val="uk-UA"/>
        </w:rPr>
        <w:t>,</w:t>
      </w:r>
      <w:r w:rsidR="00C23D2F" w:rsidRPr="00377526">
        <w:rPr>
          <w:color w:val="000000"/>
          <w:sz w:val="28"/>
          <w:szCs w:val="28"/>
          <w:lang w:val="uk-UA"/>
        </w:rPr>
        <w:t xml:space="preserve"> Н.А. Судаков</w:t>
      </w:r>
      <w:r w:rsidRPr="00377526">
        <w:rPr>
          <w:color w:val="000000"/>
          <w:sz w:val="28"/>
          <w:szCs w:val="28"/>
          <w:lang w:val="uk-UA"/>
        </w:rPr>
        <w:t xml:space="preserve">, </w:t>
      </w:r>
      <w:r w:rsidR="00C23D2F" w:rsidRPr="00377526">
        <w:rPr>
          <w:color w:val="000000"/>
          <w:sz w:val="28"/>
          <w:szCs w:val="28"/>
          <w:lang w:val="uk-UA"/>
        </w:rPr>
        <w:t>В.А. Атамась</w:t>
      </w:r>
      <w:r w:rsidRPr="00377526">
        <w:rPr>
          <w:color w:val="000000"/>
          <w:sz w:val="28"/>
          <w:szCs w:val="28"/>
          <w:lang w:val="uk-UA"/>
        </w:rPr>
        <w:t xml:space="preserve"> и др. – К.: Урожай, 1990. – </w:t>
      </w:r>
      <w:r w:rsidR="00C23D2F" w:rsidRPr="00377526">
        <w:rPr>
          <w:color w:val="000000"/>
          <w:sz w:val="28"/>
          <w:szCs w:val="28"/>
          <w:lang w:val="uk-UA"/>
        </w:rPr>
        <w:t>784 с.</w:t>
      </w:r>
      <w:bookmarkStart w:id="0" w:name="_GoBack"/>
      <w:bookmarkEnd w:id="0"/>
    </w:p>
    <w:sectPr w:rsidR="00AC3676" w:rsidRPr="00377526" w:rsidSect="00C23D2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39E9"/>
    <w:multiLevelType w:val="hybridMultilevel"/>
    <w:tmpl w:val="2AF8D5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8F55DA"/>
    <w:multiLevelType w:val="hybridMultilevel"/>
    <w:tmpl w:val="E2F68862"/>
    <w:lvl w:ilvl="0" w:tplc="4D6EE0AC">
      <w:start w:val="1"/>
      <w:numFmt w:val="decimal"/>
      <w:lvlText w:val="%1."/>
      <w:lvlJc w:val="left"/>
      <w:pPr>
        <w:tabs>
          <w:tab w:val="num" w:pos="3105"/>
        </w:tabs>
        <w:ind w:left="3105" w:hanging="360"/>
      </w:pPr>
      <w:rPr>
        <w:rFonts w:cs="Times New Roman" w:hint="default"/>
      </w:rPr>
    </w:lvl>
    <w:lvl w:ilvl="1" w:tplc="04190019" w:tentative="1">
      <w:start w:val="1"/>
      <w:numFmt w:val="lowerLetter"/>
      <w:lvlText w:val="%2."/>
      <w:lvlJc w:val="left"/>
      <w:pPr>
        <w:tabs>
          <w:tab w:val="num" w:pos="3825"/>
        </w:tabs>
        <w:ind w:left="3825" w:hanging="360"/>
      </w:pPr>
      <w:rPr>
        <w:rFonts w:cs="Times New Roman"/>
      </w:rPr>
    </w:lvl>
    <w:lvl w:ilvl="2" w:tplc="0419001B" w:tentative="1">
      <w:start w:val="1"/>
      <w:numFmt w:val="lowerRoman"/>
      <w:lvlText w:val="%3."/>
      <w:lvlJc w:val="right"/>
      <w:pPr>
        <w:tabs>
          <w:tab w:val="num" w:pos="4545"/>
        </w:tabs>
        <w:ind w:left="4545" w:hanging="180"/>
      </w:pPr>
      <w:rPr>
        <w:rFonts w:cs="Times New Roman"/>
      </w:rPr>
    </w:lvl>
    <w:lvl w:ilvl="3" w:tplc="0419000F" w:tentative="1">
      <w:start w:val="1"/>
      <w:numFmt w:val="decimal"/>
      <w:lvlText w:val="%4."/>
      <w:lvlJc w:val="left"/>
      <w:pPr>
        <w:tabs>
          <w:tab w:val="num" w:pos="5265"/>
        </w:tabs>
        <w:ind w:left="5265" w:hanging="360"/>
      </w:pPr>
      <w:rPr>
        <w:rFonts w:cs="Times New Roman"/>
      </w:rPr>
    </w:lvl>
    <w:lvl w:ilvl="4" w:tplc="04190019" w:tentative="1">
      <w:start w:val="1"/>
      <w:numFmt w:val="lowerLetter"/>
      <w:lvlText w:val="%5."/>
      <w:lvlJc w:val="left"/>
      <w:pPr>
        <w:tabs>
          <w:tab w:val="num" w:pos="5985"/>
        </w:tabs>
        <w:ind w:left="5985" w:hanging="360"/>
      </w:pPr>
      <w:rPr>
        <w:rFonts w:cs="Times New Roman"/>
      </w:rPr>
    </w:lvl>
    <w:lvl w:ilvl="5" w:tplc="0419001B" w:tentative="1">
      <w:start w:val="1"/>
      <w:numFmt w:val="lowerRoman"/>
      <w:lvlText w:val="%6."/>
      <w:lvlJc w:val="right"/>
      <w:pPr>
        <w:tabs>
          <w:tab w:val="num" w:pos="6705"/>
        </w:tabs>
        <w:ind w:left="6705" w:hanging="180"/>
      </w:pPr>
      <w:rPr>
        <w:rFonts w:cs="Times New Roman"/>
      </w:rPr>
    </w:lvl>
    <w:lvl w:ilvl="6" w:tplc="0419000F" w:tentative="1">
      <w:start w:val="1"/>
      <w:numFmt w:val="decimal"/>
      <w:lvlText w:val="%7."/>
      <w:lvlJc w:val="left"/>
      <w:pPr>
        <w:tabs>
          <w:tab w:val="num" w:pos="7425"/>
        </w:tabs>
        <w:ind w:left="7425" w:hanging="360"/>
      </w:pPr>
      <w:rPr>
        <w:rFonts w:cs="Times New Roman"/>
      </w:rPr>
    </w:lvl>
    <w:lvl w:ilvl="7" w:tplc="04190019" w:tentative="1">
      <w:start w:val="1"/>
      <w:numFmt w:val="lowerLetter"/>
      <w:lvlText w:val="%8."/>
      <w:lvlJc w:val="left"/>
      <w:pPr>
        <w:tabs>
          <w:tab w:val="num" w:pos="8145"/>
        </w:tabs>
        <w:ind w:left="8145" w:hanging="360"/>
      </w:pPr>
      <w:rPr>
        <w:rFonts w:cs="Times New Roman"/>
      </w:rPr>
    </w:lvl>
    <w:lvl w:ilvl="8" w:tplc="0419001B" w:tentative="1">
      <w:start w:val="1"/>
      <w:numFmt w:val="lowerRoman"/>
      <w:lvlText w:val="%9."/>
      <w:lvlJc w:val="right"/>
      <w:pPr>
        <w:tabs>
          <w:tab w:val="num" w:pos="8865"/>
        </w:tabs>
        <w:ind w:left="886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F04"/>
    <w:rsid w:val="00017ABF"/>
    <w:rsid w:val="000C2910"/>
    <w:rsid w:val="001F64D9"/>
    <w:rsid w:val="002974E9"/>
    <w:rsid w:val="00311520"/>
    <w:rsid w:val="00377526"/>
    <w:rsid w:val="003D1125"/>
    <w:rsid w:val="004D656D"/>
    <w:rsid w:val="00510A14"/>
    <w:rsid w:val="005612AF"/>
    <w:rsid w:val="00606F8D"/>
    <w:rsid w:val="00620D4B"/>
    <w:rsid w:val="006412BA"/>
    <w:rsid w:val="006420E7"/>
    <w:rsid w:val="006A2F04"/>
    <w:rsid w:val="006C5692"/>
    <w:rsid w:val="0075204F"/>
    <w:rsid w:val="00820BE3"/>
    <w:rsid w:val="00871C14"/>
    <w:rsid w:val="00980AAA"/>
    <w:rsid w:val="00985507"/>
    <w:rsid w:val="009B2DFC"/>
    <w:rsid w:val="00A02B04"/>
    <w:rsid w:val="00AC3676"/>
    <w:rsid w:val="00B135BA"/>
    <w:rsid w:val="00C23D2F"/>
    <w:rsid w:val="00C33E72"/>
    <w:rsid w:val="00CC3A12"/>
    <w:rsid w:val="00D408FE"/>
    <w:rsid w:val="00D723BD"/>
    <w:rsid w:val="00D72FB8"/>
    <w:rsid w:val="00DC33DD"/>
    <w:rsid w:val="00DD4467"/>
    <w:rsid w:val="00EB7D00"/>
    <w:rsid w:val="00EC72D9"/>
    <w:rsid w:val="00F41E98"/>
    <w:rsid w:val="00F6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B01910-0FFF-42EE-9DCD-4E23A391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1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C23D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Міністерство аграрної політики України</vt:lpstr>
    </vt:vector>
  </TitlesOfParts>
  <Company/>
  <LinksUpToDate>false</LinksUpToDate>
  <CharactersWithSpaces>15333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аграрної політики України</dc:title>
  <dc:subject/>
  <dc:creator>Алексей</dc:creator>
  <cp:keywords/>
  <dc:description/>
  <cp:lastModifiedBy>admin</cp:lastModifiedBy>
  <cp:revision>2</cp:revision>
  <dcterms:created xsi:type="dcterms:W3CDTF">2014-02-24T22:46:00Z</dcterms:created>
  <dcterms:modified xsi:type="dcterms:W3CDTF">2014-02-24T22:46:00Z</dcterms:modified>
</cp:coreProperties>
</file>