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35" w:rsidRDefault="00F21E35" w:rsidP="00DE7A1A">
      <w:pPr>
        <w:spacing w:line="360" w:lineRule="auto"/>
        <w:ind w:right="-1" w:firstLine="766"/>
        <w:jc w:val="both"/>
        <w:rPr>
          <w:b/>
          <w:sz w:val="28"/>
          <w:szCs w:val="28"/>
        </w:rPr>
      </w:pP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b/>
          <w:sz w:val="28"/>
          <w:szCs w:val="28"/>
        </w:rPr>
      </w:pPr>
      <w:r w:rsidRPr="007B5902">
        <w:rPr>
          <w:b/>
          <w:sz w:val="28"/>
          <w:szCs w:val="28"/>
        </w:rPr>
        <w:t xml:space="preserve">Государства - основные субъекты международного права.   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 xml:space="preserve"> </w:t>
      </w:r>
      <w:r w:rsidRPr="007B5902">
        <w:rPr>
          <w:sz w:val="28"/>
          <w:szCs w:val="28"/>
          <w:u w:val="single"/>
        </w:rPr>
        <w:t>Субъект международного права</w:t>
      </w:r>
      <w:r w:rsidRPr="007B5902">
        <w:rPr>
          <w:sz w:val="28"/>
          <w:szCs w:val="28"/>
        </w:rPr>
        <w:t xml:space="preserve"> - это носитель международных прав и обязанностей, возникающих в соответствии с общими нормами международного права либо предписаниями международно-правовых актов; или лицо (в собиратель</w:t>
      </w:r>
      <w:r w:rsidRPr="007B5902">
        <w:rPr>
          <w:sz w:val="28"/>
          <w:szCs w:val="28"/>
        </w:rPr>
        <w:softHyphen/>
        <w:t>ном смысле), поведение которого прямо регулируется международным правом и ко</w:t>
      </w:r>
      <w:r w:rsidRPr="007B5902">
        <w:rPr>
          <w:sz w:val="28"/>
          <w:szCs w:val="28"/>
        </w:rPr>
        <w:softHyphen/>
        <w:t>торое вступает (может вступать) в международные публичные (междувластные) отношения. Соответственно. международная правосубъект</w:t>
      </w:r>
      <w:r w:rsidRPr="007B5902">
        <w:rPr>
          <w:sz w:val="28"/>
          <w:szCs w:val="28"/>
        </w:rPr>
        <w:softHyphen/>
        <w:t>ность - юридическая способность лица быть субъектом МП. Обладают – дееспособностью.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 xml:space="preserve">Основным субъектом МПП является государство. </w:t>
      </w:r>
      <w:r w:rsidRPr="007B5902">
        <w:rPr>
          <w:sz w:val="28"/>
          <w:szCs w:val="28"/>
          <w:u w:val="single"/>
        </w:rPr>
        <w:t>Государство имеет: суверенную власть, население, определенную терри</w:t>
      </w:r>
      <w:r w:rsidRPr="007B5902">
        <w:rPr>
          <w:sz w:val="28"/>
          <w:szCs w:val="28"/>
          <w:u w:val="single"/>
        </w:rPr>
        <w:softHyphen/>
        <w:t>торию</w:t>
      </w:r>
      <w:r w:rsidRPr="007B5902">
        <w:rPr>
          <w:sz w:val="28"/>
          <w:szCs w:val="28"/>
        </w:rPr>
        <w:t>. Основополагающей чертой государства является его суверенитет - верхо</w:t>
      </w:r>
      <w:r w:rsidRPr="007B5902">
        <w:rPr>
          <w:sz w:val="28"/>
          <w:szCs w:val="28"/>
        </w:rPr>
        <w:softHyphen/>
        <w:t>венство государства в пределах собственных границ и его самостоятельность в международных делах. Абсолютного государственного суверенитета не су</w:t>
      </w:r>
      <w:r w:rsidRPr="007B5902">
        <w:rPr>
          <w:sz w:val="28"/>
          <w:szCs w:val="28"/>
        </w:rPr>
        <w:softHyphen/>
        <w:t>ществует, поскольку все государства взаимозависимы и как, правило государство как бы уступает часть своего суверенитета для развития взаимовыгодных отно</w:t>
      </w:r>
      <w:r w:rsidRPr="007B5902">
        <w:rPr>
          <w:sz w:val="28"/>
          <w:szCs w:val="28"/>
        </w:rPr>
        <w:softHyphen/>
        <w:t>шений на внешней арене. Это проявляется в ограничении свободы действия го</w:t>
      </w:r>
      <w:r w:rsidRPr="007B5902">
        <w:rPr>
          <w:sz w:val="28"/>
          <w:szCs w:val="28"/>
        </w:rPr>
        <w:softHyphen/>
        <w:t>сударства в международных делах.  Все государства, несмотря на различную экономическую мощь, различный вес на политической арене, являются, как но</w:t>
      </w:r>
      <w:r w:rsidRPr="007B5902">
        <w:rPr>
          <w:sz w:val="28"/>
          <w:szCs w:val="28"/>
        </w:rPr>
        <w:softHyphen/>
        <w:t>сители суверенитета, юридически равными. Это составляет суть одного из основных принципов МПП - принципа суверенного равенства.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bCs/>
          <w:sz w:val="28"/>
          <w:szCs w:val="28"/>
          <w:u w:val="single"/>
        </w:rPr>
        <w:t xml:space="preserve">Основные права и обязанности </w:t>
      </w:r>
      <w:r w:rsidRPr="007B5902">
        <w:rPr>
          <w:sz w:val="28"/>
          <w:szCs w:val="28"/>
          <w:u w:val="single"/>
        </w:rPr>
        <w:t>государств</w:t>
      </w:r>
      <w:r w:rsidRPr="007B5902">
        <w:rPr>
          <w:bCs/>
          <w:sz w:val="28"/>
          <w:szCs w:val="28"/>
          <w:u w:val="single"/>
        </w:rPr>
        <w:t>а</w:t>
      </w:r>
      <w:r w:rsidRPr="007B5902">
        <w:rPr>
          <w:bCs/>
          <w:sz w:val="28"/>
          <w:szCs w:val="28"/>
        </w:rPr>
        <w:t xml:space="preserve">. </w:t>
      </w:r>
      <w:r w:rsidRPr="007B5902">
        <w:rPr>
          <w:sz w:val="28"/>
          <w:szCs w:val="28"/>
        </w:rPr>
        <w:t xml:space="preserve"> 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 xml:space="preserve">Каждое государство вправе требовать разрешения споров мирными средствами и обязано уважать соответствующее право других государств.       Каждое государство имеет право самостоятельно решать свои внутренние дела и обязано не вмешиваться в  дела других государств. 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 xml:space="preserve">Государство имеет право на сотрудничество с другими государствами на основе демократических принципов, закрепленных Уставом ООН, и несет обязанность сотрудничать. 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Государство имеет право свободно выбирать свою социально-политическую систему и обязано уважать соответствующее право других государств, а также равноправие и самоопределение народов.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bCs/>
          <w:sz w:val="28"/>
          <w:szCs w:val="28"/>
          <w:u w:val="single"/>
        </w:rPr>
        <w:t>Юрисдикция государства</w:t>
      </w:r>
      <w:r w:rsidRPr="007B5902">
        <w:rPr>
          <w:bCs/>
          <w:sz w:val="28"/>
          <w:szCs w:val="28"/>
        </w:rPr>
        <w:t xml:space="preserve">. </w:t>
      </w:r>
      <w:r w:rsidRPr="007B5902">
        <w:rPr>
          <w:sz w:val="28"/>
          <w:szCs w:val="28"/>
        </w:rPr>
        <w:t>Для реализации суверенных прав государства существенное значение имеет понятие юрисдикции. Последняя есть проявление суверенитета и означает государственную власть, ее объем и сферу действия. По объему различают юрисдикцию полную и ограниченную, по сфере действия - территориальную и экстратерриториальную, по характеру власти - законодательную, исполнительную, судебную.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Полная юрисдикция означает власть государства предписывать поведение и обеспечивать реализацию своих предписаний всеми имеющимися в его распор законными средствами. Ограниченная означает, что государство может предписывать поведение, однако оно в большей или меньшей мере ограничено в использовании средств, обеспечивающих выполнение предписаний.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В силу территориального верховенства государство осуществляет полную юрисдикцию в пределах своей территории. В силу личного верховенства - ограниченную юрисдикцию в отношении своих граждан за рубежом.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bCs/>
          <w:sz w:val="28"/>
          <w:szCs w:val="28"/>
          <w:u w:val="single"/>
        </w:rPr>
        <w:t>Иммунитет государства</w:t>
      </w:r>
      <w:r w:rsidRPr="007B5902">
        <w:rPr>
          <w:bCs/>
          <w:sz w:val="28"/>
          <w:szCs w:val="28"/>
        </w:rPr>
        <w:t xml:space="preserve">. </w:t>
      </w:r>
      <w:r w:rsidRPr="007B5902">
        <w:rPr>
          <w:sz w:val="28"/>
          <w:szCs w:val="28"/>
        </w:rPr>
        <w:t>Юрисдикция должна осуществляться с соблюдением иммунитетов, признанных МП. Иммунитет вытекает из принципа суверенного равенства. Ранее иммунитет был абсолютным, распространялся на любую деятельность иностранного государства и его собственность. В конце прошлого века появилась, а в наше время нашла широкое признание концепция ограниченного иммунитета. Согласно этой концепции, иммунитет ограничивается лишь теми отношениями, в которых государство выступает как носитель суверенной власти, действиями, совершаемыми в силу государственной власти.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bCs/>
          <w:sz w:val="28"/>
          <w:szCs w:val="28"/>
        </w:rPr>
      </w:pPr>
      <w:r w:rsidRPr="007B5902">
        <w:rPr>
          <w:sz w:val="28"/>
          <w:szCs w:val="28"/>
        </w:rPr>
        <w:t>Существенное значение имеет содержание понятия “государство” в плане иммунитета, от него зависит круг органов и лиц, пользующихся иммунитетом.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 xml:space="preserve">Так, например, в решении Федерального конституционного суда ФРГ </w:t>
      </w:r>
      <w:smartTag w:uri="urn:schemas-microsoft-com:office:smarttags" w:element="metricconverter">
        <w:smartTagPr>
          <w:attr w:name="ProductID" w:val="1963 г"/>
        </w:smartTagPr>
        <w:r w:rsidRPr="007B5902">
          <w:rPr>
            <w:sz w:val="28"/>
            <w:szCs w:val="28"/>
          </w:rPr>
          <w:t>1963 г</w:t>
        </w:r>
      </w:smartTag>
      <w:r w:rsidRPr="007B5902">
        <w:rPr>
          <w:sz w:val="28"/>
          <w:szCs w:val="28"/>
        </w:rPr>
        <w:t>. говорилось, что предоставление иммунитета зависит от того, “действует ли иностранное государство в порядке осуществле</w:t>
      </w:r>
      <w:r w:rsidRPr="007B5902">
        <w:rPr>
          <w:sz w:val="28"/>
          <w:szCs w:val="28"/>
        </w:rPr>
        <w:softHyphen/>
        <w:t>ния своей суверенной власти или как частное лицо, т.е. в рамках частного права”.</w:t>
      </w:r>
      <w:r w:rsidRPr="007B5902">
        <w:rPr>
          <w:rStyle w:val="a3"/>
          <w:sz w:val="28"/>
          <w:szCs w:val="28"/>
        </w:rPr>
        <w:footnoteReference w:customMarkFollows="1" w:id="1"/>
        <w:t>1</w:t>
      </w:r>
      <w:r w:rsidRPr="007B5902">
        <w:rPr>
          <w:sz w:val="28"/>
          <w:szCs w:val="28"/>
        </w:rPr>
        <w:t xml:space="preserve"> 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С точки зрения международной правосубъектности государств важен во</w:t>
      </w:r>
      <w:r w:rsidRPr="007B5902">
        <w:rPr>
          <w:sz w:val="28"/>
          <w:szCs w:val="28"/>
        </w:rPr>
        <w:softHyphen/>
        <w:t>прос об их территориальном устройстве. Государства по этому критерию делятся на простые (унитарные) и сложные.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Унитарное государство считается субъектом МПП в целом. Такого рода государства могут предоставлять своим частям некоторую долю автономии в международных контактов (например, в развитии связей между городами-побра</w:t>
      </w:r>
      <w:r w:rsidRPr="007B5902">
        <w:rPr>
          <w:sz w:val="28"/>
          <w:szCs w:val="28"/>
        </w:rPr>
        <w:softHyphen/>
        <w:t>тимами, между органами самоуправления и т.д.).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 xml:space="preserve">Сложные государства могут существовать в форме федераций или уний. </w:t>
      </w:r>
      <w:r w:rsidRPr="007B5902">
        <w:rPr>
          <w:sz w:val="28"/>
          <w:szCs w:val="28"/>
          <w:u w:val="single"/>
        </w:rPr>
        <w:t xml:space="preserve">Федерация </w:t>
      </w:r>
      <w:r w:rsidRPr="007B5902">
        <w:rPr>
          <w:sz w:val="28"/>
          <w:szCs w:val="28"/>
        </w:rPr>
        <w:t>- государственное объединение территориальных единиц, пользую</w:t>
      </w:r>
      <w:r w:rsidRPr="007B5902">
        <w:rPr>
          <w:sz w:val="28"/>
          <w:szCs w:val="28"/>
        </w:rPr>
        <w:softHyphen/>
        <w:t>щихся политико-правовой самостоятельностью. Степень их самостоятельности определяется федеративным договором и законодательством федерации, в пер</w:t>
      </w:r>
      <w:r w:rsidRPr="007B5902">
        <w:rPr>
          <w:sz w:val="28"/>
          <w:szCs w:val="28"/>
        </w:rPr>
        <w:softHyphen/>
        <w:t>вую очередь конституцией. В качестве субъектов международного права члены федерации могут выступать только в том случае, если законодательство признает за ними такое качество (право от собственного имени заключать меж</w:t>
      </w:r>
      <w:r w:rsidRPr="007B5902">
        <w:rPr>
          <w:sz w:val="28"/>
          <w:szCs w:val="28"/>
        </w:rPr>
        <w:softHyphen/>
        <w:t>дународные договоры, обмениваться делегациями, представительствами и т.д.). В большинстве своем члены федераций не выступают самостоятельно на внеш</w:t>
      </w:r>
      <w:r w:rsidRPr="007B5902">
        <w:rPr>
          <w:sz w:val="28"/>
          <w:szCs w:val="28"/>
        </w:rPr>
        <w:softHyphen/>
        <w:t>ней арене, что отразилось в Межамериканской конвенции о правах и обязанно</w:t>
      </w:r>
      <w:r w:rsidRPr="007B5902">
        <w:rPr>
          <w:sz w:val="28"/>
          <w:szCs w:val="28"/>
        </w:rPr>
        <w:softHyphen/>
        <w:t xml:space="preserve">стях государств </w:t>
      </w:r>
      <w:smartTag w:uri="urn:schemas-microsoft-com:office:smarttags" w:element="metricconverter">
        <w:smartTagPr>
          <w:attr w:name="ProductID" w:val="1933 г"/>
        </w:smartTagPr>
        <w:r w:rsidRPr="007B5902">
          <w:rPr>
            <w:sz w:val="28"/>
            <w:szCs w:val="28"/>
          </w:rPr>
          <w:t>1933 г</w:t>
        </w:r>
      </w:smartTag>
      <w:r w:rsidRPr="007B5902">
        <w:rPr>
          <w:sz w:val="28"/>
          <w:szCs w:val="28"/>
        </w:rPr>
        <w:t>.: “Федеративное государство составляет только одно лицо перед международным правом”. В то же время существует несколько федераций, субъекты которых обладают правом заключать международные соглашения по весьма ограниченному кругу вопросов (пограничные, культурные, полицейские, экономические связи) под контролем федерального правительства. К ним отно</w:t>
      </w:r>
      <w:r w:rsidRPr="007B5902">
        <w:rPr>
          <w:sz w:val="28"/>
          <w:szCs w:val="28"/>
        </w:rPr>
        <w:softHyphen/>
        <w:t xml:space="preserve">сятся ФРГ, Швейцария, Австрия. 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 xml:space="preserve">К сложным государствам относят также </w:t>
      </w:r>
      <w:r w:rsidRPr="007B5902">
        <w:rPr>
          <w:sz w:val="28"/>
          <w:szCs w:val="28"/>
          <w:u w:val="single"/>
        </w:rPr>
        <w:t>унии</w:t>
      </w:r>
      <w:r w:rsidRPr="007B5902">
        <w:rPr>
          <w:sz w:val="28"/>
          <w:szCs w:val="28"/>
        </w:rPr>
        <w:t>. Реальная уния - это резуль</w:t>
      </w:r>
      <w:r w:rsidRPr="007B5902">
        <w:rPr>
          <w:sz w:val="28"/>
          <w:szCs w:val="28"/>
        </w:rPr>
        <w:softHyphen/>
        <w:t>тат слияния двух (иногда трех) государств в одно: возникает новое государство и соответственно новый субъект международного права, а сливающиеся госу</w:t>
      </w:r>
      <w:r w:rsidRPr="007B5902">
        <w:rPr>
          <w:sz w:val="28"/>
          <w:szCs w:val="28"/>
        </w:rPr>
        <w:softHyphen/>
        <w:t>дарства вместе со своим суверенитетом теряют и международную правосубъект</w:t>
      </w:r>
      <w:r w:rsidRPr="007B5902">
        <w:rPr>
          <w:sz w:val="28"/>
          <w:szCs w:val="28"/>
        </w:rPr>
        <w:softHyphen/>
        <w:t>ность. Один из примеров реальной унии - сирийско-египетская уния 50-х гг. По мере развития реальная уния может быть как унитарным, так и федеративным государством. Личная уния - не сложное государство, а союз двух и более госу</w:t>
      </w:r>
      <w:r w:rsidRPr="007B5902">
        <w:rPr>
          <w:sz w:val="28"/>
          <w:szCs w:val="28"/>
        </w:rPr>
        <w:softHyphen/>
        <w:t>дарств под властью одного монарха. При этом сохраняется правосубъктность каждого из участников личной унии.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  <w:u w:val="single"/>
        </w:rPr>
        <w:t xml:space="preserve">Конфедерация </w:t>
      </w:r>
      <w:r w:rsidRPr="007B5902">
        <w:rPr>
          <w:sz w:val="28"/>
          <w:szCs w:val="28"/>
        </w:rPr>
        <w:t>- международно-правовое объединение государств, предпо</w:t>
      </w:r>
      <w:r w:rsidRPr="007B5902">
        <w:rPr>
          <w:sz w:val="28"/>
          <w:szCs w:val="28"/>
        </w:rPr>
        <w:softHyphen/>
        <w:t>лагающее тесную координацию их действий прежде всего во внешнеполити</w:t>
      </w:r>
      <w:r w:rsidRPr="007B5902">
        <w:rPr>
          <w:sz w:val="28"/>
          <w:szCs w:val="28"/>
        </w:rPr>
        <w:softHyphen/>
        <w:t>ческой и военной областях. Классическая конфедерация не является субъектом международного права. Международной правосубъектность обладают ее члены. История показала, что конфедерация, как правило, сравнительно недолговечная или переходная модель международно-правового образования. Она или распа</w:t>
      </w:r>
      <w:r w:rsidRPr="007B5902">
        <w:rPr>
          <w:sz w:val="28"/>
          <w:szCs w:val="28"/>
        </w:rPr>
        <w:softHyphen/>
        <w:t>дается или постепенно трансформируется в федерацию с единой международной правосубъектностью, примером чего могут служить США 1776-1787 гг., Германия 1815-1866, Швейцария 1818-1848 гг.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  <w:u w:val="single"/>
        </w:rPr>
        <w:t>Как субъект МПП государство обладает следующими правами</w:t>
      </w:r>
      <w:r w:rsidRPr="007B5902">
        <w:rPr>
          <w:sz w:val="28"/>
          <w:szCs w:val="28"/>
        </w:rPr>
        <w:t>: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право на независимость и свободное осуществление всех своих законных прав, на осуществление юрисдикции над своей территорией и над всеми лицами и вещами, находящимися в ее пределах, с соблюдением признанных международ</w:t>
      </w:r>
      <w:r w:rsidRPr="007B5902">
        <w:rPr>
          <w:sz w:val="28"/>
          <w:szCs w:val="28"/>
        </w:rPr>
        <w:softHyphen/>
        <w:t>ным правом иммунитетов;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равноправие с другими государствами;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право на коллективную и индивидуальную самооборону против воору</w:t>
      </w:r>
      <w:r w:rsidRPr="007B5902">
        <w:rPr>
          <w:sz w:val="28"/>
          <w:szCs w:val="28"/>
        </w:rPr>
        <w:softHyphen/>
        <w:t>женного нападения.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К основным международно-правовым обязанностям государства относятся: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воздерживаться от вмешательства во внутренние и внешние дела других государств;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воздерживаться от разжигания междоусобица на территории другого го</w:t>
      </w:r>
      <w:r w:rsidRPr="007B5902">
        <w:rPr>
          <w:sz w:val="28"/>
          <w:szCs w:val="28"/>
        </w:rPr>
        <w:softHyphen/>
        <w:t>сударства;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уважать права человека;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устанавливать на своей территории такие условия, которые не угрожали бы международному миру;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решать все свои споры с другими субъектами МПП только мирными средствами;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воздерживаться от угрозы силой или ее применения против территори</w:t>
      </w:r>
      <w:r w:rsidRPr="007B5902">
        <w:rPr>
          <w:sz w:val="28"/>
          <w:szCs w:val="28"/>
        </w:rPr>
        <w:softHyphen/>
        <w:t>альной целостности и политической независимости или иным образом, несовмес</w:t>
      </w:r>
      <w:r w:rsidRPr="007B5902">
        <w:rPr>
          <w:sz w:val="28"/>
          <w:szCs w:val="28"/>
        </w:rPr>
        <w:softHyphen/>
        <w:t>тимым с МПП;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воздерживаться от оказания помощи другому государству, нарушающую предыдущую обязанность или против которого ООН принимает меры пред</w:t>
      </w:r>
      <w:r w:rsidRPr="007B5902">
        <w:rPr>
          <w:sz w:val="28"/>
          <w:szCs w:val="28"/>
        </w:rPr>
        <w:softHyphen/>
        <w:t>упреждения или принуждения;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воздерживаться от признания территориальных приобретений другого государства, действующего в нарушение обязательства непримения силы;</w:t>
      </w:r>
    </w:p>
    <w:p w:rsidR="00DE7A1A" w:rsidRPr="007B5902" w:rsidRDefault="00DE7A1A" w:rsidP="00DE7A1A">
      <w:pPr>
        <w:spacing w:line="360" w:lineRule="auto"/>
        <w:ind w:right="-1" w:firstLine="766"/>
        <w:jc w:val="both"/>
        <w:rPr>
          <w:sz w:val="28"/>
          <w:szCs w:val="28"/>
        </w:rPr>
      </w:pPr>
      <w:r w:rsidRPr="007B5902">
        <w:rPr>
          <w:sz w:val="28"/>
          <w:szCs w:val="28"/>
        </w:rPr>
        <w:t>* добросовестно выполнять свои обязательства.</w:t>
      </w:r>
    </w:p>
    <w:p w:rsidR="00A43226" w:rsidRDefault="00DE7A1A" w:rsidP="00DE7A1A">
      <w:r w:rsidRPr="007B5902">
        <w:rPr>
          <w:sz w:val="28"/>
          <w:szCs w:val="28"/>
        </w:rPr>
        <w:br w:type="page"/>
      </w:r>
      <w:bookmarkStart w:id="0" w:name="_GoBack"/>
      <w:bookmarkEnd w:id="0"/>
    </w:p>
    <w:sectPr w:rsidR="00A4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2F" w:rsidRDefault="001C382F">
      <w:r>
        <w:separator/>
      </w:r>
    </w:p>
  </w:endnote>
  <w:endnote w:type="continuationSeparator" w:id="0">
    <w:p w:rsidR="001C382F" w:rsidRDefault="001C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2F" w:rsidRDefault="001C382F">
      <w:r>
        <w:separator/>
      </w:r>
    </w:p>
  </w:footnote>
  <w:footnote w:type="continuationSeparator" w:id="0">
    <w:p w:rsidR="001C382F" w:rsidRDefault="001C382F">
      <w:r>
        <w:continuationSeparator/>
      </w:r>
    </w:p>
  </w:footnote>
  <w:footnote w:id="1">
    <w:p w:rsidR="00DE7A1A" w:rsidRDefault="00DE7A1A" w:rsidP="00DE7A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A1A"/>
    <w:rsid w:val="001C382F"/>
    <w:rsid w:val="003F646C"/>
    <w:rsid w:val="00A43226"/>
    <w:rsid w:val="00DE7A1A"/>
    <w:rsid w:val="00E869D8"/>
    <w:rsid w:val="00E976F5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0F3E1-E031-4C99-84C3-CA9E77CF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1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DE7A1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Государства - основные субъекты международного права</vt:lpstr>
    </vt:vector>
  </TitlesOfParts>
  <Company>MoBIL GROUP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Государства - основные субъекты международного права</dc:title>
  <dc:subject/>
  <dc:creator>Admin</dc:creator>
  <cp:keywords/>
  <dc:description/>
  <cp:lastModifiedBy>admin</cp:lastModifiedBy>
  <cp:revision>2</cp:revision>
  <dcterms:created xsi:type="dcterms:W3CDTF">2014-04-18T16:56:00Z</dcterms:created>
  <dcterms:modified xsi:type="dcterms:W3CDTF">2014-04-18T16:56:00Z</dcterms:modified>
</cp:coreProperties>
</file>