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B8" w:rsidRPr="00473A5E" w:rsidRDefault="00A60CB8" w:rsidP="00473A5E">
      <w:pPr>
        <w:pStyle w:val="3"/>
        <w:suppressAutoHyphens/>
        <w:spacing w:line="360" w:lineRule="auto"/>
        <w:ind w:firstLine="709"/>
        <w:jc w:val="both"/>
        <w:rPr>
          <w:rFonts w:ascii="Times New Roman" w:hAnsi="Times New Roman" w:cs="Times New Roman"/>
          <w:sz w:val="28"/>
          <w:szCs w:val="28"/>
          <w:lang w:val="en-US"/>
        </w:rPr>
      </w:pPr>
      <w:r w:rsidRPr="00473A5E">
        <w:rPr>
          <w:rFonts w:ascii="Times New Roman" w:hAnsi="Times New Roman" w:cs="Times New Roman"/>
          <w:sz w:val="28"/>
          <w:szCs w:val="28"/>
        </w:rPr>
        <w:t>Содержание</w:t>
      </w:r>
    </w:p>
    <w:p w:rsidR="00473A5E" w:rsidRDefault="00473A5E" w:rsidP="00473A5E">
      <w:pPr>
        <w:pStyle w:val="3"/>
        <w:suppressAutoHyphens/>
        <w:spacing w:line="360" w:lineRule="auto"/>
        <w:ind w:firstLine="709"/>
        <w:jc w:val="both"/>
        <w:rPr>
          <w:rFonts w:ascii="Times New Roman" w:hAnsi="Times New Roman" w:cs="Times New Roman"/>
          <w:b w:val="0"/>
          <w:sz w:val="28"/>
          <w:szCs w:val="28"/>
        </w:rPr>
      </w:pPr>
    </w:p>
    <w:p w:rsidR="00A60CB8" w:rsidRPr="008E2EC8" w:rsidRDefault="00A60CB8" w:rsidP="00473A5E">
      <w:pPr>
        <w:pStyle w:val="3"/>
        <w:tabs>
          <w:tab w:val="left" w:pos="540"/>
        </w:tabs>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Введение</w:t>
      </w:r>
    </w:p>
    <w:p w:rsidR="00A60CB8" w:rsidRPr="008E2EC8" w:rsidRDefault="00A60CB8"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 xml:space="preserve">1. </w:t>
      </w:r>
      <w:r w:rsidR="00473A5E" w:rsidRPr="008E2EC8">
        <w:rPr>
          <w:rFonts w:ascii="Times New Roman" w:hAnsi="Times New Roman" w:cs="Times New Roman"/>
          <w:b w:val="0"/>
          <w:sz w:val="28"/>
          <w:szCs w:val="28"/>
        </w:rPr>
        <w:t>Бюджетный кредит юридическим лицам, не являющимся государственными или муниципальными унитарными предприятиями, бюджетными учреждениями</w:t>
      </w:r>
    </w:p>
    <w:p w:rsidR="00A60CB8" w:rsidRPr="008E2EC8" w:rsidRDefault="00741E27"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 xml:space="preserve">2. </w:t>
      </w:r>
      <w:r w:rsidR="00473A5E" w:rsidRPr="008E2EC8">
        <w:rPr>
          <w:rFonts w:ascii="Times New Roman" w:hAnsi="Times New Roman" w:cs="Times New Roman"/>
          <w:b w:val="0"/>
          <w:sz w:val="28"/>
          <w:szCs w:val="28"/>
        </w:rPr>
        <w:t>Расходы на финансирование бюджетных инвестиций(ст. 79)</w:t>
      </w:r>
    </w:p>
    <w:p w:rsidR="00A60CB8" w:rsidRPr="008E2EC8" w:rsidRDefault="00741E27"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 xml:space="preserve">3. </w:t>
      </w:r>
      <w:r w:rsidR="00473A5E" w:rsidRPr="008E2EC8">
        <w:rPr>
          <w:rFonts w:ascii="Times New Roman" w:hAnsi="Times New Roman" w:cs="Times New Roman"/>
          <w:b w:val="0"/>
          <w:sz w:val="28"/>
          <w:szCs w:val="28"/>
        </w:rPr>
        <w:t>Бюджетные инвестиции юридическим лицам, не являющимся государственными или муниципальными унитарными предприятиями (ст. 80)</w:t>
      </w:r>
    </w:p>
    <w:p w:rsidR="00A60CB8" w:rsidRPr="008E2EC8" w:rsidRDefault="00741E27"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 xml:space="preserve">4. </w:t>
      </w:r>
      <w:r w:rsidR="00F42C61" w:rsidRPr="008E2EC8">
        <w:rPr>
          <w:rFonts w:ascii="Times New Roman" w:hAnsi="Times New Roman" w:cs="Times New Roman"/>
          <w:b w:val="0"/>
          <w:sz w:val="28"/>
          <w:szCs w:val="28"/>
        </w:rPr>
        <w:t>Бюджетная ссуда и ее отличие от бюджетного кредита</w:t>
      </w:r>
    </w:p>
    <w:p w:rsidR="00A60CB8" w:rsidRPr="008E2EC8" w:rsidRDefault="00F42C61"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5. Резервные фонды</w:t>
      </w:r>
    </w:p>
    <w:p w:rsidR="003C2DB5" w:rsidRPr="008E2EC8" w:rsidRDefault="00FC3028"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5.1</w:t>
      </w:r>
      <w:r w:rsidR="003C2DB5" w:rsidRPr="008E2EC8">
        <w:rPr>
          <w:rFonts w:ascii="Times New Roman" w:hAnsi="Times New Roman" w:cs="Times New Roman"/>
          <w:b w:val="0"/>
          <w:sz w:val="28"/>
          <w:szCs w:val="28"/>
        </w:rPr>
        <w:t xml:space="preserve"> Р</w:t>
      </w:r>
      <w:r w:rsidRPr="008E2EC8">
        <w:rPr>
          <w:rFonts w:ascii="Times New Roman" w:hAnsi="Times New Roman" w:cs="Times New Roman"/>
          <w:b w:val="0"/>
          <w:sz w:val="28"/>
          <w:szCs w:val="28"/>
        </w:rPr>
        <w:t>езервные фонды исполнительных органов государственной</w:t>
      </w:r>
      <w:r w:rsidR="00473A5E" w:rsidRPr="008E2EC8">
        <w:rPr>
          <w:rFonts w:ascii="Times New Roman" w:hAnsi="Times New Roman" w:cs="Times New Roman"/>
          <w:b w:val="0"/>
          <w:sz w:val="28"/>
          <w:szCs w:val="28"/>
        </w:rPr>
        <w:t xml:space="preserve"> </w:t>
      </w:r>
      <w:r w:rsidR="003C2DB5" w:rsidRPr="008E2EC8">
        <w:rPr>
          <w:rFonts w:ascii="Times New Roman" w:hAnsi="Times New Roman" w:cs="Times New Roman"/>
          <w:b w:val="0"/>
          <w:sz w:val="28"/>
          <w:szCs w:val="28"/>
        </w:rPr>
        <w:t>в</w:t>
      </w:r>
      <w:r w:rsidRPr="008E2EC8">
        <w:rPr>
          <w:rFonts w:ascii="Times New Roman" w:hAnsi="Times New Roman" w:cs="Times New Roman"/>
          <w:b w:val="0"/>
          <w:sz w:val="28"/>
          <w:szCs w:val="28"/>
        </w:rPr>
        <w:t>ласти</w:t>
      </w:r>
      <w:r w:rsidR="003C2DB5" w:rsidRPr="008E2EC8">
        <w:rPr>
          <w:rFonts w:ascii="Times New Roman" w:hAnsi="Times New Roman" w:cs="Times New Roman"/>
          <w:b w:val="0"/>
          <w:sz w:val="28"/>
          <w:szCs w:val="28"/>
        </w:rPr>
        <w:t xml:space="preserve"> (местных администраций)</w:t>
      </w:r>
      <w:r w:rsidR="00473A5E" w:rsidRPr="008E2EC8">
        <w:rPr>
          <w:rFonts w:ascii="Times New Roman" w:hAnsi="Times New Roman" w:cs="Times New Roman"/>
          <w:b w:val="0"/>
          <w:sz w:val="28"/>
          <w:szCs w:val="28"/>
        </w:rPr>
        <w:t xml:space="preserve"> (ст. 81)</w:t>
      </w:r>
    </w:p>
    <w:p w:rsidR="003C2DB5" w:rsidRPr="008E2EC8" w:rsidRDefault="003C2DB5"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5.2 Резервный фонд субъекта Российской Федерации</w:t>
      </w:r>
      <w:r w:rsidR="00473A5E" w:rsidRPr="008E2EC8">
        <w:rPr>
          <w:rFonts w:ascii="Times New Roman" w:hAnsi="Times New Roman" w:cs="Times New Roman"/>
          <w:b w:val="0"/>
          <w:sz w:val="28"/>
          <w:szCs w:val="28"/>
        </w:rPr>
        <w:t xml:space="preserve"> (ст.81.1)</w:t>
      </w:r>
    </w:p>
    <w:p w:rsidR="003C2DB5" w:rsidRPr="008E2EC8" w:rsidRDefault="003C2DB5"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5.3 Резервный фонд Президента Российской Федерации</w:t>
      </w:r>
      <w:r w:rsidR="00473A5E" w:rsidRPr="008E2EC8">
        <w:rPr>
          <w:rFonts w:ascii="Times New Roman" w:hAnsi="Times New Roman" w:cs="Times New Roman"/>
          <w:b w:val="0"/>
          <w:sz w:val="28"/>
          <w:szCs w:val="28"/>
        </w:rPr>
        <w:t xml:space="preserve"> (ст. 82)</w:t>
      </w:r>
    </w:p>
    <w:p w:rsidR="00473A5E" w:rsidRPr="008E2EC8" w:rsidRDefault="00F42C61"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6. Финансирование расходов, не предусмотренных бюджетом</w:t>
      </w:r>
    </w:p>
    <w:p w:rsidR="00473A5E" w:rsidRPr="008E2EC8" w:rsidRDefault="00F42C61"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Заклю</w:t>
      </w:r>
      <w:r w:rsidR="00DE4138" w:rsidRPr="008E2EC8">
        <w:rPr>
          <w:rFonts w:ascii="Times New Roman" w:hAnsi="Times New Roman" w:cs="Times New Roman"/>
          <w:b w:val="0"/>
          <w:sz w:val="28"/>
          <w:szCs w:val="28"/>
        </w:rPr>
        <w:t>чение</w:t>
      </w:r>
    </w:p>
    <w:p w:rsidR="00A60CB8" w:rsidRPr="008E2EC8" w:rsidRDefault="00F42C61" w:rsidP="00473A5E">
      <w:pPr>
        <w:pStyle w:val="3"/>
        <w:suppressAutoHyphens/>
        <w:spacing w:line="360" w:lineRule="auto"/>
        <w:rPr>
          <w:rFonts w:ascii="Times New Roman" w:hAnsi="Times New Roman" w:cs="Times New Roman"/>
          <w:b w:val="0"/>
          <w:sz w:val="28"/>
          <w:szCs w:val="28"/>
        </w:rPr>
      </w:pPr>
      <w:r w:rsidRPr="008E2EC8">
        <w:rPr>
          <w:rFonts w:ascii="Times New Roman" w:hAnsi="Times New Roman" w:cs="Times New Roman"/>
          <w:b w:val="0"/>
          <w:sz w:val="28"/>
          <w:szCs w:val="28"/>
        </w:rPr>
        <w:t>Список использов</w:t>
      </w:r>
      <w:r w:rsidR="00DE4138" w:rsidRPr="008E2EC8">
        <w:rPr>
          <w:rFonts w:ascii="Times New Roman" w:hAnsi="Times New Roman" w:cs="Times New Roman"/>
          <w:b w:val="0"/>
          <w:sz w:val="28"/>
          <w:szCs w:val="28"/>
        </w:rPr>
        <w:t>анной литературы</w:t>
      </w:r>
    </w:p>
    <w:p w:rsidR="00A60CB8" w:rsidRPr="00473A5E" w:rsidRDefault="00A60CB8" w:rsidP="00473A5E">
      <w:pPr>
        <w:pStyle w:val="3"/>
        <w:suppressAutoHyphens/>
        <w:spacing w:line="360" w:lineRule="auto"/>
        <w:ind w:firstLine="709"/>
        <w:jc w:val="both"/>
        <w:rPr>
          <w:rFonts w:ascii="Times New Roman" w:hAnsi="Times New Roman" w:cs="Times New Roman"/>
          <w:b w:val="0"/>
          <w:sz w:val="28"/>
          <w:szCs w:val="28"/>
        </w:rPr>
      </w:pPr>
    </w:p>
    <w:p w:rsidR="00C70185" w:rsidRDefault="00473A5E" w:rsidP="00473A5E">
      <w:pPr>
        <w:suppressAutoHyphens/>
        <w:spacing w:line="360" w:lineRule="auto"/>
        <w:ind w:firstLine="709"/>
        <w:jc w:val="both"/>
        <w:rPr>
          <w:b/>
          <w:sz w:val="28"/>
          <w:szCs w:val="28"/>
          <w:lang w:val="en-US"/>
        </w:rPr>
      </w:pPr>
      <w:r>
        <w:rPr>
          <w:bCs/>
          <w:sz w:val="28"/>
          <w:szCs w:val="28"/>
        </w:rPr>
        <w:br w:type="page"/>
      </w:r>
      <w:r w:rsidR="00C70185" w:rsidRPr="00473A5E">
        <w:rPr>
          <w:b/>
          <w:sz w:val="28"/>
          <w:szCs w:val="28"/>
        </w:rPr>
        <w:t>Введение</w:t>
      </w:r>
    </w:p>
    <w:p w:rsidR="00473A5E" w:rsidRPr="00473A5E" w:rsidRDefault="00473A5E" w:rsidP="00473A5E">
      <w:pPr>
        <w:suppressAutoHyphens/>
        <w:spacing w:line="360" w:lineRule="auto"/>
        <w:ind w:firstLine="709"/>
        <w:jc w:val="both"/>
        <w:rPr>
          <w:b/>
          <w:sz w:val="28"/>
          <w:szCs w:val="28"/>
          <w:lang w:val="en-US"/>
        </w:rPr>
      </w:pPr>
    </w:p>
    <w:p w:rsidR="00473A5E" w:rsidRDefault="00C70185" w:rsidP="00473A5E">
      <w:pPr>
        <w:suppressAutoHyphens/>
        <w:spacing w:line="360" w:lineRule="auto"/>
        <w:ind w:firstLine="709"/>
        <w:jc w:val="both"/>
        <w:rPr>
          <w:sz w:val="28"/>
          <w:szCs w:val="28"/>
        </w:rPr>
      </w:pPr>
      <w:r w:rsidRPr="00473A5E">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w:t>
      </w:r>
      <w:r w:rsidR="00473A5E">
        <w:rPr>
          <w:sz w:val="28"/>
          <w:szCs w:val="28"/>
        </w:rPr>
        <w:t xml:space="preserve"> </w:t>
      </w:r>
      <w:r w:rsidRPr="00473A5E">
        <w:rPr>
          <w:sz w:val="28"/>
          <w:szCs w:val="28"/>
        </w:rPr>
        <w:t>-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473A5E" w:rsidRDefault="00C70185" w:rsidP="00473A5E">
      <w:pPr>
        <w:suppressAutoHyphens/>
        <w:spacing w:line="360" w:lineRule="auto"/>
        <w:ind w:firstLine="709"/>
        <w:jc w:val="both"/>
        <w:rPr>
          <w:sz w:val="28"/>
          <w:szCs w:val="28"/>
        </w:rPr>
      </w:pPr>
      <w:r w:rsidRPr="00473A5E">
        <w:rPr>
          <w:sz w:val="28"/>
          <w:szCs w:val="28"/>
        </w:rPr>
        <w:t>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C70185" w:rsidRPr="00473A5E" w:rsidRDefault="00C70185" w:rsidP="00473A5E">
      <w:pPr>
        <w:pStyle w:val="3"/>
        <w:suppressAutoHyphens/>
        <w:spacing w:line="360" w:lineRule="auto"/>
        <w:ind w:firstLine="709"/>
        <w:jc w:val="both"/>
        <w:rPr>
          <w:rFonts w:ascii="Times New Roman" w:hAnsi="Times New Roman" w:cs="Times New Roman"/>
          <w:sz w:val="28"/>
          <w:szCs w:val="28"/>
        </w:rPr>
      </w:pPr>
    </w:p>
    <w:p w:rsidR="00473A5E" w:rsidRPr="00473A5E" w:rsidRDefault="00473A5E" w:rsidP="00473A5E">
      <w:pPr>
        <w:pStyle w:val="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0636D" w:rsidRPr="00473A5E">
        <w:rPr>
          <w:rFonts w:ascii="Times New Roman" w:hAnsi="Times New Roman" w:cs="Times New Roman"/>
          <w:sz w:val="28"/>
          <w:szCs w:val="28"/>
        </w:rPr>
        <w:t xml:space="preserve">1. </w:t>
      </w:r>
      <w:r w:rsidR="00261553" w:rsidRPr="00473A5E">
        <w:rPr>
          <w:rFonts w:ascii="Times New Roman" w:hAnsi="Times New Roman" w:cs="Times New Roman"/>
          <w:sz w:val="28"/>
          <w:szCs w:val="28"/>
        </w:rPr>
        <w:t>Бюджетный кредит юр</w:t>
      </w:r>
      <w:r w:rsidR="00C0636D" w:rsidRPr="00473A5E">
        <w:rPr>
          <w:rFonts w:ascii="Times New Roman" w:hAnsi="Times New Roman" w:cs="Times New Roman"/>
          <w:sz w:val="28"/>
          <w:szCs w:val="28"/>
        </w:rPr>
        <w:t xml:space="preserve">идическим лицам, не являющимся </w:t>
      </w:r>
      <w:r w:rsidR="00261553" w:rsidRPr="00473A5E">
        <w:rPr>
          <w:rFonts w:ascii="Times New Roman" w:hAnsi="Times New Roman" w:cs="Times New Roman"/>
          <w:sz w:val="28"/>
          <w:szCs w:val="28"/>
        </w:rPr>
        <w:t>государственными</w:t>
      </w:r>
      <w:r w:rsidR="00C0636D" w:rsidRPr="00473A5E">
        <w:rPr>
          <w:rFonts w:ascii="Times New Roman" w:hAnsi="Times New Roman" w:cs="Times New Roman"/>
          <w:sz w:val="28"/>
          <w:szCs w:val="28"/>
        </w:rPr>
        <w:t xml:space="preserve"> или муниципальными унитарными </w:t>
      </w:r>
      <w:r w:rsidR="00261553" w:rsidRPr="00473A5E">
        <w:rPr>
          <w:rFonts w:ascii="Times New Roman" w:hAnsi="Times New Roman" w:cs="Times New Roman"/>
          <w:sz w:val="28"/>
          <w:szCs w:val="28"/>
        </w:rPr>
        <w:t>предприятиями, бюджетными учреждениями</w:t>
      </w:r>
    </w:p>
    <w:p w:rsidR="00473A5E" w:rsidRDefault="00473A5E" w:rsidP="00473A5E">
      <w:pPr>
        <w:pStyle w:val="3"/>
        <w:suppressAutoHyphens/>
        <w:spacing w:line="360" w:lineRule="auto"/>
        <w:ind w:firstLine="709"/>
        <w:jc w:val="both"/>
        <w:rPr>
          <w:rFonts w:ascii="Times New Roman" w:hAnsi="Times New Roman" w:cs="Times New Roman"/>
          <w:sz w:val="28"/>
          <w:szCs w:val="28"/>
          <w:lang w:val="en-US"/>
        </w:rPr>
      </w:pPr>
    </w:p>
    <w:p w:rsidR="00261553" w:rsidRPr="00473A5E" w:rsidRDefault="00C0636D" w:rsidP="00473A5E">
      <w:pPr>
        <w:pStyle w:val="3"/>
        <w:suppressAutoHyphens/>
        <w:spacing w:line="360" w:lineRule="auto"/>
        <w:ind w:firstLine="709"/>
        <w:jc w:val="both"/>
        <w:rPr>
          <w:rFonts w:ascii="Times New Roman" w:hAnsi="Times New Roman" w:cs="Times New Roman"/>
          <w:sz w:val="28"/>
          <w:szCs w:val="28"/>
        </w:rPr>
      </w:pPr>
      <w:r w:rsidRPr="00473A5E">
        <w:rPr>
          <w:rFonts w:ascii="Times New Roman" w:hAnsi="Times New Roman" w:cs="Times New Roman"/>
          <w:b w:val="0"/>
          <w:sz w:val="28"/>
          <w:szCs w:val="28"/>
        </w:rPr>
        <w:t>(ст.76</w:t>
      </w:r>
      <w:r w:rsidRPr="00473A5E">
        <w:rPr>
          <w:rFonts w:ascii="Times New Roman" w:hAnsi="Times New Roman" w:cs="Times New Roman"/>
          <w:sz w:val="28"/>
          <w:szCs w:val="28"/>
        </w:rPr>
        <w:t xml:space="preserve"> </w:t>
      </w:r>
      <w:r w:rsidRPr="00473A5E">
        <w:rPr>
          <w:rFonts w:ascii="Times New Roman" w:hAnsi="Times New Roman" w:cs="Times New Roman"/>
          <w:b w:val="0"/>
          <w:sz w:val="28"/>
          <w:szCs w:val="28"/>
        </w:rPr>
        <w:t>Утратила силу с 1 января 2008 года.-Федеральный закон от 26.04.2007 № 63-ФЗ</w:t>
      </w:r>
      <w:r w:rsidRPr="00473A5E">
        <w:rPr>
          <w:rFonts w:ascii="Times New Roman" w:hAnsi="Times New Roman" w:cs="Times New Roman"/>
          <w:sz w:val="28"/>
          <w:szCs w:val="28"/>
        </w:rPr>
        <w:t>).</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 Бюджетный кредит может быть предоставлен юридическому лицу, не являющемуся государственным или муниципальным унитарным предприятием, бюджетным учреждением, на основании договора, заключенного в соответствии с гражданским законодательством Российской Федерации с учетом положений настоящего Кодекса и иных нормативных актов, только при условии предоставления заемщиком обеспечения исполнения своего обязательства по во</w:t>
      </w:r>
      <w:r w:rsidR="00C0636D" w:rsidRPr="00473A5E">
        <w:rPr>
          <w:rFonts w:ascii="Times New Roman" w:hAnsi="Times New Roman" w:cs="Times New Roman"/>
          <w:spacing w:val="0"/>
          <w:sz w:val="28"/>
          <w:szCs w:val="28"/>
        </w:rPr>
        <w:t>зврату указанного кредита.</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 xml:space="preserve">2. Бюджетный кредит предоставляется </w:t>
      </w:r>
      <w:r w:rsidR="00C0636D" w:rsidRPr="00473A5E">
        <w:rPr>
          <w:rFonts w:ascii="Times New Roman" w:hAnsi="Times New Roman" w:cs="Times New Roman"/>
          <w:spacing w:val="0"/>
          <w:sz w:val="28"/>
          <w:szCs w:val="28"/>
        </w:rPr>
        <w:t>на условиях возмездности.</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3. Способами обеспечения исполнения обязательств по возврату бюджетного кредита могут быть только банковские гарантии, поручительства, залог имущества, в том числе в виде акций, иных ценных бумаг, паев, в размере не менее 100 процентов предоставляемого кредита. Обеспечение исполнения обязательств должно иметь высокую степень ликвидности.</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4. Оценка имущества, предоставленного в обеспечение получения бюджетного кредита, осуществляется в соответствии с законодательством Российской Федерации.</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5. Налоговые кредиты могут предоставляться юридическому лицу только в форме бюджетного кредита в порядке, определенном настоящей статьей.</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6. Уполномоченные в соответствии с федеральными законами, указами Президента Российской Федерации, постановлениями Правительства Российской Федерации, нормативными актами субъектов Российской Федерации и нормативными актами муниципальных образований государственные органы, органы местного самоуправления и бюджетные учреждения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7. Обязательным условием предоставления бюджетного кредита является проведение предварительной проверки финансового состояния получателя бюджетного кредита финансовым органом или по его поручению уполномоченным органом. Уполномоченные органы имеют право на проверку получателя бюджетного кредита в любое время действия кредита. Уполномоченные органы проводят также проверку целевого использования бюджетного кредита.</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8. Средства бюджетного кредита перечисляются заемщику на его бюджетный счет в кредитной организации. Осуществление операций и платежей за счет средств бюджетного кредита осуществляется заемщиком самостоятельно в соответствии с целями бюджетного кредита в порядке, предусмотренном настоящим Кодексом и гражданским законодательством Российской Федерации.</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9. При утверждении бюджета на очередной финансовый год указываются цели, на которые может быть предоставлен бюджетный кредит, условия и порядок их предоставления, лимиты предоставления бюджетных кредитов на срок в пределах года и на срок, выходящий за пределы бюджетного года, а также ограничения по субъектам использования бюджетных кредитов.</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10. При неспособности заемщика обеспечить исполнение обязательств по бюджетному кредиту способами, предусмотренными пунктом 3 настоящей статьи, бюджетный кредит не предоставляется.</w:t>
      </w:r>
    </w:p>
    <w:p w:rsidR="00C0636D"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11. К отчету об исполнении бюджета прилагается отчет о предоставлении и погашении бюджетных кредитов.</w:t>
      </w:r>
    </w:p>
    <w:p w:rsidR="00741E27"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12. Нарушение установленного порядка предоставления бюджетных кредитов финансовыми органами, а также принятие в обеспечение имущества низкой ликвидности являются нарушением бюджетного законодательства Российской Федерации и основанием для привлечения к ответственности должностных лиц, допустивших выдачу бюджетных кредитов с нарушением установленного порядка.</w:t>
      </w:r>
    </w:p>
    <w:p w:rsidR="00741E27"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13. Возврат предоставленных юридическим лицам бюджетных средств, а также плата за пользование ими прир</w:t>
      </w:r>
      <w:r w:rsidR="00741E27" w:rsidRPr="00473A5E">
        <w:rPr>
          <w:rFonts w:ascii="Times New Roman" w:hAnsi="Times New Roman" w:cs="Times New Roman"/>
          <w:spacing w:val="0"/>
          <w:sz w:val="28"/>
          <w:szCs w:val="28"/>
        </w:rPr>
        <w:t>авниваются к платежам в бюджет.</w:t>
      </w:r>
    </w:p>
    <w:p w:rsidR="00261553"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14. Бюджетный кредит может быть предоставлен только тем юридическим лицам, которые не имеют просроченной задолженности по ранее предоставленным бюджетным средствам на возвратной основе.</w:t>
      </w:r>
    </w:p>
    <w:p w:rsidR="009E082F" w:rsidRPr="00473A5E" w:rsidRDefault="009E082F" w:rsidP="00473A5E">
      <w:pPr>
        <w:suppressAutoHyphens/>
        <w:spacing w:line="360" w:lineRule="auto"/>
        <w:ind w:firstLine="709"/>
        <w:jc w:val="both"/>
        <w:rPr>
          <w:sz w:val="28"/>
          <w:szCs w:val="28"/>
        </w:rPr>
      </w:pPr>
    </w:p>
    <w:p w:rsidR="00261553" w:rsidRPr="00473A5E" w:rsidRDefault="00473A5E" w:rsidP="00473A5E">
      <w:pPr>
        <w:pStyle w:val="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41E27" w:rsidRPr="00473A5E">
        <w:rPr>
          <w:rFonts w:ascii="Times New Roman" w:hAnsi="Times New Roman" w:cs="Times New Roman"/>
          <w:sz w:val="28"/>
          <w:szCs w:val="28"/>
        </w:rPr>
        <w:t xml:space="preserve">2. </w:t>
      </w:r>
      <w:r w:rsidR="00261553" w:rsidRPr="00473A5E">
        <w:rPr>
          <w:rFonts w:ascii="Times New Roman" w:hAnsi="Times New Roman" w:cs="Times New Roman"/>
          <w:sz w:val="28"/>
          <w:szCs w:val="28"/>
        </w:rPr>
        <w:t>Расходы на финансирование бюджетных инвестиций</w:t>
      </w:r>
      <w:r w:rsidR="00741E27" w:rsidRPr="00473A5E">
        <w:rPr>
          <w:rFonts w:ascii="Times New Roman" w:hAnsi="Times New Roman" w:cs="Times New Roman"/>
          <w:sz w:val="28"/>
          <w:szCs w:val="28"/>
        </w:rPr>
        <w:t>(ст. 79)</w:t>
      </w:r>
    </w:p>
    <w:p w:rsidR="00473A5E" w:rsidRDefault="00473A5E" w:rsidP="00473A5E">
      <w:pPr>
        <w:pStyle w:val="a3"/>
        <w:suppressAutoHyphens/>
        <w:spacing w:before="0" w:after="0" w:line="360" w:lineRule="auto"/>
        <w:ind w:firstLine="709"/>
        <w:jc w:val="both"/>
        <w:rPr>
          <w:rFonts w:ascii="Times New Roman" w:hAnsi="Times New Roman" w:cs="Times New Roman"/>
          <w:spacing w:val="0"/>
          <w:sz w:val="28"/>
          <w:szCs w:val="28"/>
          <w:lang w:val="en-US"/>
        </w:rPr>
      </w:pPr>
    </w:p>
    <w:p w:rsidR="00F42C61"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1. Расходы на финансирование бюджетных инвестиций предусматриваются соответствующим бюджетом при условии включения их в федеральную целевую программу, региональную целевую программу либо в соответствии с решением федерального органа исполнительной власти, органа исполнительной власти субъекта Российской Федерации или органа местного самоуправления.</w:t>
      </w:r>
    </w:p>
    <w:p w:rsidR="00261553" w:rsidRPr="00473A5E" w:rsidRDefault="00261553" w:rsidP="00473A5E">
      <w:pPr>
        <w:pStyle w:val="a3"/>
        <w:suppressAutoHyphens/>
        <w:spacing w:before="0" w:after="0" w:line="360" w:lineRule="auto"/>
        <w:ind w:firstLine="709"/>
        <w:jc w:val="both"/>
        <w:rPr>
          <w:rFonts w:ascii="Times New Roman" w:hAnsi="Times New Roman" w:cs="Times New Roman"/>
          <w:spacing w:val="0"/>
          <w:sz w:val="28"/>
          <w:szCs w:val="28"/>
        </w:rPr>
      </w:pPr>
      <w:r w:rsidRPr="00473A5E">
        <w:rPr>
          <w:rFonts w:ascii="Times New Roman" w:hAnsi="Times New Roman" w:cs="Times New Roman"/>
          <w:spacing w:val="0"/>
          <w:sz w:val="28"/>
          <w:szCs w:val="28"/>
        </w:rPr>
        <w:t>2. Федеральные инвестиционные объекты, предусматривающие расходы в сумме более 200000 минимальных размеров оплаты труда, подлежат рассмотрению и утверждению в порядке, предусмотренном для финансирования федеральных целевых программ.</w:t>
      </w:r>
    </w:p>
    <w:p w:rsidR="00261553" w:rsidRPr="00473A5E" w:rsidRDefault="00261553" w:rsidP="00473A5E">
      <w:pPr>
        <w:suppressAutoHyphens/>
        <w:spacing w:line="360" w:lineRule="auto"/>
        <w:ind w:firstLine="709"/>
        <w:jc w:val="both"/>
        <w:rPr>
          <w:sz w:val="28"/>
          <w:szCs w:val="28"/>
        </w:rPr>
      </w:pPr>
    </w:p>
    <w:p w:rsidR="00261553" w:rsidRDefault="00473A5E" w:rsidP="00473A5E">
      <w:pPr>
        <w:suppressAutoHyphens/>
        <w:spacing w:line="360" w:lineRule="auto"/>
        <w:ind w:firstLine="709"/>
        <w:jc w:val="both"/>
        <w:rPr>
          <w:b/>
          <w:sz w:val="28"/>
          <w:szCs w:val="28"/>
          <w:lang w:val="en-US"/>
        </w:rPr>
      </w:pPr>
      <w:r>
        <w:rPr>
          <w:sz w:val="28"/>
          <w:szCs w:val="28"/>
        </w:rPr>
        <w:br w:type="page"/>
      </w:r>
      <w:r w:rsidR="00F42C61" w:rsidRPr="00473A5E">
        <w:rPr>
          <w:b/>
          <w:sz w:val="28"/>
          <w:szCs w:val="28"/>
        </w:rPr>
        <w:t>3.</w:t>
      </w:r>
      <w:r w:rsidR="00261553" w:rsidRPr="00473A5E">
        <w:rPr>
          <w:b/>
          <w:sz w:val="28"/>
          <w:szCs w:val="28"/>
        </w:rPr>
        <w:t xml:space="preserve"> Бюджетные и</w:t>
      </w:r>
      <w:r w:rsidR="00F42C61" w:rsidRPr="00473A5E">
        <w:rPr>
          <w:b/>
          <w:sz w:val="28"/>
          <w:szCs w:val="28"/>
        </w:rPr>
        <w:t xml:space="preserve">нвестиции юридическим лицам, не </w:t>
      </w:r>
      <w:r w:rsidR="00261553" w:rsidRPr="00473A5E">
        <w:rPr>
          <w:b/>
          <w:sz w:val="28"/>
          <w:szCs w:val="28"/>
        </w:rPr>
        <w:t>являющимся госу</w:t>
      </w:r>
      <w:r w:rsidR="00F42C61" w:rsidRPr="00473A5E">
        <w:rPr>
          <w:b/>
          <w:sz w:val="28"/>
          <w:szCs w:val="28"/>
        </w:rPr>
        <w:t xml:space="preserve">дарственными или муниципальными </w:t>
      </w:r>
      <w:r w:rsidR="00261553" w:rsidRPr="00473A5E">
        <w:rPr>
          <w:b/>
          <w:sz w:val="28"/>
          <w:szCs w:val="28"/>
        </w:rPr>
        <w:t>унитарными предприятиями</w:t>
      </w:r>
      <w:r w:rsidR="00F42C61" w:rsidRPr="00473A5E">
        <w:rPr>
          <w:b/>
          <w:sz w:val="28"/>
          <w:szCs w:val="28"/>
        </w:rPr>
        <w:t xml:space="preserve"> (ст. 80)</w:t>
      </w:r>
    </w:p>
    <w:p w:rsidR="00473A5E" w:rsidRPr="00473A5E" w:rsidRDefault="00473A5E" w:rsidP="00473A5E">
      <w:pPr>
        <w:suppressAutoHyphens/>
        <w:spacing w:line="360" w:lineRule="auto"/>
        <w:ind w:firstLine="709"/>
        <w:jc w:val="both"/>
        <w:rPr>
          <w:b/>
          <w:sz w:val="28"/>
          <w:szCs w:val="28"/>
          <w:lang w:val="en-US"/>
        </w:rPr>
      </w:pPr>
    </w:p>
    <w:p w:rsidR="00F42C61" w:rsidRPr="00473A5E" w:rsidRDefault="00261553" w:rsidP="00473A5E">
      <w:pPr>
        <w:suppressAutoHyphens/>
        <w:spacing w:line="360" w:lineRule="auto"/>
        <w:ind w:firstLine="709"/>
        <w:jc w:val="both"/>
        <w:rPr>
          <w:sz w:val="28"/>
          <w:szCs w:val="28"/>
        </w:rPr>
      </w:pPr>
      <w:r w:rsidRPr="00473A5E">
        <w:rPr>
          <w:sz w:val="28"/>
          <w:szCs w:val="28"/>
        </w:rPr>
        <w:t>1. 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и имущества указанных юридических лиц и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F42C61" w:rsidRPr="00473A5E" w:rsidRDefault="00261553" w:rsidP="00473A5E">
      <w:pPr>
        <w:suppressAutoHyphens/>
        <w:spacing w:line="360" w:lineRule="auto"/>
        <w:ind w:firstLine="709"/>
        <w:jc w:val="both"/>
        <w:rPr>
          <w:sz w:val="28"/>
          <w:szCs w:val="28"/>
        </w:rPr>
      </w:pPr>
      <w:r w:rsidRPr="00473A5E">
        <w:rPr>
          <w:sz w:val="28"/>
          <w:szCs w:val="28"/>
        </w:rPr>
        <w:t>2. Бюджетные инвестиции юридическим лицам, указанным в пункте 1 настоящей статьи, включаются в проект 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Правительством Российской Федерации, органом исполнительной власти субъекта Российской Федерации или органом местного самоуправления и указанным юридическим лицом об участии Российской Федерации, субъекта Российской Федерации или муниципального образования в собственности субъекта инвестиций.</w:t>
      </w:r>
    </w:p>
    <w:p w:rsidR="00F42C61" w:rsidRPr="00473A5E" w:rsidRDefault="00261553" w:rsidP="00473A5E">
      <w:pPr>
        <w:suppressAutoHyphens/>
        <w:spacing w:line="360" w:lineRule="auto"/>
        <w:ind w:firstLine="709"/>
        <w:jc w:val="both"/>
        <w:rPr>
          <w:sz w:val="28"/>
          <w:szCs w:val="28"/>
        </w:rPr>
      </w:pPr>
      <w:r w:rsidRPr="00473A5E">
        <w:rPr>
          <w:sz w:val="28"/>
          <w:szCs w:val="28"/>
        </w:rPr>
        <w:t>3. Проекты договоров, указанные в пункте 2 настоящей статьи, оформляются в течение двух месяцев после вступления в силу закона о бюджете.</w:t>
      </w:r>
    </w:p>
    <w:p w:rsidR="00F42C61" w:rsidRPr="00473A5E" w:rsidRDefault="00261553" w:rsidP="00473A5E">
      <w:pPr>
        <w:suppressAutoHyphens/>
        <w:spacing w:line="360" w:lineRule="auto"/>
        <w:ind w:firstLine="709"/>
        <w:jc w:val="both"/>
        <w:rPr>
          <w:sz w:val="28"/>
          <w:szCs w:val="28"/>
        </w:rPr>
      </w:pPr>
      <w:r w:rsidRPr="00473A5E">
        <w:rPr>
          <w:sz w:val="28"/>
          <w:szCs w:val="28"/>
        </w:rPr>
        <w:t>Отсутствие оформленных в установленном порядке договоров служит основанием для блокировки предусмотренных на соответствующие бюджетные инвестиции расходов в порядке, предусмотренном настоящим Кодексом.</w:t>
      </w:r>
    </w:p>
    <w:p w:rsidR="00261553" w:rsidRPr="00473A5E" w:rsidRDefault="00261553" w:rsidP="00473A5E">
      <w:pPr>
        <w:suppressAutoHyphens/>
        <w:spacing w:line="360" w:lineRule="auto"/>
        <w:ind w:firstLine="709"/>
        <w:jc w:val="both"/>
        <w:rPr>
          <w:sz w:val="28"/>
          <w:szCs w:val="28"/>
        </w:rPr>
      </w:pPr>
      <w:r w:rsidRPr="00473A5E">
        <w:rPr>
          <w:sz w:val="28"/>
          <w:szCs w:val="28"/>
        </w:rPr>
        <w:t>4. Созданные с привлечением бюджетных средств объекты производственного и непроизводственного назначения в эквивалентной части уставных (складочных) капиталов и имущества передаются в управление соответствующим органам управления государственным или муниципальным имуществом.</w:t>
      </w:r>
    </w:p>
    <w:p w:rsidR="00261553" w:rsidRPr="00473A5E" w:rsidRDefault="00261553" w:rsidP="00473A5E">
      <w:pPr>
        <w:suppressAutoHyphens/>
        <w:spacing w:line="360" w:lineRule="auto"/>
        <w:ind w:firstLine="709"/>
        <w:jc w:val="both"/>
        <w:rPr>
          <w:sz w:val="28"/>
          <w:szCs w:val="28"/>
        </w:rPr>
      </w:pPr>
    </w:p>
    <w:p w:rsidR="00001450" w:rsidRDefault="00473A5E" w:rsidP="00473A5E">
      <w:pPr>
        <w:suppressAutoHyphens/>
        <w:spacing w:line="360" w:lineRule="auto"/>
        <w:ind w:firstLine="709"/>
        <w:jc w:val="both"/>
        <w:rPr>
          <w:b/>
          <w:sz w:val="28"/>
          <w:szCs w:val="28"/>
          <w:lang w:val="en-US"/>
        </w:rPr>
      </w:pPr>
      <w:r>
        <w:rPr>
          <w:sz w:val="28"/>
          <w:szCs w:val="28"/>
        </w:rPr>
        <w:br w:type="page"/>
      </w:r>
      <w:r w:rsidR="00001450" w:rsidRPr="00473A5E">
        <w:rPr>
          <w:b/>
          <w:sz w:val="28"/>
          <w:szCs w:val="28"/>
        </w:rPr>
        <w:t>4. Бюджетная ссуда и е</w:t>
      </w:r>
      <w:r>
        <w:rPr>
          <w:b/>
          <w:sz w:val="28"/>
          <w:szCs w:val="28"/>
        </w:rPr>
        <w:t>е отличие от бюджетного кредита</w:t>
      </w:r>
    </w:p>
    <w:p w:rsidR="00473A5E" w:rsidRPr="00473A5E" w:rsidRDefault="00473A5E" w:rsidP="00473A5E">
      <w:pPr>
        <w:suppressAutoHyphens/>
        <w:spacing w:line="360" w:lineRule="auto"/>
        <w:ind w:firstLine="709"/>
        <w:jc w:val="both"/>
        <w:rPr>
          <w:b/>
          <w:sz w:val="28"/>
          <w:szCs w:val="28"/>
          <w:lang w:val="en-US"/>
        </w:rPr>
      </w:pPr>
    </w:p>
    <w:p w:rsidR="00001450" w:rsidRPr="00473A5E" w:rsidRDefault="00261553" w:rsidP="00473A5E">
      <w:pPr>
        <w:suppressAutoHyphens/>
        <w:spacing w:line="360" w:lineRule="auto"/>
        <w:ind w:firstLine="709"/>
        <w:jc w:val="both"/>
        <w:rPr>
          <w:color w:val="292929"/>
          <w:sz w:val="28"/>
          <w:szCs w:val="28"/>
        </w:rPr>
      </w:pPr>
      <w:r w:rsidRPr="00473A5E">
        <w:rPr>
          <w:color w:val="292929"/>
          <w:sz w:val="28"/>
          <w:szCs w:val="28"/>
        </w:rPr>
        <w:t>Бюджетная ссуда - бюджетные средства, предоставляемые другому бюджету</w:t>
      </w:r>
      <w:r w:rsidR="00001450" w:rsidRPr="00473A5E">
        <w:rPr>
          <w:color w:val="292929"/>
          <w:sz w:val="28"/>
          <w:szCs w:val="28"/>
        </w:rPr>
        <w:t xml:space="preserve"> на возвратной, безвозмездной и</w:t>
      </w:r>
      <w:r w:rsidRPr="00473A5E">
        <w:rPr>
          <w:color w:val="292929"/>
          <w:sz w:val="28"/>
          <w:szCs w:val="28"/>
        </w:rPr>
        <w:t xml:space="preserve"> возмездной основах на срок не более шести месяц</w:t>
      </w:r>
      <w:r w:rsidR="00001450" w:rsidRPr="00473A5E">
        <w:rPr>
          <w:color w:val="292929"/>
          <w:sz w:val="28"/>
          <w:szCs w:val="28"/>
        </w:rPr>
        <w:t>ев в пределах финансового года.</w:t>
      </w:r>
    </w:p>
    <w:p w:rsidR="00001450" w:rsidRPr="00473A5E" w:rsidRDefault="00261553" w:rsidP="00473A5E">
      <w:pPr>
        <w:suppressAutoHyphens/>
        <w:spacing w:line="360" w:lineRule="auto"/>
        <w:ind w:firstLine="709"/>
        <w:jc w:val="both"/>
        <w:rPr>
          <w:color w:val="292929"/>
          <w:sz w:val="28"/>
          <w:szCs w:val="28"/>
        </w:rPr>
      </w:pPr>
      <w:r w:rsidRPr="00473A5E">
        <w:rPr>
          <w:color w:val="292929"/>
          <w:sz w:val="28"/>
          <w:szCs w:val="28"/>
        </w:rPr>
        <w:t>Бюджетные ссуды и кредиты занимают промежуточное положение между</w:t>
      </w:r>
      <w:r w:rsidR="00001450" w:rsidRPr="00473A5E">
        <w:rPr>
          <w:color w:val="292929"/>
          <w:sz w:val="28"/>
          <w:szCs w:val="28"/>
        </w:rPr>
        <w:t xml:space="preserve"> кредитами коммерческих банков и</w:t>
      </w:r>
      <w:r w:rsidRPr="00473A5E">
        <w:rPr>
          <w:color w:val="292929"/>
          <w:sz w:val="28"/>
          <w:szCs w:val="28"/>
        </w:rPr>
        <w:t xml:space="preserve"> бюджетными ассигнованиями. С одной стороны, эти ссуды выдаются с условием возвратности и в ряде случаев быва</w:t>
      </w:r>
      <w:r w:rsidR="00001450" w:rsidRPr="00473A5E">
        <w:rPr>
          <w:color w:val="292929"/>
          <w:sz w:val="28"/>
          <w:szCs w:val="28"/>
        </w:rPr>
        <w:t xml:space="preserve">ют платными (в этом их отличие </w:t>
      </w:r>
      <w:r w:rsidRPr="00473A5E">
        <w:rPr>
          <w:color w:val="292929"/>
          <w:sz w:val="28"/>
          <w:szCs w:val="28"/>
        </w:rPr>
        <w:t>от бюджетного финансирования), а с другой сторон</w:t>
      </w:r>
      <w:r w:rsidR="00001450" w:rsidRPr="00473A5E">
        <w:rPr>
          <w:color w:val="292929"/>
          <w:sz w:val="28"/>
          <w:szCs w:val="28"/>
        </w:rPr>
        <w:t xml:space="preserve">ы, проценты по этим ссудам либо </w:t>
      </w:r>
      <w:r w:rsidRPr="00473A5E">
        <w:rPr>
          <w:color w:val="292929"/>
          <w:sz w:val="28"/>
          <w:szCs w:val="28"/>
        </w:rPr>
        <w:t>взимаются, либо значительно ниже рыночных. Бюджетные ссуды выдаются, в основном, на целевые программы. Поэтому в экономической классификации есть такая категория расходов как предоставление</w:t>
      </w:r>
      <w:r w:rsidR="00001450" w:rsidRPr="00473A5E">
        <w:rPr>
          <w:color w:val="292929"/>
          <w:sz w:val="28"/>
          <w:szCs w:val="28"/>
        </w:rPr>
        <w:t xml:space="preserve"> кредитов за вычетом погашения.</w:t>
      </w:r>
    </w:p>
    <w:p w:rsidR="00001450" w:rsidRPr="00473A5E" w:rsidRDefault="00261553" w:rsidP="00473A5E">
      <w:pPr>
        <w:suppressAutoHyphens/>
        <w:spacing w:line="360" w:lineRule="auto"/>
        <w:ind w:firstLine="709"/>
        <w:jc w:val="both"/>
        <w:rPr>
          <w:color w:val="292929"/>
          <w:sz w:val="28"/>
          <w:szCs w:val="28"/>
        </w:rPr>
      </w:pPr>
      <w:r w:rsidRPr="00473A5E">
        <w:rPr>
          <w:color w:val="292929"/>
          <w:sz w:val="28"/>
          <w:szCs w:val="28"/>
        </w:rPr>
        <w:t>Кредиты иностранным государствам утверждаются в программе предоставления Российской Федерацией государственных кредитов иностранным государствам, их юридическим лицам и меж</w:t>
      </w:r>
      <w:r w:rsidR="00001450" w:rsidRPr="00473A5E">
        <w:rPr>
          <w:color w:val="292929"/>
          <w:sz w:val="28"/>
          <w:szCs w:val="28"/>
        </w:rPr>
        <w:t>дународным организациям.</w:t>
      </w:r>
    </w:p>
    <w:p w:rsidR="00261553" w:rsidRPr="00473A5E" w:rsidRDefault="00261553" w:rsidP="00473A5E">
      <w:pPr>
        <w:suppressAutoHyphens/>
        <w:spacing w:line="360" w:lineRule="auto"/>
        <w:ind w:firstLine="709"/>
        <w:jc w:val="both"/>
        <w:rPr>
          <w:color w:val="292929"/>
          <w:sz w:val="28"/>
          <w:szCs w:val="28"/>
        </w:rPr>
      </w:pPr>
      <w:r w:rsidRPr="00473A5E">
        <w:rPr>
          <w:color w:val="292929"/>
          <w:sz w:val="28"/>
          <w:szCs w:val="28"/>
        </w:rPr>
        <w:t>В расходной части бюджетов всех уровней бюджетной системы предусматривается создание резервных фондов органов исполнительной власти и о</w:t>
      </w:r>
      <w:r w:rsidR="00001450" w:rsidRPr="00473A5E">
        <w:rPr>
          <w:color w:val="292929"/>
          <w:sz w:val="28"/>
          <w:szCs w:val="28"/>
        </w:rPr>
        <w:t xml:space="preserve">рганов местного самоуправления. </w:t>
      </w:r>
      <w:r w:rsidRPr="00473A5E">
        <w:rPr>
          <w:color w:val="292929"/>
          <w:sz w:val="28"/>
          <w:szCs w:val="28"/>
        </w:rPr>
        <w:t>Размер резервных фондов в федеральном бюджете не пожег превышать 3% расходов федерального бюджета. На местах размер резервных фондов определяется органами местного</w:t>
      </w:r>
      <w:r w:rsidR="00001450" w:rsidRPr="00473A5E">
        <w:rPr>
          <w:color w:val="292929"/>
          <w:sz w:val="28"/>
          <w:szCs w:val="28"/>
        </w:rPr>
        <w:t xml:space="preserve"> самоуправления самостоятельно. </w:t>
      </w:r>
      <w:r w:rsidRPr="00473A5E">
        <w:rPr>
          <w:color w:val="292929"/>
          <w:sz w:val="28"/>
          <w:szCs w:val="28"/>
        </w:rPr>
        <w:t>Эти средства расходуются на финансирование непредвиденных расходов, в т. ч. аварийно - восстановительные работы по ликвидации последствий стихийных бедствий, имевших место в текущем году. Порядок расходования этих средс</w:t>
      </w:r>
      <w:r w:rsidR="00001450" w:rsidRPr="00473A5E">
        <w:rPr>
          <w:color w:val="292929"/>
          <w:sz w:val="28"/>
          <w:szCs w:val="28"/>
        </w:rPr>
        <w:t xml:space="preserve">тв определяется Правительством. </w:t>
      </w:r>
      <w:r w:rsidRPr="00473A5E">
        <w:rPr>
          <w:color w:val="292929"/>
          <w:sz w:val="28"/>
          <w:szCs w:val="28"/>
        </w:rPr>
        <w:t>В федеральном бюджете предусматривается создание резервного фонда Президента РФ в размере не более 1%, расходуемого для финансирования непредвиденных и дополнительных расходов, предусмотренных Указом Президента РФ. Средства расходуются по письменному распоряжению Президента РФ. На проведение выборов, референдумов, освещение деятельности Президента РФ эти средства расходовать не допускается.</w:t>
      </w:r>
    </w:p>
    <w:p w:rsidR="00261553" w:rsidRPr="00473A5E" w:rsidRDefault="00261553" w:rsidP="00473A5E">
      <w:pPr>
        <w:suppressAutoHyphens/>
        <w:spacing w:line="360" w:lineRule="auto"/>
        <w:ind w:firstLine="709"/>
        <w:jc w:val="both"/>
        <w:rPr>
          <w:sz w:val="28"/>
          <w:szCs w:val="28"/>
        </w:rPr>
      </w:pPr>
      <w:r w:rsidRPr="00473A5E">
        <w:rPr>
          <w:b/>
          <w:sz w:val="28"/>
          <w:szCs w:val="28"/>
        </w:rPr>
        <w:t xml:space="preserve">Бюджетный кредит </w:t>
      </w:r>
      <w:r w:rsidRPr="00473A5E">
        <w:rPr>
          <w:sz w:val="28"/>
          <w:szCs w:val="28"/>
        </w:rPr>
        <w:t>– форма финансирования бюджетных расходов, которая предусматривает предоставление средств другому бюджету на возвратной и возмездной основе.</w:t>
      </w:r>
    </w:p>
    <w:p w:rsidR="00261553" w:rsidRPr="00473A5E" w:rsidRDefault="00261553" w:rsidP="00473A5E">
      <w:pPr>
        <w:suppressAutoHyphens/>
        <w:spacing w:line="360" w:lineRule="auto"/>
        <w:ind w:firstLine="709"/>
        <w:jc w:val="both"/>
        <w:rPr>
          <w:sz w:val="28"/>
          <w:szCs w:val="28"/>
        </w:rPr>
      </w:pPr>
      <w:r w:rsidRPr="00473A5E">
        <w:rPr>
          <w:b/>
          <w:sz w:val="28"/>
          <w:szCs w:val="28"/>
        </w:rPr>
        <w:t>Бюджетная ссуда</w:t>
      </w:r>
      <w:r w:rsidRPr="00473A5E">
        <w:rPr>
          <w:sz w:val="28"/>
          <w:szCs w:val="28"/>
        </w:rPr>
        <w:t xml:space="preserve"> – бюджетные средства, предоставленные одним бюджетом другому бюджету на возвратной, безвозмездной или возмездной основе на срок не более шести месяцев в пределах финансового года (ст. 6 Бюджетного кодекса Российской Федерации).</w:t>
      </w:r>
    </w:p>
    <w:p w:rsidR="00261553" w:rsidRPr="00473A5E" w:rsidRDefault="00261553" w:rsidP="00473A5E">
      <w:pPr>
        <w:suppressAutoHyphens/>
        <w:spacing w:line="360" w:lineRule="auto"/>
        <w:ind w:firstLine="709"/>
        <w:jc w:val="both"/>
        <w:rPr>
          <w:sz w:val="28"/>
          <w:szCs w:val="28"/>
        </w:rPr>
      </w:pPr>
      <w:r w:rsidRPr="00473A5E">
        <w:rPr>
          <w:sz w:val="28"/>
          <w:szCs w:val="28"/>
        </w:rPr>
        <w:t>Как мы видим, отличие бюджетной ссуды от бюджетного кредита заключается лишь в сроке предоставления денежных средств на заемной основе: в определении бюджетного кредита этот срок не упомянут, в определении бюджетной ссуды он оговаривается (не более шести месяцев).</w:t>
      </w:r>
    </w:p>
    <w:p w:rsidR="00473A5E" w:rsidRDefault="00261553" w:rsidP="00473A5E">
      <w:pPr>
        <w:suppressAutoHyphens/>
        <w:spacing w:line="360" w:lineRule="auto"/>
        <w:ind w:firstLine="709"/>
        <w:jc w:val="both"/>
        <w:rPr>
          <w:sz w:val="28"/>
          <w:szCs w:val="28"/>
        </w:rPr>
      </w:pPr>
      <w:r w:rsidRPr="00473A5E">
        <w:rPr>
          <w:sz w:val="28"/>
          <w:szCs w:val="28"/>
        </w:rPr>
        <w:t xml:space="preserve">Следует отметить, что данного признака явно недостаточно для установления каких-либо существенных различий между бюджетным кредитом и бюджетной ссудой. И в целом представляется, что введение а законодательство столь тонких и недостаточно определенных различий между методами бюджетного регулирования, основанных на кредитной основе, лишь запутывает систему этих методов и затрудняет практику бюджетного регулирования. К тому же, если быть точным, то кредит представляет собой экономическую категорию, выражающую возвратное движение денежных средств. Понятие </w:t>
      </w:r>
      <w:r w:rsidR="00473A5E">
        <w:rPr>
          <w:sz w:val="28"/>
          <w:szCs w:val="28"/>
        </w:rPr>
        <w:t>"</w:t>
      </w:r>
      <w:r w:rsidRPr="00473A5E">
        <w:rPr>
          <w:sz w:val="28"/>
          <w:szCs w:val="28"/>
        </w:rPr>
        <w:t>ссуда</w:t>
      </w:r>
      <w:r w:rsidR="00473A5E">
        <w:rPr>
          <w:sz w:val="28"/>
          <w:szCs w:val="28"/>
        </w:rPr>
        <w:t>"</w:t>
      </w:r>
      <w:r w:rsidRPr="00473A5E">
        <w:rPr>
          <w:sz w:val="28"/>
          <w:szCs w:val="28"/>
        </w:rPr>
        <w:t xml:space="preserve"> более относится к правовой категории, опосредующей </w:t>
      </w:r>
      <w:r w:rsidR="00473A5E">
        <w:rPr>
          <w:sz w:val="28"/>
          <w:szCs w:val="28"/>
        </w:rPr>
        <w:t>"</w:t>
      </w:r>
      <w:r w:rsidRPr="00473A5E">
        <w:rPr>
          <w:sz w:val="28"/>
          <w:szCs w:val="28"/>
        </w:rPr>
        <w:t>кредит</w:t>
      </w:r>
      <w:r w:rsidR="00473A5E">
        <w:rPr>
          <w:sz w:val="28"/>
          <w:szCs w:val="28"/>
        </w:rPr>
        <w:t>"</w:t>
      </w:r>
      <w:r w:rsidRPr="00473A5E">
        <w:rPr>
          <w:sz w:val="28"/>
          <w:szCs w:val="28"/>
        </w:rPr>
        <w:t xml:space="preserve"> как экономическую категорию. Иными словами, соотношение понятий </w:t>
      </w:r>
      <w:r w:rsidR="00473A5E">
        <w:rPr>
          <w:sz w:val="28"/>
          <w:szCs w:val="28"/>
        </w:rPr>
        <w:t>"</w:t>
      </w:r>
      <w:r w:rsidRPr="00473A5E">
        <w:rPr>
          <w:sz w:val="28"/>
          <w:szCs w:val="28"/>
        </w:rPr>
        <w:t>бюджетная ссуда</w:t>
      </w:r>
      <w:r w:rsidR="00473A5E">
        <w:rPr>
          <w:sz w:val="28"/>
          <w:szCs w:val="28"/>
        </w:rPr>
        <w:t>"</w:t>
      </w:r>
      <w:r w:rsidRPr="00473A5E">
        <w:rPr>
          <w:sz w:val="28"/>
          <w:szCs w:val="28"/>
        </w:rPr>
        <w:t xml:space="preserve"> и </w:t>
      </w:r>
      <w:r w:rsidR="00473A5E">
        <w:rPr>
          <w:sz w:val="28"/>
          <w:szCs w:val="28"/>
        </w:rPr>
        <w:t>"</w:t>
      </w:r>
      <w:r w:rsidRPr="00473A5E">
        <w:rPr>
          <w:sz w:val="28"/>
          <w:szCs w:val="28"/>
        </w:rPr>
        <w:t>бюджетный кредит</w:t>
      </w:r>
      <w:r w:rsidR="00473A5E">
        <w:rPr>
          <w:sz w:val="28"/>
          <w:szCs w:val="28"/>
        </w:rPr>
        <w:t>"</w:t>
      </w:r>
      <w:r w:rsidRPr="00473A5E">
        <w:rPr>
          <w:sz w:val="28"/>
          <w:szCs w:val="28"/>
        </w:rPr>
        <w:t xml:space="preserve"> это соотношение правовой формы и экономического содержания бюджетного отношения, опосредующего возвратное движение денежных средств.</w:t>
      </w:r>
    </w:p>
    <w:p w:rsidR="00261553" w:rsidRPr="00473A5E" w:rsidRDefault="00261553" w:rsidP="00473A5E">
      <w:pPr>
        <w:suppressAutoHyphens/>
        <w:spacing w:line="360" w:lineRule="auto"/>
        <w:ind w:firstLine="709"/>
        <w:jc w:val="both"/>
        <w:rPr>
          <w:sz w:val="28"/>
          <w:szCs w:val="28"/>
        </w:rPr>
      </w:pPr>
      <w:r w:rsidRPr="00473A5E">
        <w:rPr>
          <w:sz w:val="28"/>
          <w:szCs w:val="28"/>
        </w:rPr>
        <w:t>Отличительными чертами бюджетной ссуды и бюджетного кредита от других форм финансовой помощи (дотаций, субсидий и субвенций) выступает следующее. Во-первых, бюджетная ссуда и бюджетный кредит предоставляются на договорной основе, т. е. на основе встречного волеизъявления сторон: при предоставлении ссуды или кредита из федерального бюджета бюджету субъекта Российской Федерации</w:t>
      </w:r>
      <w:r w:rsidR="00473A5E">
        <w:rPr>
          <w:sz w:val="28"/>
          <w:szCs w:val="28"/>
        </w:rPr>
        <w:t xml:space="preserve"> </w:t>
      </w:r>
      <w:r w:rsidRPr="00473A5E">
        <w:rPr>
          <w:sz w:val="28"/>
          <w:szCs w:val="28"/>
        </w:rPr>
        <w:t>– соответственно органов государственной власти Российской Федерации, с одной стороны, и органов государственной власти субъекта Российской Федерации, с другой стороны, где названные органы представляют федеральный бюджет и бюджет субъекта Российской Федерации; при предоставлении ссуды или кредита из бюджета субъекта Российской Федерации местному – на основе встречного волеизъявления соответственно органов государственной власти субъекта Российской Федерации, с одной стороны, и органов местного самоуправления, с другой, где названные органы представляют бюджет субъекта Российской Федерации и</w:t>
      </w:r>
      <w:r w:rsidR="00473A5E">
        <w:rPr>
          <w:sz w:val="28"/>
          <w:szCs w:val="28"/>
        </w:rPr>
        <w:t xml:space="preserve"> </w:t>
      </w:r>
      <w:r w:rsidRPr="00473A5E">
        <w:rPr>
          <w:sz w:val="28"/>
          <w:szCs w:val="28"/>
        </w:rPr>
        <w:t>местный бюджет. Следует иметь в виду, что данный договор будет не гражданско-правовым, а финансово-правовым (конкретнее, бюджетно-правовым), а само кредитование как метод бюджетной деятельности будет выражать диспозитивный метод правового регулирования бюджетного отношения. Во-вторых, бюджетная ссуда и бюджетный кредит предоставляются на условиях возвратности, срочности и (возможно) возмездности. Дотация, субвенция и субсидия предоставляются на условиях безвозвратности и безвозмездности. В-третьих, – и это отличие в финансово-правовой науке считается принципиальным – использование бюджетной ссуды как метода бюджетного регулирования производится на стадии исполнения бюджета, в то время как дотация (субвенция, субсидия) применяются на стадии его составления.</w:t>
      </w:r>
    </w:p>
    <w:p w:rsidR="00261553" w:rsidRPr="00473A5E" w:rsidRDefault="00261553" w:rsidP="00473A5E">
      <w:pPr>
        <w:suppressAutoHyphens/>
        <w:spacing w:line="360" w:lineRule="auto"/>
        <w:ind w:firstLine="709"/>
        <w:jc w:val="both"/>
        <w:rPr>
          <w:sz w:val="28"/>
          <w:szCs w:val="28"/>
        </w:rPr>
      </w:pPr>
    </w:p>
    <w:p w:rsidR="003C2DB5" w:rsidRDefault="00473A5E" w:rsidP="00473A5E">
      <w:pPr>
        <w:suppressAutoHyphens/>
        <w:spacing w:line="360" w:lineRule="auto"/>
        <w:ind w:firstLine="709"/>
        <w:jc w:val="both"/>
        <w:rPr>
          <w:rStyle w:val="text-10"/>
          <w:b/>
          <w:sz w:val="28"/>
          <w:szCs w:val="28"/>
          <w:lang w:val="en-US"/>
        </w:rPr>
      </w:pPr>
      <w:r>
        <w:rPr>
          <w:sz w:val="28"/>
          <w:szCs w:val="28"/>
        </w:rPr>
        <w:br w:type="page"/>
      </w:r>
      <w:r w:rsidR="003C2DB5" w:rsidRPr="00473A5E">
        <w:rPr>
          <w:rStyle w:val="text-10"/>
          <w:b/>
          <w:sz w:val="28"/>
          <w:szCs w:val="28"/>
        </w:rPr>
        <w:t>5. Резервные фонды</w:t>
      </w:r>
    </w:p>
    <w:p w:rsidR="00473A5E" w:rsidRPr="00473A5E" w:rsidRDefault="00473A5E" w:rsidP="00473A5E">
      <w:pPr>
        <w:suppressAutoHyphens/>
        <w:spacing w:line="360" w:lineRule="auto"/>
        <w:ind w:firstLine="709"/>
        <w:jc w:val="both"/>
        <w:rPr>
          <w:rStyle w:val="text-10"/>
          <w:b/>
          <w:sz w:val="28"/>
          <w:szCs w:val="28"/>
          <w:lang w:val="en-US"/>
        </w:rPr>
      </w:pPr>
    </w:p>
    <w:p w:rsidR="00261553" w:rsidRDefault="00FC3028" w:rsidP="00473A5E">
      <w:pPr>
        <w:pStyle w:val="text-15"/>
        <w:suppressAutoHyphens/>
        <w:spacing w:before="0" w:beforeAutospacing="0" w:after="0" w:afterAutospacing="0" w:line="360" w:lineRule="auto"/>
        <w:ind w:firstLine="709"/>
        <w:jc w:val="both"/>
        <w:rPr>
          <w:b/>
          <w:sz w:val="28"/>
          <w:szCs w:val="28"/>
          <w:lang w:val="en-US"/>
        </w:rPr>
      </w:pPr>
      <w:r w:rsidRPr="00473A5E">
        <w:rPr>
          <w:rStyle w:val="text-10"/>
          <w:b/>
          <w:sz w:val="28"/>
          <w:szCs w:val="28"/>
        </w:rPr>
        <w:t>5</w:t>
      </w:r>
      <w:r w:rsidR="00261553" w:rsidRPr="00473A5E">
        <w:rPr>
          <w:rStyle w:val="text-10"/>
          <w:b/>
          <w:sz w:val="28"/>
          <w:szCs w:val="28"/>
        </w:rPr>
        <w:t>.</w:t>
      </w:r>
      <w:r w:rsidR="003C2DB5" w:rsidRPr="00473A5E">
        <w:rPr>
          <w:rStyle w:val="text-10"/>
          <w:b/>
          <w:sz w:val="28"/>
          <w:szCs w:val="28"/>
        </w:rPr>
        <w:t>1</w:t>
      </w:r>
      <w:r w:rsidR="00261553" w:rsidRPr="00473A5E">
        <w:rPr>
          <w:b/>
          <w:sz w:val="28"/>
          <w:szCs w:val="28"/>
        </w:rPr>
        <w:t xml:space="preserve"> Резервные фонды исполнительных органов государственной власти (местных администраций)</w:t>
      </w:r>
      <w:r w:rsidRPr="00473A5E">
        <w:rPr>
          <w:b/>
          <w:sz w:val="28"/>
          <w:szCs w:val="28"/>
        </w:rPr>
        <w:t xml:space="preserve"> (ст. 81)</w:t>
      </w:r>
    </w:p>
    <w:p w:rsidR="00473A5E" w:rsidRPr="00473A5E" w:rsidRDefault="00473A5E" w:rsidP="00473A5E">
      <w:pPr>
        <w:pStyle w:val="text-15"/>
        <w:suppressAutoHyphens/>
        <w:spacing w:before="0" w:beforeAutospacing="0" w:after="0" w:afterAutospacing="0" w:line="360" w:lineRule="auto"/>
        <w:ind w:firstLine="709"/>
        <w:jc w:val="both"/>
        <w:rPr>
          <w:b/>
          <w:sz w:val="28"/>
          <w:szCs w:val="28"/>
          <w:lang w:val="en-US"/>
        </w:rPr>
      </w:pP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0" w:name="par6593"/>
      <w:bookmarkEnd w:id="0"/>
      <w:r w:rsidRPr="00473A5E">
        <w:rPr>
          <w:sz w:val="28"/>
          <w:szCs w:val="28"/>
        </w:rP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 w:name="par6594"/>
      <w:bookmarkEnd w:id="1"/>
      <w:r w:rsidRPr="00473A5E">
        <w:rPr>
          <w:sz w:val="28"/>
          <w:szCs w:val="28"/>
        </w:rP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2" w:name="par6595"/>
      <w:bookmarkEnd w:id="2"/>
      <w:r w:rsidRPr="00473A5E">
        <w:rPr>
          <w:sz w:val="28"/>
          <w:szCs w:val="28"/>
        </w:rP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w:t>
      </w:r>
      <w:r w:rsidR="00FC3028" w:rsidRPr="00473A5E">
        <w:rPr>
          <w:sz w:val="28"/>
          <w:szCs w:val="28"/>
        </w:rPr>
        <w:t>х и не может превышать 3 %</w:t>
      </w:r>
      <w:r w:rsidRPr="00473A5E">
        <w:rPr>
          <w:sz w:val="28"/>
          <w:szCs w:val="28"/>
        </w:rPr>
        <w:t xml:space="preserve"> утвержденного указанными законами (решениями) общего объема расходов.</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3" w:name="par6596"/>
      <w:bookmarkEnd w:id="3"/>
      <w:r w:rsidRPr="00473A5E">
        <w:rPr>
          <w:sz w:val="28"/>
          <w:szCs w:val="28"/>
        </w:rP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4" w:name="par6597"/>
      <w:bookmarkEnd w:id="4"/>
      <w:r w:rsidRPr="00473A5E">
        <w:rPr>
          <w:sz w:val="28"/>
          <w:szCs w:val="28"/>
        </w:rP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5" w:name="par6598"/>
      <w:bookmarkEnd w:id="5"/>
      <w:r w:rsidRPr="00473A5E">
        <w:rPr>
          <w:sz w:val="28"/>
          <w:szCs w:val="28"/>
        </w:rP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6" w:name="par6599"/>
      <w:bookmarkEnd w:id="6"/>
      <w:r w:rsidRPr="00473A5E">
        <w:rPr>
          <w:sz w:val="28"/>
          <w:szCs w:val="28"/>
        </w:rPr>
        <w:t>7. 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исполнении соответствующего бюджета.</w:t>
      </w:r>
    </w:p>
    <w:p w:rsidR="00261553" w:rsidRPr="00473A5E" w:rsidRDefault="00FC3028" w:rsidP="00473A5E">
      <w:pPr>
        <w:pStyle w:val="text-9"/>
        <w:suppressAutoHyphens/>
        <w:spacing w:before="0" w:beforeAutospacing="0" w:after="0" w:afterAutospacing="0" w:line="360" w:lineRule="auto"/>
        <w:ind w:firstLine="709"/>
        <w:jc w:val="both"/>
        <w:rPr>
          <w:sz w:val="28"/>
          <w:szCs w:val="28"/>
        </w:rPr>
      </w:pPr>
      <w:bookmarkStart w:id="7" w:name="par1073750403"/>
      <w:bookmarkEnd w:id="7"/>
      <w:r w:rsidRPr="00473A5E">
        <w:rPr>
          <w:sz w:val="28"/>
          <w:szCs w:val="28"/>
        </w:rPr>
        <w:t>Федеральным законом</w:t>
      </w:r>
      <w:r w:rsidR="00261553" w:rsidRPr="00473A5E">
        <w:rPr>
          <w:sz w:val="28"/>
          <w:szCs w:val="28"/>
        </w:rPr>
        <w:t xml:space="preserve"> от 30 декабря </w:t>
      </w:r>
      <w:smartTag w:uri="urn:schemas-microsoft-com:office:smarttags" w:element="metricconverter">
        <w:smartTagPr>
          <w:attr w:name="ProductID" w:val="2008 г"/>
        </w:smartTagPr>
        <w:r w:rsidR="00261553" w:rsidRPr="00473A5E">
          <w:rPr>
            <w:sz w:val="28"/>
            <w:szCs w:val="28"/>
          </w:rPr>
          <w:t>2008 г</w:t>
        </w:r>
      </w:smartTag>
      <w:r w:rsidR="00261553" w:rsidRPr="00473A5E">
        <w:rPr>
          <w:sz w:val="28"/>
          <w:szCs w:val="28"/>
        </w:rPr>
        <w:t xml:space="preserve">. N 310-ФЗ настоящий Кодекс дополнен статьей 81.1, вступающей в силу с 1 января </w:t>
      </w:r>
      <w:smartTag w:uri="urn:schemas-microsoft-com:office:smarttags" w:element="metricconverter">
        <w:smartTagPr>
          <w:attr w:name="ProductID" w:val="2009 г"/>
        </w:smartTagPr>
        <w:r w:rsidR="00261553" w:rsidRPr="00473A5E">
          <w:rPr>
            <w:sz w:val="28"/>
            <w:szCs w:val="28"/>
          </w:rPr>
          <w:t>2009 г</w:t>
        </w:r>
      </w:smartTag>
      <w:r w:rsidR="00261553" w:rsidRPr="00473A5E">
        <w:rPr>
          <w:sz w:val="28"/>
          <w:szCs w:val="28"/>
        </w:rPr>
        <w:t>.</w:t>
      </w:r>
    </w:p>
    <w:p w:rsidR="003C2DB5" w:rsidRPr="00473A5E" w:rsidRDefault="003C2DB5" w:rsidP="00473A5E">
      <w:pPr>
        <w:pStyle w:val="text-9"/>
        <w:suppressAutoHyphens/>
        <w:spacing w:before="0" w:beforeAutospacing="0" w:after="0" w:afterAutospacing="0" w:line="360" w:lineRule="auto"/>
        <w:ind w:firstLine="709"/>
        <w:jc w:val="both"/>
        <w:rPr>
          <w:sz w:val="28"/>
          <w:szCs w:val="28"/>
        </w:rPr>
      </w:pPr>
    </w:p>
    <w:p w:rsidR="00261553" w:rsidRPr="00473A5E" w:rsidRDefault="003C2DB5" w:rsidP="00473A5E">
      <w:pPr>
        <w:pStyle w:val="text-15"/>
        <w:suppressAutoHyphens/>
        <w:spacing w:before="0" w:beforeAutospacing="0" w:after="0" w:afterAutospacing="0" w:line="360" w:lineRule="auto"/>
        <w:ind w:firstLine="709"/>
        <w:jc w:val="both"/>
        <w:rPr>
          <w:b/>
          <w:sz w:val="28"/>
          <w:szCs w:val="28"/>
        </w:rPr>
      </w:pPr>
      <w:bookmarkStart w:id="8" w:name="par8580"/>
      <w:bookmarkEnd w:id="8"/>
      <w:r w:rsidRPr="00473A5E">
        <w:rPr>
          <w:rStyle w:val="text-10"/>
          <w:b/>
          <w:sz w:val="28"/>
          <w:szCs w:val="28"/>
        </w:rPr>
        <w:t>5</w:t>
      </w:r>
      <w:r w:rsidR="00261553" w:rsidRPr="00473A5E">
        <w:rPr>
          <w:rStyle w:val="text-10"/>
          <w:b/>
          <w:sz w:val="28"/>
          <w:szCs w:val="28"/>
        </w:rPr>
        <w:t>.</w:t>
      </w:r>
      <w:r w:rsidRPr="00473A5E">
        <w:rPr>
          <w:rStyle w:val="text-10"/>
          <w:b/>
          <w:sz w:val="28"/>
          <w:szCs w:val="28"/>
        </w:rPr>
        <w:t>2</w:t>
      </w:r>
      <w:r w:rsidR="00473A5E" w:rsidRPr="00473A5E">
        <w:rPr>
          <w:rStyle w:val="text-10"/>
          <w:b/>
          <w:sz w:val="28"/>
          <w:szCs w:val="28"/>
        </w:rPr>
        <w:t xml:space="preserve"> </w:t>
      </w:r>
      <w:r w:rsidR="00261553" w:rsidRPr="00473A5E">
        <w:rPr>
          <w:b/>
          <w:sz w:val="28"/>
          <w:szCs w:val="28"/>
        </w:rPr>
        <w:t>Резервный фонд субъекта Российской Федерации</w:t>
      </w:r>
      <w:r w:rsidRPr="00473A5E">
        <w:rPr>
          <w:b/>
          <w:sz w:val="28"/>
          <w:szCs w:val="28"/>
        </w:rPr>
        <w:t xml:space="preserve"> (ст.81.1)</w:t>
      </w:r>
    </w:p>
    <w:p w:rsidR="00473A5E" w:rsidRPr="00473A5E" w:rsidRDefault="00473A5E" w:rsidP="00473A5E">
      <w:pPr>
        <w:pStyle w:val="text-15"/>
        <w:suppressAutoHyphens/>
        <w:spacing w:before="0" w:beforeAutospacing="0" w:after="0" w:afterAutospacing="0" w:line="360" w:lineRule="auto"/>
        <w:ind w:firstLine="709"/>
        <w:jc w:val="both"/>
        <w:rPr>
          <w:b/>
          <w:sz w:val="28"/>
          <w:szCs w:val="28"/>
        </w:rPr>
      </w:pP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9" w:name="par8581"/>
      <w:bookmarkEnd w:id="9"/>
      <w:r w:rsidRPr="00473A5E">
        <w:rPr>
          <w:sz w:val="28"/>
          <w:szCs w:val="28"/>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0" w:name="par8582"/>
      <w:bookmarkEnd w:id="10"/>
      <w:r w:rsidRPr="00473A5E">
        <w:rPr>
          <w:sz w:val="28"/>
          <w:szCs w:val="28"/>
        </w:rP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1" w:name="par8583"/>
      <w:bookmarkEnd w:id="11"/>
      <w:r w:rsidRPr="00473A5E">
        <w:rPr>
          <w:sz w:val="28"/>
          <w:szCs w:val="28"/>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261553" w:rsidRPr="00473A5E" w:rsidRDefault="00261553" w:rsidP="00473A5E">
      <w:pPr>
        <w:pStyle w:val="text-9"/>
        <w:suppressAutoHyphens/>
        <w:spacing w:before="0" w:beforeAutospacing="0" w:after="0" w:afterAutospacing="0" w:line="360" w:lineRule="auto"/>
        <w:ind w:firstLine="709"/>
        <w:jc w:val="both"/>
        <w:rPr>
          <w:sz w:val="28"/>
          <w:szCs w:val="28"/>
        </w:rPr>
      </w:pPr>
      <w:bookmarkStart w:id="12" w:name="par1073746863"/>
      <w:bookmarkEnd w:id="12"/>
      <w:r w:rsidRPr="00473A5E">
        <w:rPr>
          <w:sz w:val="28"/>
          <w:szCs w:val="28"/>
        </w:rPr>
        <w:t>Федеральным законом</w:t>
      </w:r>
      <w:r w:rsidR="003C2DB5" w:rsidRPr="00473A5E">
        <w:rPr>
          <w:sz w:val="28"/>
          <w:szCs w:val="28"/>
        </w:rPr>
        <w:t xml:space="preserve"> </w:t>
      </w:r>
      <w:r w:rsidRPr="00473A5E">
        <w:rPr>
          <w:sz w:val="28"/>
          <w:szCs w:val="28"/>
        </w:rPr>
        <w:t>от 26 апрел</w:t>
      </w:r>
      <w:r w:rsidR="003C2DB5" w:rsidRPr="00473A5E">
        <w:rPr>
          <w:sz w:val="28"/>
          <w:szCs w:val="28"/>
        </w:rPr>
        <w:t>я 2007</w:t>
      </w:r>
      <w:r w:rsidRPr="00473A5E">
        <w:rPr>
          <w:sz w:val="28"/>
          <w:szCs w:val="28"/>
        </w:rPr>
        <w:t>г. N 63-ФЗ в статью 82 настоящего Кодекса внесены изменения, вступающие в силу</w:t>
      </w:r>
      <w:r w:rsidR="003C2DB5" w:rsidRPr="00473A5E">
        <w:rPr>
          <w:sz w:val="28"/>
          <w:szCs w:val="28"/>
        </w:rPr>
        <w:t xml:space="preserve"> с 1 января 2008</w:t>
      </w:r>
      <w:r w:rsidRPr="00473A5E">
        <w:rPr>
          <w:sz w:val="28"/>
          <w:szCs w:val="28"/>
        </w:rPr>
        <w:t>г.</w:t>
      </w:r>
    </w:p>
    <w:p w:rsidR="003C2DB5" w:rsidRPr="00473A5E" w:rsidRDefault="003C2DB5" w:rsidP="00473A5E">
      <w:pPr>
        <w:pStyle w:val="text-9"/>
        <w:suppressAutoHyphens/>
        <w:spacing w:before="0" w:beforeAutospacing="0" w:after="0" w:afterAutospacing="0" w:line="360" w:lineRule="auto"/>
        <w:ind w:firstLine="709"/>
        <w:jc w:val="both"/>
        <w:rPr>
          <w:sz w:val="28"/>
          <w:szCs w:val="28"/>
        </w:rPr>
      </w:pPr>
    </w:p>
    <w:p w:rsidR="00261553" w:rsidRPr="00473A5E" w:rsidRDefault="003C2DB5" w:rsidP="00473A5E">
      <w:pPr>
        <w:pStyle w:val="text-15"/>
        <w:suppressAutoHyphens/>
        <w:spacing w:before="0" w:beforeAutospacing="0" w:after="0" w:afterAutospacing="0" w:line="360" w:lineRule="auto"/>
        <w:ind w:firstLine="709"/>
        <w:jc w:val="both"/>
        <w:rPr>
          <w:b/>
          <w:sz w:val="28"/>
          <w:szCs w:val="28"/>
        </w:rPr>
      </w:pPr>
      <w:bookmarkStart w:id="13" w:name="par509"/>
      <w:bookmarkEnd w:id="13"/>
      <w:r w:rsidRPr="00473A5E">
        <w:rPr>
          <w:rStyle w:val="text-10"/>
          <w:b/>
          <w:sz w:val="28"/>
          <w:szCs w:val="28"/>
        </w:rPr>
        <w:t>5.3</w:t>
      </w:r>
      <w:r w:rsidR="00261553" w:rsidRPr="00473A5E">
        <w:rPr>
          <w:b/>
          <w:sz w:val="28"/>
          <w:szCs w:val="28"/>
        </w:rPr>
        <w:t xml:space="preserve"> Резервный фонд Президента Российской Федерации</w:t>
      </w:r>
      <w:r w:rsidR="00473A5E" w:rsidRPr="00473A5E">
        <w:rPr>
          <w:b/>
          <w:sz w:val="28"/>
          <w:szCs w:val="28"/>
        </w:rPr>
        <w:t xml:space="preserve"> </w:t>
      </w:r>
      <w:r w:rsidRPr="00473A5E">
        <w:rPr>
          <w:b/>
          <w:sz w:val="28"/>
          <w:szCs w:val="28"/>
        </w:rPr>
        <w:t>(ст. 82)</w:t>
      </w:r>
    </w:p>
    <w:p w:rsidR="00473A5E" w:rsidRDefault="00473A5E" w:rsidP="00473A5E">
      <w:pPr>
        <w:pStyle w:val="text-1"/>
        <w:suppressAutoHyphens/>
        <w:spacing w:before="0" w:beforeAutospacing="0" w:after="0" w:afterAutospacing="0" w:line="360" w:lineRule="auto"/>
        <w:ind w:firstLine="709"/>
        <w:jc w:val="both"/>
        <w:rPr>
          <w:sz w:val="28"/>
          <w:szCs w:val="28"/>
          <w:lang w:val="en-US"/>
        </w:rPr>
      </w:pPr>
      <w:bookmarkStart w:id="14" w:name="par6600"/>
      <w:bookmarkEnd w:id="14"/>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r w:rsidRPr="00473A5E">
        <w:rPr>
          <w:sz w:val="28"/>
          <w:szCs w:val="28"/>
        </w:rP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5" w:name="par6601"/>
      <w:bookmarkEnd w:id="15"/>
      <w:r w:rsidRPr="00473A5E">
        <w:rPr>
          <w:sz w:val="28"/>
          <w:szCs w:val="28"/>
        </w:rPr>
        <w:t>2. Средства резервного фонда Президента Российской Федерации используются на финансовое обеспечение непредвиденных расходов.</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6" w:name="par6602"/>
      <w:bookmarkEnd w:id="16"/>
      <w:r w:rsidRPr="00473A5E">
        <w:rPr>
          <w:sz w:val="28"/>
          <w:szCs w:val="28"/>
        </w:rP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17" w:name="par6603"/>
      <w:bookmarkEnd w:id="17"/>
      <w:r w:rsidRPr="00473A5E">
        <w:rPr>
          <w:sz w:val="28"/>
          <w:szCs w:val="28"/>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261553" w:rsidRPr="00473A5E" w:rsidRDefault="00261553" w:rsidP="00473A5E">
      <w:pPr>
        <w:pStyle w:val="text-9"/>
        <w:suppressAutoHyphens/>
        <w:spacing w:before="0" w:beforeAutospacing="0" w:after="0" w:afterAutospacing="0" w:line="360" w:lineRule="auto"/>
        <w:ind w:firstLine="709"/>
        <w:jc w:val="both"/>
        <w:rPr>
          <w:sz w:val="28"/>
          <w:szCs w:val="28"/>
        </w:rPr>
      </w:pPr>
      <w:bookmarkStart w:id="18" w:name="par1073746865"/>
      <w:bookmarkEnd w:id="18"/>
      <w:r w:rsidRPr="00473A5E">
        <w:rPr>
          <w:sz w:val="28"/>
          <w:szCs w:val="28"/>
        </w:rPr>
        <w:t xml:space="preserve">Федеральным законом от 26 апреля </w:t>
      </w:r>
      <w:smartTag w:uri="urn:schemas-microsoft-com:office:smarttags" w:element="metricconverter">
        <w:smartTagPr>
          <w:attr w:name="ProductID" w:val="2007 г"/>
        </w:smartTagPr>
        <w:r w:rsidRPr="00473A5E">
          <w:rPr>
            <w:sz w:val="28"/>
            <w:szCs w:val="28"/>
          </w:rPr>
          <w:t>2007 г</w:t>
        </w:r>
      </w:smartTag>
      <w:r w:rsidRPr="00473A5E">
        <w:rPr>
          <w:sz w:val="28"/>
          <w:szCs w:val="28"/>
        </w:rPr>
        <w:t xml:space="preserve">. N 63-ФЗ статья 83 настоящего Кодекса изложена в новой редакции, вступающей в силу с 1 января </w:t>
      </w:r>
      <w:smartTag w:uri="urn:schemas-microsoft-com:office:smarttags" w:element="metricconverter">
        <w:smartTagPr>
          <w:attr w:name="ProductID" w:val="2008 г"/>
        </w:smartTagPr>
        <w:r w:rsidRPr="00473A5E">
          <w:rPr>
            <w:sz w:val="28"/>
            <w:szCs w:val="28"/>
          </w:rPr>
          <w:t>2008 г</w:t>
        </w:r>
      </w:smartTag>
      <w:r w:rsidRPr="00473A5E">
        <w:rPr>
          <w:sz w:val="28"/>
          <w:szCs w:val="28"/>
        </w:rPr>
        <w:t>.</w:t>
      </w:r>
    </w:p>
    <w:p w:rsidR="003C2DB5" w:rsidRPr="00473A5E" w:rsidRDefault="003C2DB5" w:rsidP="00473A5E">
      <w:pPr>
        <w:pStyle w:val="text-9"/>
        <w:suppressAutoHyphens/>
        <w:spacing w:before="0" w:beforeAutospacing="0" w:after="0" w:afterAutospacing="0" w:line="360" w:lineRule="auto"/>
        <w:ind w:firstLine="709"/>
        <w:jc w:val="both"/>
        <w:rPr>
          <w:sz w:val="28"/>
          <w:szCs w:val="28"/>
        </w:rPr>
      </w:pPr>
    </w:p>
    <w:p w:rsidR="00261553" w:rsidRPr="00473A5E" w:rsidRDefault="00473A5E" w:rsidP="00473A5E">
      <w:pPr>
        <w:pStyle w:val="text-9"/>
        <w:suppressAutoHyphens/>
        <w:spacing w:before="0" w:beforeAutospacing="0" w:after="0" w:afterAutospacing="0" w:line="360" w:lineRule="auto"/>
        <w:ind w:firstLine="709"/>
        <w:jc w:val="both"/>
        <w:rPr>
          <w:b/>
          <w:sz w:val="28"/>
          <w:szCs w:val="28"/>
        </w:rPr>
      </w:pPr>
      <w:r>
        <w:rPr>
          <w:sz w:val="28"/>
          <w:szCs w:val="28"/>
        </w:rPr>
        <w:br w:type="page"/>
      </w:r>
      <w:r w:rsidR="003C2DB5" w:rsidRPr="00473A5E">
        <w:rPr>
          <w:b/>
          <w:sz w:val="28"/>
          <w:szCs w:val="28"/>
        </w:rPr>
        <w:t>6. Финансирование</w:t>
      </w:r>
      <w:r w:rsidR="00261553" w:rsidRPr="00473A5E">
        <w:rPr>
          <w:b/>
          <w:sz w:val="28"/>
          <w:szCs w:val="28"/>
        </w:rPr>
        <w:t xml:space="preserve"> расходов, не предусмотренных бюджетом</w:t>
      </w:r>
    </w:p>
    <w:p w:rsidR="00473A5E" w:rsidRDefault="00473A5E" w:rsidP="00473A5E">
      <w:pPr>
        <w:pStyle w:val="text-1"/>
        <w:suppressAutoHyphens/>
        <w:spacing w:before="0" w:beforeAutospacing="0" w:after="0" w:afterAutospacing="0" w:line="360" w:lineRule="auto"/>
        <w:ind w:firstLine="709"/>
        <w:jc w:val="both"/>
        <w:rPr>
          <w:sz w:val="28"/>
          <w:szCs w:val="28"/>
          <w:lang w:val="en-US"/>
        </w:rPr>
      </w:pPr>
      <w:bookmarkStart w:id="19" w:name="par6605"/>
      <w:bookmarkEnd w:id="19"/>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r w:rsidRPr="00473A5E">
        <w:rPr>
          <w:sz w:val="28"/>
          <w:szCs w:val="28"/>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261553" w:rsidRPr="00473A5E" w:rsidRDefault="00261553" w:rsidP="00473A5E">
      <w:pPr>
        <w:pStyle w:val="text-1"/>
        <w:suppressAutoHyphens/>
        <w:spacing w:before="0" w:beforeAutospacing="0" w:after="0" w:afterAutospacing="0" w:line="360" w:lineRule="auto"/>
        <w:ind w:firstLine="709"/>
        <w:jc w:val="both"/>
        <w:rPr>
          <w:sz w:val="28"/>
          <w:szCs w:val="28"/>
        </w:rPr>
      </w:pPr>
      <w:bookmarkStart w:id="20" w:name="par6606"/>
      <w:bookmarkEnd w:id="20"/>
      <w:r w:rsidRPr="00473A5E">
        <w:rPr>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61553" w:rsidRPr="00473A5E" w:rsidRDefault="00261553" w:rsidP="00473A5E">
      <w:pPr>
        <w:pStyle w:val="text-9"/>
        <w:suppressAutoHyphens/>
        <w:spacing w:before="0" w:beforeAutospacing="0" w:after="0" w:afterAutospacing="0" w:line="360" w:lineRule="auto"/>
        <w:ind w:firstLine="709"/>
        <w:jc w:val="both"/>
        <w:rPr>
          <w:sz w:val="28"/>
          <w:szCs w:val="28"/>
        </w:rPr>
      </w:pPr>
      <w:bookmarkStart w:id="21" w:name="par1073746867"/>
      <w:bookmarkEnd w:id="21"/>
      <w:r w:rsidRPr="00473A5E">
        <w:rPr>
          <w:sz w:val="28"/>
          <w:szCs w:val="28"/>
        </w:rPr>
        <w:t>Федеральным законом от 26 апреля 2007г. N 63-ФЗ в главу 11 настоящего Кодекса внесены изменения, вступающие в силу</w:t>
      </w:r>
      <w:r w:rsidR="00C70185" w:rsidRPr="00473A5E">
        <w:rPr>
          <w:sz w:val="28"/>
          <w:szCs w:val="28"/>
        </w:rPr>
        <w:t xml:space="preserve"> с 1 января 2008</w:t>
      </w:r>
      <w:r w:rsidRPr="00473A5E">
        <w:rPr>
          <w:sz w:val="28"/>
          <w:szCs w:val="28"/>
        </w:rPr>
        <w:t>г.</w:t>
      </w:r>
    </w:p>
    <w:p w:rsidR="00261553" w:rsidRPr="00473A5E" w:rsidRDefault="00261553" w:rsidP="00473A5E">
      <w:pPr>
        <w:suppressAutoHyphens/>
        <w:spacing w:line="360" w:lineRule="auto"/>
        <w:ind w:firstLine="709"/>
        <w:jc w:val="both"/>
        <w:rPr>
          <w:sz w:val="28"/>
          <w:szCs w:val="28"/>
        </w:rPr>
      </w:pPr>
    </w:p>
    <w:p w:rsidR="00C70185" w:rsidRDefault="00473A5E" w:rsidP="00473A5E">
      <w:pPr>
        <w:suppressAutoHyphens/>
        <w:spacing w:line="360" w:lineRule="auto"/>
        <w:ind w:firstLine="709"/>
        <w:jc w:val="both"/>
        <w:rPr>
          <w:b/>
          <w:sz w:val="28"/>
          <w:szCs w:val="28"/>
          <w:lang w:val="en-US"/>
        </w:rPr>
      </w:pPr>
      <w:r>
        <w:rPr>
          <w:sz w:val="28"/>
          <w:szCs w:val="28"/>
        </w:rPr>
        <w:br w:type="page"/>
      </w:r>
      <w:r w:rsidR="00C70185" w:rsidRPr="00473A5E">
        <w:rPr>
          <w:b/>
          <w:sz w:val="28"/>
          <w:szCs w:val="28"/>
        </w:rPr>
        <w:t>Заключение</w:t>
      </w:r>
    </w:p>
    <w:p w:rsidR="00473A5E" w:rsidRPr="00473A5E" w:rsidRDefault="00473A5E" w:rsidP="00473A5E">
      <w:pPr>
        <w:suppressAutoHyphens/>
        <w:spacing w:line="360" w:lineRule="auto"/>
        <w:ind w:firstLine="709"/>
        <w:jc w:val="both"/>
        <w:rPr>
          <w:b/>
          <w:sz w:val="28"/>
          <w:szCs w:val="28"/>
          <w:lang w:val="en-US"/>
        </w:rPr>
      </w:pPr>
    </w:p>
    <w:p w:rsidR="00473A5E" w:rsidRDefault="00DE4138" w:rsidP="00473A5E">
      <w:pPr>
        <w:pStyle w:val="2"/>
        <w:suppressAutoHyphens/>
        <w:spacing w:after="0"/>
        <w:ind w:firstLine="709"/>
        <w:rPr>
          <w:spacing w:val="0"/>
          <w:kern w:val="0"/>
        </w:rPr>
      </w:pPr>
      <w:r w:rsidRPr="00473A5E">
        <w:rPr>
          <w:spacing w:val="0"/>
          <w:kern w:val="0"/>
        </w:rPr>
        <w:t>Государственная бюджетная система Российской Федерации представляет собой чрезвычайно многогранный механизм реализации основных функций государства. Одной из важнейших его частей является бюджетная система Субъектов Федерации, которая объединяет 89 бюджетов различных форм федерального подчинения. Это влечет за собой проблему органичной интеграции бюджетных систем всех уровней в Единый бюджетный процесс, на решение которой направлено пристальное внимание Правительства нашей страны.</w:t>
      </w:r>
    </w:p>
    <w:p w:rsidR="00C70185" w:rsidRPr="00473A5E" w:rsidRDefault="00C70185" w:rsidP="00473A5E">
      <w:pPr>
        <w:suppressAutoHyphens/>
        <w:spacing w:line="360" w:lineRule="auto"/>
        <w:ind w:firstLine="709"/>
        <w:jc w:val="both"/>
        <w:rPr>
          <w:sz w:val="28"/>
          <w:szCs w:val="28"/>
        </w:rPr>
      </w:pPr>
    </w:p>
    <w:p w:rsidR="00DE4138" w:rsidRDefault="00473A5E" w:rsidP="00473A5E">
      <w:pPr>
        <w:suppressAutoHyphens/>
        <w:spacing w:line="360" w:lineRule="auto"/>
        <w:ind w:firstLine="709"/>
        <w:jc w:val="both"/>
        <w:rPr>
          <w:b/>
          <w:sz w:val="28"/>
          <w:szCs w:val="28"/>
          <w:lang w:val="en-US"/>
        </w:rPr>
      </w:pPr>
      <w:r>
        <w:rPr>
          <w:sz w:val="28"/>
          <w:szCs w:val="28"/>
        </w:rPr>
        <w:br w:type="page"/>
      </w:r>
      <w:r w:rsidR="00DE4138" w:rsidRPr="00473A5E">
        <w:rPr>
          <w:b/>
          <w:sz w:val="28"/>
          <w:szCs w:val="28"/>
        </w:rPr>
        <w:t>С</w:t>
      </w:r>
      <w:r>
        <w:rPr>
          <w:b/>
          <w:sz w:val="28"/>
          <w:szCs w:val="28"/>
        </w:rPr>
        <w:t>писок использованной литературы</w:t>
      </w:r>
    </w:p>
    <w:p w:rsidR="00473A5E" w:rsidRPr="00473A5E" w:rsidRDefault="00473A5E" w:rsidP="00473A5E">
      <w:pPr>
        <w:suppressAutoHyphens/>
        <w:spacing w:line="360" w:lineRule="auto"/>
        <w:ind w:firstLine="709"/>
        <w:jc w:val="both"/>
        <w:rPr>
          <w:b/>
          <w:sz w:val="28"/>
          <w:szCs w:val="28"/>
          <w:lang w:val="en-US"/>
        </w:rPr>
      </w:pPr>
    </w:p>
    <w:p w:rsidR="00DE4138" w:rsidRPr="00473A5E" w:rsidRDefault="00DE4138" w:rsidP="00473A5E">
      <w:pPr>
        <w:pStyle w:val="2"/>
        <w:numPr>
          <w:ilvl w:val="0"/>
          <w:numId w:val="1"/>
        </w:numPr>
        <w:suppressAutoHyphens/>
        <w:spacing w:after="0"/>
        <w:ind w:firstLine="0"/>
        <w:jc w:val="left"/>
        <w:rPr>
          <w:b/>
          <w:bCs/>
          <w:spacing w:val="0"/>
          <w:kern w:val="0"/>
        </w:rPr>
      </w:pPr>
      <w:r w:rsidRPr="00473A5E">
        <w:rPr>
          <w:spacing w:val="0"/>
          <w:kern w:val="0"/>
        </w:rPr>
        <w:t>Романовский, М.В. Бюджетная система РФ: Учебник / М.В.Романовский, О.В.Врублевская. – М.: Юрайт-М, 2003. – 615с.</w:t>
      </w:r>
    </w:p>
    <w:p w:rsidR="00DE4138" w:rsidRPr="00473A5E" w:rsidRDefault="00DE4138" w:rsidP="00473A5E">
      <w:pPr>
        <w:pStyle w:val="2"/>
        <w:numPr>
          <w:ilvl w:val="0"/>
          <w:numId w:val="1"/>
        </w:numPr>
        <w:suppressAutoHyphens/>
        <w:spacing w:after="0"/>
        <w:ind w:firstLine="0"/>
        <w:jc w:val="left"/>
        <w:rPr>
          <w:b/>
          <w:bCs/>
          <w:spacing w:val="0"/>
          <w:kern w:val="0"/>
        </w:rPr>
      </w:pPr>
      <w:r w:rsidRPr="00473A5E">
        <w:rPr>
          <w:spacing w:val="0"/>
          <w:kern w:val="0"/>
        </w:rPr>
        <w:t>Поляк, Г.Б.</w:t>
      </w:r>
      <w:r w:rsidR="00473A5E">
        <w:rPr>
          <w:spacing w:val="0"/>
          <w:kern w:val="0"/>
        </w:rPr>
        <w:t xml:space="preserve"> </w:t>
      </w:r>
      <w:r w:rsidRPr="00473A5E">
        <w:rPr>
          <w:spacing w:val="0"/>
          <w:kern w:val="0"/>
        </w:rPr>
        <w:t>Бюджетная система России: Учебник для вузов / Г.Б.Поляк. – М.: ЮНИТИ-ДАНА, 2003. – 5 40с.</w:t>
      </w:r>
    </w:p>
    <w:p w:rsidR="00DE4138" w:rsidRPr="00473A5E" w:rsidRDefault="00DE4138" w:rsidP="00473A5E">
      <w:pPr>
        <w:pStyle w:val="2"/>
        <w:numPr>
          <w:ilvl w:val="0"/>
          <w:numId w:val="1"/>
        </w:numPr>
        <w:suppressAutoHyphens/>
        <w:spacing w:after="0"/>
        <w:ind w:firstLine="0"/>
        <w:jc w:val="left"/>
        <w:rPr>
          <w:b/>
          <w:bCs/>
          <w:spacing w:val="0"/>
          <w:kern w:val="0"/>
        </w:rPr>
      </w:pPr>
      <w:r w:rsidRPr="00473A5E">
        <w:rPr>
          <w:spacing w:val="0"/>
          <w:kern w:val="0"/>
        </w:rPr>
        <w:t>Рябухин, С.Н. Межбюджетные отношения и региональные бюджеты в 2005г. / С.Н.Рябухин // ЭКО – 2004. – №10.</w:t>
      </w:r>
    </w:p>
    <w:p w:rsidR="00DE4138" w:rsidRPr="00473A5E" w:rsidRDefault="00DE4138" w:rsidP="00473A5E">
      <w:pPr>
        <w:pStyle w:val="2"/>
        <w:numPr>
          <w:ilvl w:val="0"/>
          <w:numId w:val="1"/>
        </w:numPr>
        <w:suppressAutoHyphens/>
        <w:spacing w:after="0"/>
        <w:ind w:firstLine="0"/>
        <w:jc w:val="left"/>
        <w:rPr>
          <w:b/>
          <w:bCs/>
          <w:spacing w:val="0"/>
          <w:kern w:val="0"/>
        </w:rPr>
      </w:pPr>
      <w:r w:rsidRPr="00473A5E">
        <w:rPr>
          <w:spacing w:val="0"/>
          <w:kern w:val="0"/>
        </w:rPr>
        <w:t>Иванов, А.М.</w:t>
      </w:r>
      <w:r w:rsidR="00473A5E">
        <w:rPr>
          <w:spacing w:val="0"/>
          <w:kern w:val="0"/>
        </w:rPr>
        <w:t xml:space="preserve"> </w:t>
      </w:r>
      <w:r w:rsidRPr="00473A5E">
        <w:rPr>
          <w:spacing w:val="0"/>
          <w:kern w:val="0"/>
        </w:rPr>
        <w:t>Бюджеты субъектов Федерации и приоритеты социальной политики. / А.М.Иванов, М.Г.Боярский // Финансы. – М.: 2004. – №8. – С.18.</w:t>
      </w:r>
    </w:p>
    <w:p w:rsidR="00DE4138" w:rsidRPr="00473A5E" w:rsidRDefault="00DE4138" w:rsidP="00473A5E">
      <w:pPr>
        <w:pStyle w:val="2"/>
        <w:numPr>
          <w:ilvl w:val="0"/>
          <w:numId w:val="1"/>
        </w:numPr>
        <w:suppressAutoHyphens/>
        <w:spacing w:after="0"/>
        <w:ind w:firstLine="0"/>
        <w:jc w:val="left"/>
        <w:rPr>
          <w:b/>
          <w:bCs/>
          <w:spacing w:val="0"/>
          <w:kern w:val="0"/>
        </w:rPr>
      </w:pPr>
      <w:r w:rsidRPr="00473A5E">
        <w:rPr>
          <w:spacing w:val="0"/>
          <w:kern w:val="0"/>
        </w:rPr>
        <w:t>Бюджетный кодекс Российской Федерации: текст с изм. и доп. на 2009г.</w:t>
      </w:r>
      <w:r w:rsidR="00D71304" w:rsidRPr="00473A5E">
        <w:rPr>
          <w:spacing w:val="0"/>
          <w:kern w:val="0"/>
        </w:rPr>
        <w:t xml:space="preserve"> – М.: Эксмо, 2009. – 320 с. (Российское Законодательство)</w:t>
      </w:r>
      <w:bookmarkStart w:id="22" w:name="_GoBack"/>
      <w:bookmarkEnd w:id="22"/>
    </w:p>
    <w:sectPr w:rsidR="00DE4138" w:rsidRPr="00473A5E" w:rsidSect="00473A5E">
      <w:headerReference w:type="even" r:id="rId7"/>
      <w:head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D5" w:rsidRDefault="00210FD5">
      <w:r>
        <w:separator/>
      </w:r>
    </w:p>
  </w:endnote>
  <w:endnote w:type="continuationSeparator" w:id="0">
    <w:p w:rsidR="00210FD5" w:rsidRDefault="0021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D5" w:rsidRDefault="00210FD5">
      <w:r>
        <w:separator/>
      </w:r>
    </w:p>
  </w:footnote>
  <w:footnote w:type="continuationSeparator" w:id="0">
    <w:p w:rsidR="00210FD5" w:rsidRDefault="0021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04" w:rsidRDefault="00D71304" w:rsidP="008757A1">
    <w:pPr>
      <w:pStyle w:val="a6"/>
      <w:framePr w:wrap="around" w:vAnchor="text" w:hAnchor="margin" w:xAlign="right" w:y="1"/>
      <w:rPr>
        <w:rStyle w:val="a8"/>
      </w:rPr>
    </w:pPr>
  </w:p>
  <w:p w:rsidR="00D71304" w:rsidRDefault="00D71304" w:rsidP="00C0636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04" w:rsidRPr="00473A5E" w:rsidRDefault="00D71304" w:rsidP="00C0636D">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1CD3"/>
    <w:multiLevelType w:val="hybridMultilevel"/>
    <w:tmpl w:val="4F9A46AC"/>
    <w:lvl w:ilvl="0" w:tplc="AFC48A3E">
      <w:start w:val="1"/>
      <w:numFmt w:val="decimal"/>
      <w:lvlText w:val="%1."/>
      <w:lvlJc w:val="left"/>
      <w:pPr>
        <w:tabs>
          <w:tab w:val="num" w:pos="340"/>
        </w:tabs>
      </w:pPr>
      <w:rPr>
        <w:rFonts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553"/>
    <w:rsid w:val="00001450"/>
    <w:rsid w:val="00076FFE"/>
    <w:rsid w:val="000D41E1"/>
    <w:rsid w:val="000E090A"/>
    <w:rsid w:val="00210FD5"/>
    <w:rsid w:val="00261553"/>
    <w:rsid w:val="003C2DB5"/>
    <w:rsid w:val="004372E8"/>
    <w:rsid w:val="00473A5E"/>
    <w:rsid w:val="00741E27"/>
    <w:rsid w:val="008757A1"/>
    <w:rsid w:val="008E2EC8"/>
    <w:rsid w:val="00914565"/>
    <w:rsid w:val="009E082F"/>
    <w:rsid w:val="00A60CB8"/>
    <w:rsid w:val="00C0636D"/>
    <w:rsid w:val="00C70185"/>
    <w:rsid w:val="00D71304"/>
    <w:rsid w:val="00DE4138"/>
    <w:rsid w:val="00F42C61"/>
    <w:rsid w:val="00F769B6"/>
    <w:rsid w:val="00FC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42F14E-45BF-491F-9728-E2CC04AD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261553"/>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61553"/>
    <w:pPr>
      <w:spacing w:before="40" w:after="40"/>
    </w:pPr>
    <w:rPr>
      <w:rFonts w:ascii="Arial" w:hAnsi="Arial" w:cs="Arial"/>
      <w:color w:val="332E2D"/>
      <w:spacing w:val="2"/>
    </w:rPr>
  </w:style>
  <w:style w:type="character" w:styleId="a4">
    <w:name w:val="footnote reference"/>
    <w:uiPriority w:val="99"/>
    <w:semiHidden/>
    <w:rsid w:val="00261553"/>
    <w:rPr>
      <w:rFonts w:cs="Times New Roman"/>
      <w:vertAlign w:val="baseline"/>
    </w:rPr>
  </w:style>
  <w:style w:type="paragraph" w:customStyle="1" w:styleId="text-15">
    <w:name w:val="text-15"/>
    <w:basedOn w:val="a"/>
    <w:rsid w:val="00261553"/>
    <w:pPr>
      <w:spacing w:before="100" w:beforeAutospacing="1" w:after="100" w:afterAutospacing="1"/>
    </w:pPr>
  </w:style>
  <w:style w:type="character" w:customStyle="1" w:styleId="text-10">
    <w:name w:val="text-10"/>
    <w:rsid w:val="00261553"/>
    <w:rPr>
      <w:rFonts w:cs="Times New Roman"/>
    </w:rPr>
  </w:style>
  <w:style w:type="paragraph" w:customStyle="1" w:styleId="text-1">
    <w:name w:val="text-1"/>
    <w:basedOn w:val="a"/>
    <w:rsid w:val="00261553"/>
    <w:pPr>
      <w:spacing w:before="100" w:beforeAutospacing="1" w:after="100" w:afterAutospacing="1"/>
    </w:pPr>
  </w:style>
  <w:style w:type="paragraph" w:customStyle="1" w:styleId="text-9">
    <w:name w:val="text-9"/>
    <w:basedOn w:val="a"/>
    <w:rsid w:val="00261553"/>
    <w:pPr>
      <w:spacing w:before="100" w:beforeAutospacing="1" w:after="100" w:afterAutospacing="1"/>
    </w:pPr>
  </w:style>
  <w:style w:type="character" w:styleId="a5">
    <w:name w:val="Hyperlink"/>
    <w:uiPriority w:val="99"/>
    <w:rsid w:val="00261553"/>
    <w:rPr>
      <w:rFonts w:cs="Times New Roman"/>
      <w:color w:val="0000FF"/>
      <w:u w:val="single"/>
    </w:rPr>
  </w:style>
  <w:style w:type="paragraph" w:styleId="a6">
    <w:name w:val="header"/>
    <w:basedOn w:val="a"/>
    <w:link w:val="a7"/>
    <w:uiPriority w:val="99"/>
    <w:rsid w:val="00C0636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0636D"/>
    <w:rPr>
      <w:rFonts w:cs="Times New Roman"/>
    </w:rPr>
  </w:style>
  <w:style w:type="paragraph" w:styleId="2">
    <w:name w:val="Body Text Indent 2"/>
    <w:basedOn w:val="a"/>
    <w:link w:val="20"/>
    <w:uiPriority w:val="99"/>
    <w:rsid w:val="00DE4138"/>
    <w:pPr>
      <w:autoSpaceDE w:val="0"/>
      <w:autoSpaceDN w:val="0"/>
      <w:spacing w:after="120" w:line="360" w:lineRule="auto"/>
      <w:ind w:firstLine="567"/>
      <w:jc w:val="both"/>
    </w:pPr>
    <w:rPr>
      <w:spacing w:val="-10"/>
      <w:kern w:val="28"/>
      <w:sz w:val="28"/>
      <w:szCs w:val="28"/>
    </w:rPr>
  </w:style>
  <w:style w:type="character" w:customStyle="1" w:styleId="20">
    <w:name w:val="Основной текст с отступом 2 Знак"/>
    <w:link w:val="2"/>
    <w:uiPriority w:val="99"/>
    <w:semiHidden/>
    <w:rPr>
      <w:sz w:val="24"/>
      <w:szCs w:val="24"/>
    </w:rPr>
  </w:style>
  <w:style w:type="paragraph" w:styleId="a9">
    <w:name w:val="footer"/>
    <w:basedOn w:val="a"/>
    <w:link w:val="aa"/>
    <w:uiPriority w:val="99"/>
    <w:rsid w:val="00473A5E"/>
    <w:pPr>
      <w:tabs>
        <w:tab w:val="center" w:pos="4819"/>
        <w:tab w:val="right" w:pos="9639"/>
      </w:tabs>
    </w:pPr>
  </w:style>
  <w:style w:type="character" w:customStyle="1" w:styleId="aa">
    <w:name w:val="Нижний колонтитул Знак"/>
    <w:link w:val="a9"/>
    <w:uiPriority w:val="99"/>
    <w:locked/>
    <w:rsid w:val="00473A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64288">
      <w:marLeft w:val="0"/>
      <w:marRight w:val="0"/>
      <w:marTop w:val="0"/>
      <w:marBottom w:val="0"/>
      <w:divBdr>
        <w:top w:val="none" w:sz="0" w:space="0" w:color="auto"/>
        <w:left w:val="none" w:sz="0" w:space="0" w:color="auto"/>
        <w:bottom w:val="none" w:sz="0" w:space="0" w:color="auto"/>
        <w:right w:val="none" w:sz="0" w:space="0" w:color="auto"/>
      </w:divBdr>
      <w:divsChild>
        <w:div w:id="2025664294">
          <w:marLeft w:val="0"/>
          <w:marRight w:val="0"/>
          <w:marTop w:val="0"/>
          <w:marBottom w:val="0"/>
          <w:divBdr>
            <w:top w:val="none" w:sz="0" w:space="0" w:color="auto"/>
            <w:left w:val="none" w:sz="0" w:space="0" w:color="auto"/>
            <w:bottom w:val="none" w:sz="0" w:space="0" w:color="auto"/>
            <w:right w:val="none" w:sz="0" w:space="0" w:color="auto"/>
          </w:divBdr>
          <w:divsChild>
            <w:div w:id="2025664291">
              <w:marLeft w:val="0"/>
              <w:marRight w:val="0"/>
              <w:marTop w:val="0"/>
              <w:marBottom w:val="0"/>
              <w:divBdr>
                <w:top w:val="none" w:sz="0" w:space="0" w:color="auto"/>
                <w:left w:val="none" w:sz="0" w:space="0" w:color="auto"/>
                <w:bottom w:val="none" w:sz="0" w:space="0" w:color="auto"/>
                <w:right w:val="none" w:sz="0" w:space="0" w:color="auto"/>
              </w:divBdr>
              <w:divsChild>
                <w:div w:id="2025664295">
                  <w:marLeft w:val="0"/>
                  <w:marRight w:val="0"/>
                  <w:marTop w:val="0"/>
                  <w:marBottom w:val="700"/>
                  <w:divBdr>
                    <w:top w:val="none" w:sz="0" w:space="0" w:color="auto"/>
                    <w:left w:val="none" w:sz="0" w:space="0" w:color="auto"/>
                    <w:bottom w:val="none" w:sz="0" w:space="0" w:color="auto"/>
                    <w:right w:val="none" w:sz="0" w:space="0" w:color="auto"/>
                  </w:divBdr>
                </w:div>
              </w:divsChild>
            </w:div>
          </w:divsChild>
        </w:div>
      </w:divsChild>
    </w:div>
    <w:div w:id="2025664290">
      <w:marLeft w:val="0"/>
      <w:marRight w:val="0"/>
      <w:marTop w:val="0"/>
      <w:marBottom w:val="0"/>
      <w:divBdr>
        <w:top w:val="none" w:sz="0" w:space="0" w:color="auto"/>
        <w:left w:val="none" w:sz="0" w:space="0" w:color="auto"/>
        <w:bottom w:val="none" w:sz="0" w:space="0" w:color="auto"/>
        <w:right w:val="none" w:sz="0" w:space="0" w:color="auto"/>
      </w:divBdr>
    </w:div>
    <w:div w:id="2025664293">
      <w:marLeft w:val="0"/>
      <w:marRight w:val="0"/>
      <w:marTop w:val="0"/>
      <w:marBottom w:val="0"/>
      <w:divBdr>
        <w:top w:val="none" w:sz="0" w:space="0" w:color="auto"/>
        <w:left w:val="none" w:sz="0" w:space="0" w:color="auto"/>
        <w:bottom w:val="none" w:sz="0" w:space="0" w:color="auto"/>
        <w:right w:val="none" w:sz="0" w:space="0" w:color="auto"/>
      </w:divBdr>
    </w:div>
    <w:div w:id="2025664296">
      <w:marLeft w:val="0"/>
      <w:marRight w:val="0"/>
      <w:marTop w:val="0"/>
      <w:marBottom w:val="0"/>
      <w:divBdr>
        <w:top w:val="none" w:sz="0" w:space="0" w:color="auto"/>
        <w:left w:val="none" w:sz="0" w:space="0" w:color="auto"/>
        <w:bottom w:val="none" w:sz="0" w:space="0" w:color="auto"/>
        <w:right w:val="none" w:sz="0" w:space="0" w:color="auto"/>
      </w:divBdr>
      <w:divsChild>
        <w:div w:id="2025664289">
          <w:marLeft w:val="3"/>
          <w:marRight w:val="2"/>
          <w:marTop w:val="0"/>
          <w:marBottom w:val="0"/>
          <w:divBdr>
            <w:top w:val="none" w:sz="0" w:space="0" w:color="auto"/>
            <w:left w:val="none" w:sz="0" w:space="0" w:color="auto"/>
            <w:bottom w:val="none" w:sz="0" w:space="0" w:color="auto"/>
            <w:right w:val="none" w:sz="0" w:space="0" w:color="auto"/>
          </w:divBdr>
        </w:div>
      </w:divsChild>
    </w:div>
    <w:div w:id="2025664297">
      <w:marLeft w:val="0"/>
      <w:marRight w:val="0"/>
      <w:marTop w:val="0"/>
      <w:marBottom w:val="0"/>
      <w:divBdr>
        <w:top w:val="none" w:sz="0" w:space="0" w:color="auto"/>
        <w:left w:val="none" w:sz="0" w:space="0" w:color="auto"/>
        <w:bottom w:val="none" w:sz="0" w:space="0" w:color="auto"/>
        <w:right w:val="none" w:sz="0" w:space="0" w:color="auto"/>
      </w:divBdr>
      <w:divsChild>
        <w:div w:id="2025664292">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Статья 76</vt:lpstr>
    </vt:vector>
  </TitlesOfParts>
  <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76</dc:title>
  <dc:subject/>
  <dc:creator>User1</dc:creator>
  <cp:keywords/>
  <dc:description/>
  <cp:lastModifiedBy>admin</cp:lastModifiedBy>
  <cp:revision>2</cp:revision>
  <dcterms:created xsi:type="dcterms:W3CDTF">2014-03-13T03:58:00Z</dcterms:created>
  <dcterms:modified xsi:type="dcterms:W3CDTF">2014-03-13T03:58:00Z</dcterms:modified>
</cp:coreProperties>
</file>