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E2D" w:rsidRDefault="000C6E2D" w:rsidP="006E24B7">
      <w:pPr>
        <w:ind w:firstLine="540"/>
        <w:jc w:val="both"/>
      </w:pPr>
    </w:p>
    <w:p w:rsidR="006E24B7" w:rsidRDefault="006E24B7" w:rsidP="006E24B7">
      <w:pPr>
        <w:ind w:firstLine="540"/>
        <w:jc w:val="both"/>
      </w:pPr>
      <w:r>
        <w:t xml:space="preserve">Государственная поддержка молодых семей в Республике Башкортостан </w:t>
      </w:r>
    </w:p>
    <w:p w:rsidR="006E24B7" w:rsidRDefault="006E24B7" w:rsidP="006E24B7">
      <w:pPr>
        <w:ind w:firstLine="540"/>
        <w:jc w:val="both"/>
      </w:pPr>
    </w:p>
    <w:p w:rsidR="006E24B7" w:rsidRDefault="006E24B7" w:rsidP="006E24B7">
      <w:pPr>
        <w:ind w:firstLine="540"/>
        <w:jc w:val="both"/>
      </w:pPr>
      <w:r>
        <w:t xml:space="preserve">Оказание государственной поддержки молодым семьям осуществляется в соответствии с подпрограммой "Обеспечение жильем молодых семей", входящей в состав федеральной целевой программы "Жилище" на 2002-2010 годы и порядком предоставления субсидий участникам подпрограммы в Республике Башкортостан, утвержденным Постановлением Правительства Республики Башкортостан от 17 октября 2007 года №291. </w:t>
      </w:r>
    </w:p>
    <w:p w:rsidR="006E24B7" w:rsidRDefault="006E24B7" w:rsidP="006E24B7">
      <w:pPr>
        <w:ind w:firstLine="540"/>
        <w:jc w:val="both"/>
      </w:pPr>
    </w:p>
    <w:p w:rsidR="006E24B7" w:rsidRDefault="006E24B7" w:rsidP="006E24B7">
      <w:pPr>
        <w:ind w:firstLine="540"/>
        <w:jc w:val="both"/>
      </w:pPr>
      <w:r>
        <w:t xml:space="preserve">Законодательство в области поддержки молодых семей при улучшении ими жилищных условий не определяет конкретные сроки ожидания субсидии. </w:t>
      </w:r>
    </w:p>
    <w:p w:rsidR="006E24B7" w:rsidRDefault="006E24B7" w:rsidP="006E24B7">
      <w:pPr>
        <w:ind w:firstLine="540"/>
        <w:jc w:val="both"/>
      </w:pPr>
    </w:p>
    <w:p w:rsidR="006E24B7" w:rsidRDefault="006E24B7" w:rsidP="006E24B7">
      <w:pPr>
        <w:ind w:firstLine="540"/>
        <w:jc w:val="both"/>
      </w:pPr>
      <w:r>
        <w:t xml:space="preserve">Государственные программы поддержки молодых семей предполагают улучшение ими жилищных условий самостоятельно, с помощью ипотечного жилищного кредитования. Государство лишь помогает компенсировать часть произведенных молодой семьей затрат посредством предоставления безвозмездной субсидии из средств федерального, республиканского или местного бюджетов. </w:t>
      </w:r>
    </w:p>
    <w:p w:rsidR="006E24B7" w:rsidRDefault="006E24B7" w:rsidP="006E24B7">
      <w:pPr>
        <w:ind w:firstLine="540"/>
        <w:jc w:val="both"/>
      </w:pPr>
    </w:p>
    <w:p w:rsidR="006E24B7" w:rsidRDefault="006E24B7" w:rsidP="006E24B7">
      <w:pPr>
        <w:ind w:firstLine="540"/>
        <w:jc w:val="both"/>
      </w:pPr>
      <w:r>
        <w:t xml:space="preserve">Для участия в подпрограмме "Обеспечение жильем молодых семей", входящей в состав федеральной целевой программы "Жилище" на 2002-2010 годы молодая семья должна подтвердить наличие у нее доходов или иных денежных средств, достаточных для оплаты расчетной (средней) стоимости жилья в части, превышающей размер предполагаемой субсидии. Также особенностью подпрограммы является ограничение к возрасту супругов: для обоих из них он не должен превышать 35 лет (включительно). </w:t>
      </w:r>
    </w:p>
    <w:p w:rsidR="006E24B7" w:rsidRDefault="006E24B7" w:rsidP="006E24B7">
      <w:pPr>
        <w:ind w:firstLine="540"/>
        <w:jc w:val="both"/>
      </w:pPr>
      <w:r>
        <w:t xml:space="preserve">В основе расчета размера субсидии, предоставляемой молодым семьям по подпрограмме, лежит количество членов молодой семьи и установленный норматив стоимости одного квадратного метра жилья. </w:t>
      </w:r>
    </w:p>
    <w:p w:rsidR="006E24B7" w:rsidRDefault="006E24B7" w:rsidP="006E24B7">
      <w:pPr>
        <w:ind w:firstLine="540"/>
        <w:jc w:val="both"/>
      </w:pPr>
    </w:p>
    <w:p w:rsidR="006E24B7" w:rsidRDefault="006E24B7" w:rsidP="006E24B7">
      <w:pPr>
        <w:ind w:firstLine="540"/>
        <w:jc w:val="both"/>
      </w:pPr>
      <w:r>
        <w:t xml:space="preserve">Молодая семья, которая изъявляет желание получить субсидию в рамках подпрограммы, должна быть признана нуждающейся в улучшении жилищных условий. Под этим понимается постановка молодой семьи на учет в качестве нуждающихся в улучшении жилищных условий по основаниям, которые установлены статьей 51 Жилищного кодекса Российской Федерации. </w:t>
      </w:r>
    </w:p>
    <w:p w:rsidR="006E24B7" w:rsidRDefault="006E24B7" w:rsidP="006E24B7">
      <w:pPr>
        <w:ind w:firstLine="540"/>
        <w:jc w:val="both"/>
      </w:pPr>
    </w:p>
    <w:p w:rsidR="006E24B7" w:rsidRDefault="006E24B7" w:rsidP="006E24B7">
      <w:pPr>
        <w:ind w:firstLine="540"/>
        <w:jc w:val="both"/>
      </w:pPr>
      <w:r>
        <w:t xml:space="preserve">После чего молодая семья подает по месту регистрации заявление по определенной форме. К заявлению молодая семья прикладывает следующие документы: </w:t>
      </w:r>
    </w:p>
    <w:p w:rsidR="006E24B7" w:rsidRDefault="006E24B7" w:rsidP="006E24B7">
      <w:pPr>
        <w:ind w:firstLine="540"/>
        <w:jc w:val="both"/>
      </w:pPr>
      <w:r>
        <w:t xml:space="preserve">• справки о дате постановки на учет нуждающихся в улучшении жилищных условий в администрации муниципального образования Республики Башкортостан; </w:t>
      </w:r>
    </w:p>
    <w:p w:rsidR="006E24B7" w:rsidRDefault="006E24B7" w:rsidP="006E24B7">
      <w:pPr>
        <w:ind w:firstLine="540"/>
        <w:jc w:val="both"/>
      </w:pPr>
      <w:r>
        <w:t xml:space="preserve">• документы, удостоверяющие личность каждого члена семьи; </w:t>
      </w:r>
    </w:p>
    <w:p w:rsidR="006E24B7" w:rsidRDefault="006E24B7" w:rsidP="006E24B7">
      <w:pPr>
        <w:ind w:firstLine="540"/>
        <w:jc w:val="both"/>
      </w:pPr>
      <w:r>
        <w:t xml:space="preserve">• копии свидетельства о браке (на неполную семью не распространяется); </w:t>
      </w:r>
    </w:p>
    <w:p w:rsidR="006E24B7" w:rsidRDefault="006E24B7" w:rsidP="006E24B7">
      <w:pPr>
        <w:ind w:firstLine="540"/>
        <w:jc w:val="both"/>
      </w:pPr>
      <w:r>
        <w:t xml:space="preserve">• выписки из домовой книги и копии финансового лицевого счета; </w:t>
      </w:r>
    </w:p>
    <w:p w:rsidR="006E24B7" w:rsidRDefault="006E24B7" w:rsidP="006E24B7">
      <w:pPr>
        <w:ind w:firstLine="540"/>
        <w:jc w:val="both"/>
      </w:pPr>
      <w:r>
        <w:t xml:space="preserve">• справки с места работы на всех совершеннолетних членов семьи о размерах заработной платы за последние шесть месяцев; </w:t>
      </w:r>
    </w:p>
    <w:p w:rsidR="006E24B7" w:rsidRDefault="006E24B7" w:rsidP="006E24B7">
      <w:pPr>
        <w:ind w:firstLine="540"/>
        <w:jc w:val="both"/>
      </w:pPr>
      <w:r>
        <w:t xml:space="preserve">• справки о наличии или отсутствии в собственности жилого помещения, выданных всем членам семьи органом по государственной регистрации прав на недвижимое имущество и сделок с ним и государственным органом (организацией) осуществляющим (осуществляющей) государственный учет и техническую инвентаризацию. </w:t>
      </w:r>
    </w:p>
    <w:p w:rsidR="006E24B7" w:rsidRDefault="006E24B7" w:rsidP="006E24B7">
      <w:pPr>
        <w:ind w:firstLine="540"/>
        <w:jc w:val="both"/>
      </w:pPr>
      <w:r>
        <w:t xml:space="preserve">Субсидия предоставляется молодой семье на следующий финансовый год после включения семьи в список претендентов на получение субсидии. </w:t>
      </w:r>
    </w:p>
    <w:p w:rsidR="006E24B7" w:rsidRDefault="006E24B7" w:rsidP="006E24B7">
      <w:pPr>
        <w:ind w:firstLine="540"/>
        <w:jc w:val="both"/>
      </w:pPr>
    </w:p>
    <w:p w:rsidR="006E24B7" w:rsidRDefault="006E24B7" w:rsidP="006E24B7">
      <w:pPr>
        <w:ind w:firstLine="540"/>
        <w:jc w:val="both"/>
      </w:pPr>
      <w:r>
        <w:t xml:space="preserve">Данной подпрограммой не предусмотрено предоставление субсидии при участии молодой семьи в долевом строительстве жилья. Субсидия предоставляется только на приобретение жилья на вторичном рынке с помощью ипотечного кредита, на создание объект индивидуального жилищного строительства, на погашение последнего паевого взноса в случае участия молодой семьи в жилищно-накопительном кооперативе, либо на погашение основной суммы долга и уплату процентов по этим ипотечным жилищным кредитам или займам. </w:t>
      </w:r>
    </w:p>
    <w:p w:rsidR="006E24B7" w:rsidRDefault="006E24B7" w:rsidP="006E24B7">
      <w:pPr>
        <w:ind w:firstLine="540"/>
        <w:jc w:val="both"/>
      </w:pPr>
    </w:p>
    <w:p w:rsidR="006E24B7" w:rsidRDefault="006E24B7" w:rsidP="006E24B7">
      <w:pPr>
        <w:ind w:firstLine="540"/>
        <w:jc w:val="both"/>
      </w:pPr>
      <w:r>
        <w:t xml:space="preserve">После получения свидетельства молодая семья в течение 2 месяцев обращается в уполномоченный банк для открытия банковского счета, на который будет перечислена субсидия, затем заключает договор купли-продажи жилого помещения и регистрирует его в регистрационной службе. </w:t>
      </w:r>
    </w:p>
    <w:p w:rsidR="006E24B7" w:rsidRDefault="006E24B7" w:rsidP="006E24B7">
      <w:pPr>
        <w:ind w:firstLine="540"/>
        <w:jc w:val="both"/>
      </w:pPr>
    </w:p>
    <w:p w:rsidR="006E24B7" w:rsidRDefault="006E24B7" w:rsidP="006E24B7">
      <w:pPr>
        <w:ind w:firstLine="540"/>
        <w:jc w:val="both"/>
      </w:pPr>
      <w:r>
        <w:t xml:space="preserve">Приобретаемое жилое помещение (создаваемый объект индивидуального жилищного строительства) должно находиться на территории Республики Башкортостан. Кроме того, не допускается приобретение жилого помещения (жилых помещений), общая площадь которого (которых) дает основание для признания молодой семьи - владельца свидетельства нуждающимися в улучшении жилищных условий в соответствии с жилищным законодательством (т.е. менее 12 кв.м. на одного члена семьи).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 </w:t>
      </w:r>
    </w:p>
    <w:p w:rsidR="006E24B7" w:rsidRDefault="006E24B7" w:rsidP="006E24B7">
      <w:pPr>
        <w:ind w:firstLine="540"/>
        <w:jc w:val="both"/>
      </w:pPr>
      <w:r>
        <w:t xml:space="preserve">После регистрации договора купли-продажи и получения свидетельств о государственной регистрации права, молодая семья обращается в банк, в котором находится поданное ранее свидетельство на право получение субсидии, предоставляя документы на приобретаемое жилое помещение (создаваемый объект индивидуального жилищного строительства). </w:t>
      </w:r>
    </w:p>
    <w:p w:rsidR="006E24B7" w:rsidRDefault="006E24B7" w:rsidP="006E24B7">
      <w:pPr>
        <w:ind w:firstLine="540"/>
        <w:jc w:val="both"/>
      </w:pPr>
      <w:r>
        <w:t xml:space="preserve">После проверки предоставленных документов (в течение 10 дней) на банковский счет молодой семьи перечисляется сумма субсидии, которая в дальнейшем направляется на расчетный счет продавца жилья. </w:t>
      </w:r>
    </w:p>
    <w:p w:rsidR="006E24B7" w:rsidRDefault="006E24B7" w:rsidP="006E24B7">
      <w:pPr>
        <w:ind w:firstLine="540"/>
        <w:jc w:val="both"/>
      </w:pPr>
      <w:r>
        <w:t xml:space="preserve">Молодой семье, признанной участником Программы и заключившей договор улучшения жилищных условий с уполномоченными структурами Программы, при рождении (усыновлении) одного ребенка представляется дополнительная субсидия для списания части задолженности по кредитному (ипотечному) договору на индивидуальное жилищное строительство или на приобретение жилья. </w:t>
      </w:r>
    </w:p>
    <w:p w:rsidR="006E24B7" w:rsidRDefault="006E24B7" w:rsidP="006E24B7">
      <w:pPr>
        <w:ind w:firstLine="540"/>
        <w:jc w:val="both"/>
      </w:pPr>
      <w:r>
        <w:t xml:space="preserve">Субсидия предоставляется в объеме денежной стоимости 8 кв.м. жилья при рождении (усыновлении) первого ребенка, 12 кв.м. – второго, 16 кв.м. – третьего и последующих. </w:t>
      </w:r>
    </w:p>
    <w:p w:rsidR="006E24B7" w:rsidRDefault="006E24B7" w:rsidP="006E24B7">
      <w:pPr>
        <w:ind w:firstLine="540"/>
        <w:jc w:val="both"/>
      </w:pPr>
      <w:r>
        <w:t xml:space="preserve">Размер субсидии не может превышать остаток невыплаченной стоимости строящегося или приобретенного жилья или части непогашенного кредита (займа). </w:t>
      </w:r>
    </w:p>
    <w:p w:rsidR="006E24B7" w:rsidRDefault="006E24B7" w:rsidP="006E24B7">
      <w:pPr>
        <w:ind w:firstLine="540"/>
        <w:jc w:val="both"/>
      </w:pPr>
      <w:r>
        <w:t xml:space="preserve">Для получения данной субсидии молодая семья подает по месту регистрации заявление по определенной форме. К заявлению молодая семья прикладывает следующие документы: </w:t>
      </w:r>
    </w:p>
    <w:p w:rsidR="006E24B7" w:rsidRDefault="006E24B7" w:rsidP="006E24B7">
      <w:pPr>
        <w:ind w:firstLine="540"/>
        <w:jc w:val="both"/>
      </w:pPr>
      <w:r>
        <w:t xml:space="preserve">• копии паспортов; </w:t>
      </w:r>
    </w:p>
    <w:p w:rsidR="006E24B7" w:rsidRDefault="006E24B7" w:rsidP="006E24B7">
      <w:pPr>
        <w:ind w:firstLine="540"/>
        <w:jc w:val="both"/>
      </w:pPr>
      <w:r>
        <w:t xml:space="preserve">• копию свидетельства о браке; </w:t>
      </w:r>
    </w:p>
    <w:p w:rsidR="006E24B7" w:rsidRDefault="006E24B7" w:rsidP="006E24B7">
      <w:pPr>
        <w:ind w:firstLine="540"/>
        <w:jc w:val="both"/>
      </w:pPr>
      <w:r>
        <w:t xml:space="preserve">• копию свидетельства о рождении ребенка либо документ, удостоверяющий факт усыновления ребенка; </w:t>
      </w:r>
    </w:p>
    <w:p w:rsidR="006E24B7" w:rsidRDefault="006E24B7" w:rsidP="006E24B7">
      <w:pPr>
        <w:ind w:firstLine="540"/>
        <w:jc w:val="both"/>
      </w:pPr>
      <w:r>
        <w:t xml:space="preserve">• копию договора об улучшении жилищных условий и справку об остатке задолженности. </w:t>
      </w:r>
    </w:p>
    <w:p w:rsidR="006E24B7" w:rsidRDefault="006E24B7" w:rsidP="006E24B7">
      <w:pPr>
        <w:ind w:firstLine="540"/>
        <w:jc w:val="both"/>
      </w:pPr>
      <w:r>
        <w:t xml:space="preserve">  ДЛЯ УЧАСТИЯ В ПРОГРАММАХ НЕОБХОДИМО ОБРАТИТЬСЯ В АДМИНИСТРАЦИЮ РАЙОНА ПО МЕСТУ ЖИТЕЛЬСТВА: </w:t>
      </w:r>
    </w:p>
    <w:p w:rsidR="006E24B7" w:rsidRDefault="006E24B7" w:rsidP="006E24B7">
      <w:pPr>
        <w:ind w:firstLine="540"/>
        <w:jc w:val="both"/>
      </w:pPr>
      <w:r>
        <w:t xml:space="preserve">1. Сектор по учету и оформлению жилья Администрации Демского района городского округа город Уфа РБ по адресу: ул.Левитана, 29/1, кабинет №9, тел. 221-25-44. </w:t>
      </w:r>
    </w:p>
    <w:p w:rsidR="006E24B7" w:rsidRDefault="006E24B7" w:rsidP="006E24B7">
      <w:pPr>
        <w:ind w:firstLine="540"/>
        <w:jc w:val="both"/>
      </w:pPr>
      <w:r>
        <w:t xml:space="preserve">Приемные дни: понедельник 14 – 18ч., четверг 9 – 18ч. (консультации в 14.15ч. в малом зале). </w:t>
      </w:r>
    </w:p>
    <w:p w:rsidR="006E24B7" w:rsidRDefault="006E24B7" w:rsidP="006E24B7">
      <w:pPr>
        <w:ind w:firstLine="540"/>
        <w:jc w:val="both"/>
      </w:pPr>
      <w:r>
        <w:t xml:space="preserve">2. Отдел по учету и оформлению жилья Администрации Калининского района городского округа город Уфа РБ по адресу: ул.Орджоникидзе, 3, кабинет №204, тел.263-36-40, 263-04-38. </w:t>
      </w:r>
    </w:p>
    <w:p w:rsidR="006E24B7" w:rsidRDefault="006E24B7" w:rsidP="006E24B7">
      <w:pPr>
        <w:ind w:firstLine="540"/>
        <w:jc w:val="both"/>
      </w:pPr>
      <w:r>
        <w:t xml:space="preserve">Приемные дни: вторник, четверг с 9 – 17ч. </w:t>
      </w:r>
    </w:p>
    <w:p w:rsidR="006E24B7" w:rsidRDefault="006E24B7" w:rsidP="006E24B7">
      <w:pPr>
        <w:ind w:firstLine="540"/>
        <w:jc w:val="both"/>
      </w:pPr>
      <w:r>
        <w:t xml:space="preserve">3. Отдел по учету и распределению жилых помещений Администрации Кировского района городского округа город Уфа РБ по адресу: ул.Пушкина, 85, кабинеты №202, 203, тел. 279-90-34, 279-90-35. </w:t>
      </w:r>
    </w:p>
    <w:p w:rsidR="006E24B7" w:rsidRDefault="006E24B7" w:rsidP="006E24B7">
      <w:pPr>
        <w:ind w:firstLine="540"/>
        <w:jc w:val="both"/>
      </w:pPr>
      <w:r>
        <w:t xml:space="preserve">Приемные дни: вторник, четверг 14 – 18ч. </w:t>
      </w:r>
    </w:p>
    <w:p w:rsidR="006E24B7" w:rsidRDefault="006E24B7" w:rsidP="006E24B7">
      <w:pPr>
        <w:ind w:firstLine="540"/>
        <w:jc w:val="both"/>
      </w:pPr>
      <w:r>
        <w:t xml:space="preserve">4. Отдел учета и распределения жилой площади Администрации Ленинского района городского округа город Уфа РБ по адресу: ул.М.Карима, 19, кабинеты №111, 109, тел. 273-51-63, 272-98-21. </w:t>
      </w:r>
    </w:p>
    <w:p w:rsidR="006E24B7" w:rsidRDefault="006E24B7" w:rsidP="006E24B7">
      <w:pPr>
        <w:ind w:firstLine="540"/>
        <w:jc w:val="both"/>
      </w:pPr>
      <w:r>
        <w:t xml:space="preserve">Приемные дни: вторник 11 – 13ч., четверг 14 – 17ч. </w:t>
      </w:r>
    </w:p>
    <w:p w:rsidR="006E24B7" w:rsidRDefault="006E24B7" w:rsidP="006E24B7">
      <w:pPr>
        <w:ind w:firstLine="540"/>
        <w:jc w:val="both"/>
      </w:pPr>
      <w:r>
        <w:t xml:space="preserve">5. Отдел учета и оформления жилья Администрации Октябрьского района городского округа город Уфа РБ по адресу: ул.Комсомольская, 142/1, кабинеты №111, 112, 113 тел. 237-32-40, 237-39-04. </w:t>
      </w:r>
    </w:p>
    <w:p w:rsidR="006E24B7" w:rsidRDefault="006E24B7" w:rsidP="006E24B7">
      <w:pPr>
        <w:ind w:firstLine="540"/>
        <w:jc w:val="both"/>
      </w:pPr>
      <w:r>
        <w:t xml:space="preserve">Приемные дни: понедельник 10 – 17ч., четверг 14 – 17ч. </w:t>
      </w:r>
    </w:p>
    <w:p w:rsidR="006E24B7" w:rsidRDefault="006E24B7" w:rsidP="006E24B7">
      <w:pPr>
        <w:ind w:firstLine="540"/>
        <w:jc w:val="both"/>
      </w:pPr>
      <w:r>
        <w:t xml:space="preserve">6. Отдел по учету и оформлению жилья Администрации Орджоникидзевского района городского округа город Уфа РБ по адресу: ул.Мира, 6, кабинет №507, тел. 242-33-37, 242-36-38. </w:t>
      </w:r>
    </w:p>
    <w:p w:rsidR="006E24B7" w:rsidRDefault="006E24B7" w:rsidP="006E24B7">
      <w:pPr>
        <w:ind w:firstLine="540"/>
        <w:jc w:val="both"/>
      </w:pPr>
      <w:r>
        <w:t xml:space="preserve">Приемные дни: среда 9 – 16ч. </w:t>
      </w:r>
    </w:p>
    <w:p w:rsidR="006E24B7" w:rsidRDefault="006E24B7" w:rsidP="006E24B7">
      <w:pPr>
        <w:ind w:firstLine="540"/>
        <w:jc w:val="both"/>
      </w:pPr>
      <w:r>
        <w:t xml:space="preserve">7. Отдел учета и распределения жилья Администрации Советского района городского округа город Уфа РБ по адресу: ул.Революционная, 111 кабинеты №107, 110, тел. 272-33-00, 272-39-92. </w:t>
      </w:r>
    </w:p>
    <w:p w:rsidR="009263D0" w:rsidRDefault="006E24B7" w:rsidP="006E24B7">
      <w:pPr>
        <w:ind w:firstLine="540"/>
        <w:jc w:val="both"/>
      </w:pPr>
      <w:r>
        <w:t>Приемные дни: понедельник 10 – 18ч., вторник, четверг 10 – 13ч.</w:t>
      </w:r>
      <w:bookmarkStart w:id="0" w:name="_GoBack"/>
      <w:bookmarkEnd w:id="0"/>
    </w:p>
    <w:sectPr w:rsidR="009263D0" w:rsidSect="006E24B7">
      <w:pgSz w:w="11906" w:h="16838"/>
      <w:pgMar w:top="540" w:right="566" w:bottom="54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4B7"/>
    <w:rsid w:val="000C6E2D"/>
    <w:rsid w:val="00246582"/>
    <w:rsid w:val="006A5134"/>
    <w:rsid w:val="006E24B7"/>
    <w:rsid w:val="009263D0"/>
    <w:rsid w:val="00DF3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255F93-C881-43B7-99B7-91D4D4C1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1152</Words>
  <Characters>6567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Государственная поддержка молодых семей в Республике Башкортостан </vt:lpstr>
    </vt:vector>
  </TitlesOfParts>
  <Company>MoBIL GROUP</Company>
  <LinksUpToDate>false</LinksUpToDate>
  <CharactersWithSpaces>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поддержка молодых семей в Республике Башкортостан </dc:title>
  <dc:subject/>
  <dc:creator>AlexDEVOS</dc:creator>
  <cp:keywords/>
  <dc:description/>
  <cp:lastModifiedBy>admin</cp:lastModifiedBy>
  <cp:revision>2</cp:revision>
  <dcterms:created xsi:type="dcterms:W3CDTF">2014-04-09T10:35:00Z</dcterms:created>
  <dcterms:modified xsi:type="dcterms:W3CDTF">2014-04-09T10:35:00Z</dcterms:modified>
</cp:coreProperties>
</file>