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2C" w:rsidRDefault="0066578A" w:rsidP="0017170D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Г</w:t>
      </w:r>
    </w:p>
    <w:p w:rsidR="0020462C" w:rsidRPr="00B230E3" w:rsidRDefault="0020462C" w:rsidP="0020462C">
      <w:pPr>
        <w:spacing w:before="240" w:after="360"/>
        <w:rPr>
          <w:rFonts w:ascii="Times New Roman" w:hAnsi="Times New Roman" w:cs="Times New Roman"/>
          <w:bCs/>
          <w:sz w:val="28"/>
          <w:szCs w:val="28"/>
        </w:rPr>
      </w:pPr>
      <w:r w:rsidRPr="00B230E3">
        <w:rPr>
          <w:rFonts w:ascii="Times New Roman" w:hAnsi="Times New Roman" w:cs="Times New Roman"/>
          <w:sz w:val="28"/>
          <w:szCs w:val="28"/>
        </w:rPr>
        <w:t>Таблица 1 – форма бланка</w:t>
      </w:r>
      <w:r w:rsidRPr="00B230E3">
        <w:rPr>
          <w:rFonts w:ascii="Times New Roman" w:hAnsi="Times New Roman" w:cs="Times New Roman"/>
          <w:bCs/>
          <w:sz w:val="28"/>
          <w:szCs w:val="28"/>
        </w:rPr>
        <w:t xml:space="preserve"> платежного документа физического лица на уплату налогов, сборов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0E3">
        <w:rPr>
          <w:rFonts w:ascii="Times New Roman" w:hAnsi="Times New Roman" w:cs="Times New Roman"/>
          <w:bCs/>
          <w:sz w:val="28"/>
          <w:szCs w:val="28"/>
        </w:rPr>
        <w:t>и иных платежей в бюджетную систему Российской Федерации</w:t>
      </w:r>
    </w:p>
    <w:tbl>
      <w:tblPr>
        <w:tblW w:w="0" w:type="auto"/>
        <w:jc w:val="center"/>
        <w:tblInd w:w="-7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58"/>
        <w:gridCol w:w="2410"/>
        <w:gridCol w:w="425"/>
        <w:gridCol w:w="569"/>
        <w:gridCol w:w="708"/>
        <w:gridCol w:w="27"/>
        <w:gridCol w:w="1853"/>
      </w:tblGrid>
      <w:tr w:rsidR="0020462C" w:rsidTr="0020462C">
        <w:trPr>
          <w:cantSplit/>
          <w:jc w:val="center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Извещение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Индекс документа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</w:rPr>
              <w:t>Статус13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Форма № ПД (налог)</w:t>
            </w:r>
          </w:p>
        </w:tc>
      </w:tr>
      <w:tr w:rsidR="0020462C" w:rsidTr="0020462C">
        <w:trPr>
          <w:cantSplit/>
          <w:trHeight w:hRule="exact" w:val="42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Pr="008C036E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Ф.И.О.</w:t>
            </w:r>
            <w:r w:rsidRPr="008C036E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Михеев Сергей Николаевич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Адрес </w:t>
            </w:r>
            <w:smartTag w:uri="urn:schemas-microsoft-com:office:smarttags" w:element="metricconverter">
              <w:smartTagPr>
                <w:attr w:name="ProductID" w:val="445037, г"/>
              </w:smartTagPr>
              <w:r>
                <w:rPr>
                  <w:i/>
                  <w:iCs/>
                  <w:sz w:val="16"/>
                  <w:szCs w:val="16"/>
                </w:rPr>
                <w:t>445037, г</w:t>
              </w:r>
            </w:smartTag>
            <w:r>
              <w:rPr>
                <w:i/>
                <w:iCs/>
                <w:sz w:val="16"/>
                <w:szCs w:val="16"/>
              </w:rPr>
              <w:t>. Кострома ул. Скворцова д.5 квю73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</w:tr>
      <w:tr w:rsidR="0020462C" w:rsidTr="0020462C">
        <w:trPr>
          <w:cantSplit/>
          <w:trHeight w:hRule="exact" w:val="26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</w:rPr>
              <w:t>ИНН 4401115172531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Сумма 473-10</w:t>
            </w:r>
          </w:p>
        </w:tc>
      </w:tr>
      <w:tr w:rsidR="0020462C" w:rsidTr="0020462C">
        <w:trPr>
          <w:cantSplit/>
          <w:trHeight w:val="26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Pr="008C036E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Банк получателя</w:t>
            </w:r>
          </w:p>
          <w:p w:rsidR="0020462C" w:rsidRPr="008C036E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ГРКЦ ГУ Банка России    г.Кострома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adjustRightInd w:val="0"/>
              <w:ind w:firstLine="540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БИК 043469001</w:t>
            </w:r>
          </w:p>
        </w:tc>
      </w:tr>
      <w:tr w:rsidR="0020462C" w:rsidTr="0020462C">
        <w:trPr>
          <w:cantSplit/>
          <w:trHeight w:val="26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Сч. № </w:t>
            </w:r>
          </w:p>
        </w:tc>
      </w:tr>
      <w:tr w:rsidR="0020462C" w:rsidTr="0020462C">
        <w:trPr>
          <w:cantSplit/>
          <w:trHeight w:val="28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462C" w:rsidRPr="008C036E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Получатель</w:t>
            </w:r>
          </w:p>
          <w:p w:rsidR="0020462C" w:rsidRPr="008C036E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УФК России по (ИФНС) России г.Кострома 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adjustRightInd w:val="0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Сч.№ 40101810700000010006</w:t>
            </w:r>
          </w:p>
        </w:tc>
      </w:tr>
      <w:tr w:rsidR="0020462C" w:rsidTr="0020462C">
        <w:trPr>
          <w:cantSplit/>
          <w:trHeight w:val="28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Pr="008C036E" w:rsidRDefault="0020462C" w:rsidP="00875141">
            <w:pPr>
              <w:adjustRightInd w:val="0"/>
              <w:ind w:firstLine="540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ИНН 4401045670</w:t>
            </w:r>
          </w:p>
        </w:tc>
      </w:tr>
      <w:tr w:rsidR="0020462C" w:rsidTr="0020462C">
        <w:trPr>
          <w:cantSplit/>
          <w:trHeight w:val="28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Pr="008C036E" w:rsidRDefault="0020462C" w:rsidP="00875141">
            <w:pPr>
              <w:adjustRightInd w:val="0"/>
              <w:ind w:firstLine="540"/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КПП 440101001</w:t>
            </w:r>
          </w:p>
        </w:tc>
      </w:tr>
      <w:tr w:rsidR="0020462C" w:rsidTr="0020462C">
        <w:trPr>
          <w:cantSplit/>
          <w:trHeight w:hRule="exact" w:val="27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КБК 18210801000011000110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ОКАТО 36401000000</w:t>
            </w:r>
          </w:p>
        </w:tc>
      </w:tr>
      <w:tr w:rsidR="0020462C" w:rsidTr="0020462C">
        <w:trPr>
          <w:cantSplit/>
          <w:trHeight w:hRule="exact" w:val="39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Штрих-код</w:t>
            </w: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(107) 01.04.2010</w:t>
            </w:r>
          </w:p>
        </w:tc>
      </w:tr>
      <w:tr w:rsidR="0020462C" w:rsidTr="0020462C">
        <w:trPr>
          <w:cantSplit/>
          <w:trHeight w:hRule="exact" w:val="390"/>
          <w:jc w:val="center"/>
        </w:trPr>
        <w:tc>
          <w:tcPr>
            <w:tcW w:w="3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spacing w:before="8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Отметки банка</w:t>
            </w:r>
          </w:p>
        </w:tc>
        <w:tc>
          <w:tcPr>
            <w:tcW w:w="34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(106)ТП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(110)ПЦ</w:t>
            </w:r>
          </w:p>
        </w:tc>
      </w:tr>
      <w:tr w:rsidR="0020462C" w:rsidTr="0020462C">
        <w:trPr>
          <w:cantSplit/>
          <w:trHeight w:hRule="exact" w:val="28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Дата01.06.2010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Подпись</w:t>
            </w:r>
          </w:p>
        </w:tc>
      </w:tr>
      <w:tr w:rsidR="0020462C" w:rsidTr="0020462C">
        <w:trPr>
          <w:cantSplit/>
          <w:jc w:val="center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Квитанция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Индекс документа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Статус13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Форма № ПД (налог)</w:t>
            </w:r>
          </w:p>
        </w:tc>
      </w:tr>
      <w:tr w:rsidR="0020462C" w:rsidTr="0020462C">
        <w:trPr>
          <w:cantSplit/>
          <w:trHeight w:hRule="exact" w:val="70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Ф.И.О.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Михеев Сергей Николаевич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Адрес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45037, г"/>
              </w:smartTagPr>
              <w:r>
                <w:rPr>
                  <w:i/>
                  <w:iCs/>
                  <w:sz w:val="16"/>
                  <w:szCs w:val="16"/>
                </w:rPr>
                <w:t>445037, г</w:t>
              </w:r>
            </w:smartTag>
            <w:r>
              <w:rPr>
                <w:i/>
                <w:iCs/>
                <w:sz w:val="16"/>
                <w:szCs w:val="16"/>
              </w:rPr>
              <w:t>. Кострома ул. Скворцова д.5 квю73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</w:tr>
      <w:tr w:rsidR="0020462C" w:rsidTr="0020462C">
        <w:trPr>
          <w:cantSplit/>
          <w:trHeight w:hRule="exact" w:val="26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</w:rPr>
              <w:t>ИНН 4401115172531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Сумма 473-10</w:t>
            </w:r>
          </w:p>
        </w:tc>
      </w:tr>
      <w:tr w:rsidR="0020462C" w:rsidTr="0020462C">
        <w:trPr>
          <w:cantSplit/>
          <w:trHeight w:hRule="exact" w:val="43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Банк получателя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ГРКЦ ГУ Банка России    г.Кострома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БИК 043469001</w:t>
            </w:r>
          </w:p>
        </w:tc>
      </w:tr>
      <w:tr w:rsidR="0020462C" w:rsidTr="0020462C">
        <w:trPr>
          <w:cantSplit/>
          <w:trHeight w:hRule="exact" w:val="43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Сч. №</w:t>
            </w:r>
          </w:p>
        </w:tc>
      </w:tr>
      <w:tr w:rsidR="0020462C" w:rsidTr="0020462C">
        <w:trPr>
          <w:cantSplit/>
          <w:trHeight w:val="340"/>
          <w:jc w:val="center"/>
        </w:trPr>
        <w:tc>
          <w:tcPr>
            <w:tcW w:w="3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62C" w:rsidRDefault="0020462C" w:rsidP="00875141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Отметки банка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Получатель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УФК России по (ИФНС) России г.Кострома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Сч. № 40101810700000010006</w:t>
            </w:r>
          </w:p>
        </w:tc>
      </w:tr>
      <w:tr w:rsidR="0020462C" w:rsidTr="0020462C">
        <w:trPr>
          <w:cantSplit/>
          <w:trHeight w:val="34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ИНН 4401045670</w:t>
            </w:r>
          </w:p>
        </w:tc>
      </w:tr>
      <w:tr w:rsidR="0020462C" w:rsidTr="0020462C">
        <w:trPr>
          <w:cantSplit/>
          <w:trHeight w:val="34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КПП 440101001</w:t>
            </w:r>
          </w:p>
        </w:tc>
      </w:tr>
      <w:tr w:rsidR="0020462C" w:rsidTr="0020462C">
        <w:trPr>
          <w:cantSplit/>
          <w:trHeight w:hRule="exact" w:val="27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КБК 18210801000011000110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ОКАТО 36401000000</w:t>
            </w:r>
          </w:p>
        </w:tc>
      </w:tr>
      <w:tr w:rsidR="0020462C" w:rsidTr="0020462C">
        <w:trPr>
          <w:cantSplit/>
          <w:trHeight w:hRule="exact" w:val="39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sz w:val="19"/>
                <w:szCs w:val="19"/>
              </w:rPr>
            </w:pP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Штрих-код</w:t>
            </w:r>
          </w:p>
        </w:tc>
        <w:tc>
          <w:tcPr>
            <w:tcW w:w="2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(107) 01.04.2010</w:t>
            </w:r>
          </w:p>
        </w:tc>
      </w:tr>
      <w:tr w:rsidR="0020462C" w:rsidTr="0020462C">
        <w:trPr>
          <w:cantSplit/>
          <w:trHeight w:hRule="exact" w:val="390"/>
          <w:jc w:val="center"/>
        </w:trPr>
        <w:tc>
          <w:tcPr>
            <w:tcW w:w="3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4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(106)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ТП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(110)</w:t>
            </w:r>
          </w:p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ТП</w:t>
            </w:r>
          </w:p>
        </w:tc>
      </w:tr>
      <w:tr w:rsidR="0020462C" w:rsidTr="0020462C">
        <w:trPr>
          <w:cantSplit/>
          <w:trHeight w:hRule="exact" w:val="280"/>
          <w:jc w:val="center"/>
        </w:trPr>
        <w:tc>
          <w:tcPr>
            <w:tcW w:w="3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62C" w:rsidRDefault="0020462C" w:rsidP="00875141"/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Дата 01.06.2010</w:t>
            </w:r>
          </w:p>
        </w:tc>
        <w:tc>
          <w:tcPr>
            <w:tcW w:w="3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2C" w:rsidRDefault="0020462C" w:rsidP="00875141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Подпись</w:t>
            </w:r>
          </w:p>
        </w:tc>
      </w:tr>
    </w:tbl>
    <w:p w:rsidR="0020462C" w:rsidRDefault="0020462C" w:rsidP="0020462C">
      <w:pPr>
        <w:rPr>
          <w:b/>
          <w:sz w:val="28"/>
          <w:szCs w:val="28"/>
        </w:rPr>
      </w:pPr>
    </w:p>
    <w:p w:rsidR="0020462C" w:rsidRDefault="0020462C" w:rsidP="0020462C">
      <w:pPr>
        <w:rPr>
          <w:b/>
          <w:sz w:val="28"/>
          <w:szCs w:val="28"/>
        </w:rPr>
      </w:pPr>
    </w:p>
    <w:p w:rsidR="0020462C" w:rsidRDefault="0020462C" w:rsidP="0020462C">
      <w:pPr>
        <w:rPr>
          <w:b/>
          <w:sz w:val="28"/>
          <w:szCs w:val="28"/>
        </w:rPr>
      </w:pPr>
    </w:p>
    <w:p w:rsidR="0020462C" w:rsidRDefault="0020462C" w:rsidP="0020462C">
      <w:pPr>
        <w:rPr>
          <w:b/>
          <w:sz w:val="28"/>
          <w:szCs w:val="28"/>
        </w:rPr>
      </w:pPr>
    </w:p>
    <w:p w:rsidR="0020462C" w:rsidRDefault="0020462C" w:rsidP="0020462C">
      <w:pPr>
        <w:rPr>
          <w:rFonts w:ascii="Times New Roman" w:hAnsi="Times New Roman" w:cs="Times New Roman"/>
          <w:sz w:val="28"/>
          <w:szCs w:val="28"/>
        </w:rPr>
      </w:pPr>
    </w:p>
    <w:p w:rsidR="0020462C" w:rsidRDefault="0020462C" w:rsidP="0017170D">
      <w:pPr>
        <w:outlineLvl w:val="0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Pr="00B230E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оборотная сторона бланка</w:t>
      </w:r>
    </w:p>
    <w:tbl>
      <w:tblPr>
        <w:tblW w:w="0" w:type="auto"/>
        <w:jc w:val="center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692"/>
      </w:tblGrid>
      <w:tr w:rsidR="0020462C" w:rsidTr="0020462C">
        <w:trPr>
          <w:jc w:val="center"/>
        </w:trPr>
        <w:tc>
          <w:tcPr>
            <w:tcW w:w="9692" w:type="dxa"/>
            <w:tcBorders>
              <w:top w:val="single" w:sz="4" w:space="0" w:color="auto"/>
              <w:bottom w:val="nil"/>
            </w:tcBorders>
          </w:tcPr>
          <w:p w:rsidR="0020462C" w:rsidRDefault="0020462C" w:rsidP="00875141">
            <w:pPr>
              <w:spacing w:before="240"/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0462C" w:rsidRPr="00873238" w:rsidRDefault="0020462C" w:rsidP="00875141">
            <w:pPr>
              <w:spacing w:before="240"/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КБК – показатель кода бюджетной классификации.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ОКАТО – значение кода ОКАТО муниципального образования.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106 – основание платежа, которое может принимать следующие значения: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ТП – платежи текущего года;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ЗД – добровольное погашение задолженности по истекшим налоговым периодам при отсутствии требования об уплате налогов (сборов) от налогового органа;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ТР – погашение задолженности по требованию об уплате налогов (сборов) от налогового органа;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РС – погашение рассроченной задолженности;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ОТ – погашение отсроченной задолженности;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АП – погашение задолженности по акту проверки;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АР – погашение задолженности по исполнительному документу.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107 – налоговый период, за который уплачивается налог (сбор), или конкретная дата уплаты налога (сбора) - “число.месяц.год”.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110 – тип платежа, который может принимать следующие значения: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 xml:space="preserve">“ПЕ” - уплата пени; “ПЦ” - уплата процентов; При уплате налога, сбора, платежа, пошлины, взноса, аванса (предоплаты), налоговых санкций, установленных Налоговым кодексом </w:t>
            </w:r>
            <w:r w:rsidRPr="00873238">
              <w:rPr>
                <w:rFonts w:ascii="Times New Roman" w:hAnsi="Times New Roman" w:cs="Times New Roman"/>
                <w:sz w:val="17"/>
                <w:szCs w:val="17"/>
              </w:rPr>
              <w:br/>
              <w:t>Российской Федерации, административных штрафов, иных штрафов, установленных соответствующими законодательными или иными нормативными актами, в поле 110 указывается значение ноль (“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873238">
                <w:rPr>
                  <w:rFonts w:ascii="Times New Roman" w:hAnsi="Times New Roman" w:cs="Times New Roman"/>
                  <w:sz w:val="17"/>
                  <w:szCs w:val="17"/>
                </w:rPr>
                <w:t>0”</w:t>
              </w:r>
            </w:smartTag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).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Поле “Статус” имеет одно из следующих значений: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02 – налоговый агент;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09 – индивидуальный предприниматель;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10 – нотариус, занимающийся частной практикой;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11 – адвокат;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12 – глава крестьянского (фермерского) хозяйства;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nil"/>
            </w:tcBorders>
          </w:tcPr>
          <w:p w:rsidR="0020462C" w:rsidRPr="00873238" w:rsidRDefault="0020462C" w:rsidP="00875141">
            <w:pPr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13 – иное физическое лицо;</w:t>
            </w:r>
          </w:p>
        </w:tc>
      </w:tr>
      <w:tr w:rsidR="0020462C" w:rsidTr="0020462C">
        <w:trPr>
          <w:jc w:val="center"/>
        </w:trPr>
        <w:tc>
          <w:tcPr>
            <w:tcW w:w="9692" w:type="dxa"/>
            <w:tcBorders>
              <w:top w:val="nil"/>
              <w:bottom w:val="single" w:sz="4" w:space="0" w:color="auto"/>
            </w:tcBorders>
          </w:tcPr>
          <w:p w:rsidR="0020462C" w:rsidRPr="00873238" w:rsidRDefault="0020462C" w:rsidP="00875141">
            <w:pPr>
              <w:spacing w:after="2280"/>
              <w:ind w:left="57" w:right="57" w:firstLine="170"/>
              <w:rPr>
                <w:rFonts w:ascii="Times New Roman" w:hAnsi="Times New Roman" w:cs="Times New Roman"/>
                <w:sz w:val="17"/>
                <w:szCs w:val="17"/>
              </w:rPr>
            </w:pP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 xml:space="preserve">14 – физические лицо – плательщик единого социального налога и физическое лицо – плательщик страховых взносов на обязательное пенсионное страхование, производящие выплаты физическим лицам (п. п. 1 п. 1 ст. 235 </w:t>
            </w:r>
            <w:r w:rsidR="0017170D">
              <w:rPr>
                <w:rFonts w:ascii="Times New Roman" w:hAnsi="Times New Roman" w:cs="Times New Roman"/>
                <w:sz w:val="17"/>
                <w:szCs w:val="17"/>
              </w:rPr>
              <w:t xml:space="preserve">НКРФ </w:t>
            </w:r>
            <w:r w:rsidRPr="00873238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Налогового</w:t>
            </w:r>
            <w:r w:rsidR="0017170D">
              <w:rPr>
                <w:rFonts w:ascii="Times New Roman" w:hAnsi="Times New Roman" w:cs="Times New Roman"/>
                <w:sz w:val="17"/>
                <w:szCs w:val="17"/>
              </w:rPr>
              <w:t>кодекс</w:t>
            </w:r>
            <w:r w:rsidRPr="00873238">
              <w:rPr>
                <w:rFonts w:ascii="Times New Roman" w:hAnsi="Times New Roman" w:cs="Times New Roman"/>
                <w:sz w:val="17"/>
                <w:szCs w:val="17"/>
              </w:rPr>
              <w:t>Российской Федерации).</w:t>
            </w:r>
          </w:p>
        </w:tc>
      </w:tr>
    </w:tbl>
    <w:p w:rsidR="00547F50" w:rsidRDefault="00547F50"/>
    <w:sectPr w:rsidR="00547F50" w:rsidSect="00382C6D">
      <w:footerReference w:type="default" r:id="rId6"/>
      <w:pgSz w:w="11906" w:h="16838"/>
      <w:pgMar w:top="1134" w:right="850" w:bottom="1134" w:left="1701" w:header="708" w:footer="708" w:gutter="0"/>
      <w:pgNumType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BEF" w:rsidRDefault="00775BEF" w:rsidP="0017170D">
      <w:pPr>
        <w:spacing w:after="0" w:line="240" w:lineRule="auto"/>
      </w:pPr>
      <w:r>
        <w:separator/>
      </w:r>
    </w:p>
  </w:endnote>
  <w:endnote w:type="continuationSeparator" w:id="1">
    <w:p w:rsidR="00775BEF" w:rsidRDefault="00775BEF" w:rsidP="00171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66673163"/>
      <w:docPartObj>
        <w:docPartGallery w:val="Номера страниц (внизу страницы)"/>
        <w:docPartUnique/>
      </w:docPartObj>
    </w:sdtPr>
    <w:sdtContent>
      <w:p w:rsidR="0017170D" w:rsidRPr="00492134" w:rsidRDefault="00CC7F2E">
        <w:pPr>
          <w:pStyle w:val="a7"/>
          <w:jc w:val="center"/>
          <w:rPr>
            <w:sz w:val="28"/>
            <w:szCs w:val="28"/>
          </w:rPr>
        </w:pPr>
        <w:r w:rsidRPr="004921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5704" w:rsidRPr="0049213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921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2134">
          <w:rPr>
            <w:rFonts w:ascii="Times New Roman" w:hAnsi="Times New Roman" w:cs="Times New Roman"/>
            <w:noProof/>
            <w:sz w:val="28"/>
            <w:szCs w:val="28"/>
          </w:rPr>
          <w:t>94</w:t>
        </w:r>
        <w:r w:rsidRPr="004921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7170D" w:rsidRDefault="001717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BEF" w:rsidRDefault="00775BEF" w:rsidP="0017170D">
      <w:pPr>
        <w:spacing w:after="0" w:line="240" w:lineRule="auto"/>
      </w:pPr>
      <w:r>
        <w:separator/>
      </w:r>
    </w:p>
  </w:footnote>
  <w:footnote w:type="continuationSeparator" w:id="1">
    <w:p w:rsidR="00775BEF" w:rsidRDefault="00775BEF" w:rsidP="00171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462C"/>
    <w:rsid w:val="0017170D"/>
    <w:rsid w:val="0020462C"/>
    <w:rsid w:val="0029424E"/>
    <w:rsid w:val="00382C6D"/>
    <w:rsid w:val="00492134"/>
    <w:rsid w:val="00547F50"/>
    <w:rsid w:val="0066578A"/>
    <w:rsid w:val="00775BEF"/>
    <w:rsid w:val="008D1E9D"/>
    <w:rsid w:val="00CC7F2E"/>
    <w:rsid w:val="00E35704"/>
    <w:rsid w:val="00F206BA"/>
    <w:rsid w:val="00F5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7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717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71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7170D"/>
  </w:style>
  <w:style w:type="paragraph" w:styleId="a7">
    <w:name w:val="footer"/>
    <w:basedOn w:val="a"/>
    <w:link w:val="a8"/>
    <w:uiPriority w:val="99"/>
    <w:unhideWhenUsed/>
    <w:rsid w:val="00171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2484</Characters>
  <Application>Microsoft Office Word</Application>
  <DocSecurity>0</DocSecurity>
  <Lines>20</Lines>
  <Paragraphs>5</Paragraphs>
  <ScaleCrop>false</ScaleCrop>
  <Company>biostik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combikorm</dc:creator>
  <cp:keywords/>
  <dc:description/>
  <cp:lastModifiedBy>combikorm</cp:lastModifiedBy>
  <cp:revision>7</cp:revision>
  <cp:lastPrinted>2010-06-08T12:35:00Z</cp:lastPrinted>
  <dcterms:created xsi:type="dcterms:W3CDTF">2010-06-07T17:22:00Z</dcterms:created>
  <dcterms:modified xsi:type="dcterms:W3CDTF">2010-06-09T04:51:00Z</dcterms:modified>
</cp:coreProperties>
</file>