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88" w:rsidRDefault="00F33288" w:rsidP="0099186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caps w:val="0"/>
          <w:sz w:val="28"/>
        </w:rPr>
      </w:pPr>
    </w:p>
    <w:p w:rsidR="00720B73" w:rsidRPr="00991869" w:rsidRDefault="00720B73" w:rsidP="0099186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caps w:val="0"/>
          <w:sz w:val="28"/>
        </w:rPr>
      </w:pPr>
      <w:r w:rsidRPr="00991869">
        <w:rPr>
          <w:caps w:val="0"/>
          <w:sz w:val="28"/>
        </w:rPr>
        <w:t>ГОСУДАРСТВЕННОЕ РЕГУЛИРОВАНИЕ ДЕЛОПРОИЗВОДСТВА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Государственную политику в области регулирования делопроизводства и архивного дела ведет комитет по архивам и делопроизводству Республики Беларусь при Совете Министров Республики Беларусь.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bCs/>
          <w:sz w:val="28"/>
          <w:szCs w:val="28"/>
        </w:rPr>
        <w:t>Основные задачи Комитета: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организация мероприятий, направленных на реализацию государственной политики в области архивного дела и делопроизводства, и контроль за их осуществлением;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формирование, обеспечение сохранности, организация государственного учета документов Национального архивного фонда Республики Беларусь и их использования;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развитие архивного дела, делопроизводства, геральдики, разработка государственных программ в области архивного дела и делопроизводства и их осуществление;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координация деятельности республиканских органов государственного управления в сфере архивного дела и делопроизводства, развитие совместно с ними государственной системы делопроизводства;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создание совместно с заинтересованными министерствами и другими республиканскими органами государственного управления, научными учреждениями условий, обеспечивающих внедрение автоматизированных технологий документооборота, идентификацию технотронных документов, их учет и описание в соответствии со стандартами, обеспечение совместимости технологий, создающих и поддерживающих электронные документы, с технологиями их последующего хранения в государственных архивах;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руководство республиканскими архивными учреждениями, обеспечение их функционирования;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контроль за исполнением законодательства Республики Беларусь в области архивного дела и делопроизводства, использованием государственной символики, ведение Гербового матрикула (реестра) Республики Беларусь;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организация повышения квалификации специалистов архивного дела, делопроизводства, разработка рекомендаций по совершенствованию учебных программ по архивному делу и делопроизводству;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международное сотрудничество в области архивного дела и делопроизводства.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Комитет по архивам и делопроизводству выполняет возложенные на него задачи как непосредственно, так и через систему архивных органов и архивных учреждений Государственной архивной службы Республики Беларусь.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В настоящее время в Республике Беларусь действует ряд общегосударственных нормативно-правовых актов, регламентирующих наиболее общие правила подготовки, оформления и организации работы с документами в организациях и учреждениях. Взаимоотношения организаций, учреждений, деловое документное общение на всех уровнях должно осуществляться по единым общепринятым правилам. Вся работа с документами, начиная с момента их создания, получения, отправки или сдачи в архив, регулируется законами, комплексами нормативно-правовых и методических документов, которые и составляют государственную нормативно-методическую базу делопроизводства.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b/>
          <w:bCs/>
          <w:sz w:val="28"/>
          <w:szCs w:val="28"/>
        </w:rPr>
        <w:t>Нормативно-методическая база делопроизводства</w:t>
      </w:r>
      <w:r w:rsidRPr="00991869">
        <w:rPr>
          <w:sz w:val="28"/>
          <w:szCs w:val="28"/>
        </w:rPr>
        <w:t xml:space="preserve"> включает в себя: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указы, распоряжения Президента Республики Беларусь;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постановления и распоряжения правительства Республики Беларусь, регламентирующие документационное обеспечение на республиканском уровне;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правовые акты органов исполнительной власти (министерств, ведомств, комитетов и др.) как общеотраслевого, так и ведомственного характера;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правовые акты нормативного и инструктивного характера, методические документы по делопроизводству учреждений, организаций и предприятий;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государственные стандарты на документацию;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классификаторы технико-экономической и социальной информации;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Государственную систему документационного обеспечения управления. Основные требования к документам и службам документационного обеспечения (ГСДОУ);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законодательные акты Республики Беларусь в сфере документации;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нормативные документы по организации управленческого труда и охране труда.</w:t>
      </w:r>
    </w:p>
    <w:p w:rsidR="00991869" w:rsidRPr="00991869" w:rsidRDefault="00991869" w:rsidP="0099186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smallCaps w:val="0"/>
          <w:sz w:val="28"/>
        </w:rPr>
      </w:pPr>
      <w:bookmarkStart w:id="0" w:name="_Toc114028443"/>
    </w:p>
    <w:p w:rsidR="00720B73" w:rsidRPr="00991869" w:rsidRDefault="00720B73" w:rsidP="0099186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smallCaps w:val="0"/>
          <w:sz w:val="28"/>
        </w:rPr>
      </w:pPr>
      <w:r w:rsidRPr="00991869">
        <w:rPr>
          <w:smallCaps w:val="0"/>
          <w:sz w:val="28"/>
        </w:rPr>
        <w:t>Нормативные правовые акты, регламентирующие документационное обеспечение на республиканском уровне</w:t>
      </w:r>
      <w:bookmarkEnd w:id="0"/>
    </w:p>
    <w:p w:rsidR="00991869" w:rsidRPr="00991869" w:rsidRDefault="00991869" w:rsidP="00991869">
      <w:pPr>
        <w:widowControl w:val="0"/>
        <w:spacing w:line="360" w:lineRule="auto"/>
        <w:rPr>
          <w:sz w:val="28"/>
          <w:szCs w:val="28"/>
        </w:rPr>
      </w:pP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Документы, создаваемые и накапливаемые в деятельности организаций и учреждений, составляют основную часть ее информационных ресурсов. Определения ключевых понятий в сфере информации – «информация», «информатизация», «документированная информация (документ)», «владелец информации», «пользователь информации» закреплены в законе Республики Беларусь «Об информатизации».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В соответствии с указанным законом документирование (т.е. создание документов) является обязательным условием включения информации в информационные ресурсы. Так же, закон устанавливает правовой режим создания, хранения и использования информационных ресурсов, в частности, порядок документирования информации: право собственности на отдельные документы и отдельные массивы документов, документы и массивы документов в информационных системах, категории информации по уровню доступа к ней; порядок правовой защиты информации. Информационные ресурсы могут находиться в государственной собственности, юридических и физических лиц.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Закон Республики Беларусь «О государственных секретах» регулирует отношения, возникающие в связи с отнесением сведений к государственным секретам, их засекречиванием или рассекречиванием и защитой в интересах обеспечения безопасности Республики Беларусь. Закон определяет полномочия органов государственной власти и должностных лиц в области отнесения сведений к государственным секретам, а также устанавливает перечень сведений, составляющих государственные секреты: в военной области, в области экономики, науки и техники, в области внешней политики и экономики; в области разведывательной, контрразведывательной и оперативно-розыскной деятельности, распространение которых может нанести ущерб безопасности Республики Беларусь. Так же, законом установлены порядок и условия распоряжения сведениями, составляющими государственные секреты, определены органы защиты государственных секретов.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Положения данного закона нашли развитие в: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Указе Президента Республики Беларусь от 9 июля 2003</w:t>
      </w:r>
      <w:r w:rsidR="00991869" w:rsidRPr="00991869">
        <w:rPr>
          <w:sz w:val="28"/>
          <w:szCs w:val="28"/>
        </w:rPr>
        <w:t xml:space="preserve"> </w:t>
      </w:r>
      <w:r w:rsidRPr="00991869">
        <w:rPr>
          <w:sz w:val="28"/>
          <w:szCs w:val="28"/>
        </w:rPr>
        <w:t>г. №300 «Об утверждении перечня государственных органов и организаций, наделяемых полномочиями по отнесению сведений к государственным секретам и их защите»;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 xml:space="preserve">Указе Президента Республики Беларусь от 12 апреля </w:t>
      </w:r>
      <w:smartTag w:uri="urn:schemas-microsoft-com:office:smarttags" w:element="metricconverter">
        <w:smartTagPr>
          <w:attr w:name="ProductID" w:val="1995 г"/>
        </w:smartTagPr>
        <w:r w:rsidRPr="00991869">
          <w:rPr>
            <w:sz w:val="28"/>
            <w:szCs w:val="28"/>
          </w:rPr>
          <w:t>2004 г</w:t>
        </w:r>
      </w:smartTag>
      <w:r w:rsidRPr="00991869">
        <w:rPr>
          <w:sz w:val="28"/>
          <w:szCs w:val="28"/>
        </w:rPr>
        <w:t>. №186 «Об утверждении перечня сведений, составляющих государственную тайну Республики Беларусь»;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 xml:space="preserve">Постановлении Совета Министров Республики Беларусь от 3 декабря </w:t>
      </w:r>
      <w:smartTag w:uri="urn:schemas-microsoft-com:office:smarttags" w:element="metricconverter">
        <w:smartTagPr>
          <w:attr w:name="ProductID" w:val="1995 г"/>
        </w:smartTagPr>
        <w:r w:rsidRPr="00991869">
          <w:rPr>
            <w:sz w:val="28"/>
            <w:szCs w:val="28"/>
          </w:rPr>
          <w:t>2004 г</w:t>
        </w:r>
      </w:smartTag>
      <w:r w:rsidRPr="00991869">
        <w:rPr>
          <w:sz w:val="28"/>
          <w:szCs w:val="28"/>
        </w:rPr>
        <w:t>. №1541 «О некоторых вопросах передачи другим государствам сведений, составляющих государственные секреты»;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 xml:space="preserve">Положении о порядке предоставления допуска физическим лицам к государственным секретам, утвержденное постановлением Совета Министров Республики Беларусь от 10 апреля </w:t>
      </w:r>
      <w:smartTag w:uri="urn:schemas-microsoft-com:office:smarttags" w:element="metricconverter">
        <w:smartTagPr>
          <w:attr w:name="ProductID" w:val="1995 г"/>
        </w:smartTagPr>
        <w:r w:rsidRPr="00991869">
          <w:rPr>
            <w:sz w:val="28"/>
            <w:szCs w:val="28"/>
          </w:rPr>
          <w:t>2004 г</w:t>
        </w:r>
      </w:smartTag>
      <w:r w:rsidRPr="00991869">
        <w:rPr>
          <w:sz w:val="28"/>
          <w:szCs w:val="28"/>
        </w:rPr>
        <w:t>. №400;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Инструкции о режиме доступа к документам, содержащим информацию, относящуюся к тайне личной жизни граждан, утвержденная приказом Председателя Комитета по архивам и делопроизводству Республики Беларусь №21 от 03 июля 1996г.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 xml:space="preserve">Закон Республики Беларусь от 6 октября </w:t>
      </w:r>
      <w:smartTag w:uri="urn:schemas-microsoft-com:office:smarttags" w:element="metricconverter">
        <w:smartTagPr>
          <w:attr w:name="ProductID" w:val="1995 г"/>
        </w:smartTagPr>
        <w:r w:rsidRPr="00991869">
          <w:rPr>
            <w:sz w:val="28"/>
            <w:szCs w:val="28"/>
          </w:rPr>
          <w:t>1994 г</w:t>
        </w:r>
      </w:smartTag>
      <w:r w:rsidRPr="00991869">
        <w:rPr>
          <w:sz w:val="28"/>
          <w:szCs w:val="28"/>
        </w:rPr>
        <w:t>. №3277–XII «О Национальном архивном фонде и архивах в Республике Беларусь» определяет понятия основных терминов архивного дела (Архивный фонд Республики Беларусь, архивный документ, архивный фонд, архив, архивное дело). Регулирует формирование, организацию, хранение, учет, использование архивов и архивных фондов и управление ими в целях сохранности архивных документов и дальнейшего их использования в интересах граждан, общества и государства.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Изображение герба Республики Беларусь на бланках и документах регламентируется Положением о порядке изготовления и использования бланков документов с изображением Государственного герба Республики Беларусь.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 xml:space="preserve">Закон Республики Беларусь «О товарных знаках и знаках обслуживания», введенный постановлением Верховного Совета Республики Беларусь от 5 февраля </w:t>
      </w:r>
      <w:smartTag w:uri="urn:schemas-microsoft-com:office:smarttags" w:element="metricconverter">
        <w:smartTagPr>
          <w:attr w:name="ProductID" w:val="1995 г"/>
        </w:smartTagPr>
        <w:r w:rsidRPr="00991869">
          <w:rPr>
            <w:sz w:val="28"/>
            <w:szCs w:val="28"/>
          </w:rPr>
          <w:t>1993 г</w:t>
        </w:r>
      </w:smartTag>
      <w:r w:rsidRPr="00991869">
        <w:rPr>
          <w:sz w:val="28"/>
          <w:szCs w:val="28"/>
        </w:rPr>
        <w:t>. №2182–XII, устанавливает – понятие «товарный знак и знак обслуживания», виды товарных знаков, порядок регистрации товарного знака, порядок использования товарного знака на официальных бланках.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 xml:space="preserve">Правовые основы стандартизации в Республике Беларусь устанавливает Закон от 05 января </w:t>
      </w:r>
      <w:smartTag w:uri="urn:schemas-microsoft-com:office:smarttags" w:element="metricconverter">
        <w:smartTagPr>
          <w:attr w:name="ProductID" w:val="1995 г"/>
        </w:smartTagPr>
        <w:r w:rsidRPr="00991869">
          <w:rPr>
            <w:sz w:val="28"/>
            <w:szCs w:val="28"/>
          </w:rPr>
          <w:t>2004 г</w:t>
        </w:r>
      </w:smartTag>
      <w:r w:rsidRPr="00991869">
        <w:rPr>
          <w:sz w:val="28"/>
          <w:szCs w:val="28"/>
        </w:rPr>
        <w:t>. №262–3 «О техническом нормировании и стандартизации», а также технические регламенты и кодексы.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В соответствии с Законом Республики Беларусь «О техническом нормировании и стандартизации» к нормативным документам по стандартизации, действующим на территории Республики Беларусь, относятся: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технические регламенты;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технические кодексы установившейся практики;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стандарты, в том числе государственные стандарты, стандарты организаций;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технические условия.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Государственные стандарты и общегосударственные классификаторы технико-экономической информации принимает Комитет по стандартизации, метрологии и сертификации при Совете Министров Республики Беларусь (Госстандарт РБ). Стандарты вводятся в действие после их государственной регистрации.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Требования, устанавливаемые техническими регламентами и кодексами, обязательны для всех государственных органов управления и субъектов хозяйственной деятельности. Требования же, устанавливаемые стандартами, обязательны для всех государственных органов управления и субъектов хозяйственной деятельности, если на них есть ссылки в технических регламентах или кодексах.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Госстандарт Республики Беларусь и специально уполномоченные государственные органы управления в пределах их компетенции осуществляют госконтроль и надзор за соблюдением обязательных требований регламентов, кодексов и стандартов.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Комитет по стандартизации, метрологии и сертификации при Совете Министров Республики Беларусь в области технического нормирования и стандартизации: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осуществляет реализацию единой государственной политики;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осуществляет общую координацию разработки технических регламентов и государственных стандартов;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устанавливает порядок разработки, утверждения, государственной регистрации, проверки, пересмотра, изменения, отмены, уведомления об этом, применения, опубликования технических кодексов, государственных стандартов, технических условий;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утверждает, вводит в действие, отменяет государственные стандарты, вносит в них изменения (кроме государственных стандартов в области архитектуры и строительства);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осуществляет государственную регистрацию технических регламентов, технических кодексов, государственных стандартов, технических условий (кроме технических условий, которые не проходят государственную регистрацию);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определяет виды продукции (услуг), технические условия, на которые не проходят государственную регистрацию;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осуществляет официальное издание государственных стандартов (кроме государственных стандартов в области архитектуры и строительства);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опубликовывает информацию о действующих технических регламентах, технических кодексах, государственных стандартах, технических условиях;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организует и проводит систематическую проверку действующих государственных стандартов (кроме государственных стандартов в области архитектуры и строительства) в целях их изменения или отмены;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осуществляет государственный надзор за соблюдением требований технических регламентов (кроме технических регламентов, устанавливающих требования к зданиям, строениям и сооружениям);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применяет в пределах своей компетенции к юридическим лицам и индивидуальным предпринимателям, нарушившим требования технических регламентов, меры воздействия, предусмотренные настоящим Законом и иными актами законодательства;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участвует в работе по международной и межгосударственной (региональной) стандартизации (кроме стандартизации в области архитектуры и строительства);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дает официальные толкования по вопросам применения технических нормативных правовых актов, им утвержденных;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утверждает по предложениям субъектов технического нормирования и стандартизации состав технических комитетов по стандартизации, перечень закрепляемых за ними объектов стандартизации, а также положения об этих технических комитетах (кроме технических комитетов по стандартизации в области архитектуры и строительства);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предоставляет субъектам технического нормирования и стандартизации право на использование знака (знаков) соответствия государственным стандартам;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создает и ведет Национальный фонд технических нормативных правовых актов в области технического нормирования и стандартизации.</w:t>
      </w:r>
    </w:p>
    <w:p w:rsidR="00991869" w:rsidRPr="00991869" w:rsidRDefault="00991869" w:rsidP="0099186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smallCaps w:val="0"/>
          <w:sz w:val="28"/>
        </w:rPr>
      </w:pPr>
      <w:bookmarkStart w:id="1" w:name="_Toc114028444"/>
    </w:p>
    <w:p w:rsidR="00720B73" w:rsidRPr="00991869" w:rsidRDefault="00720B73" w:rsidP="0099186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smallCaps w:val="0"/>
          <w:sz w:val="28"/>
        </w:rPr>
      </w:pPr>
      <w:r w:rsidRPr="00991869">
        <w:rPr>
          <w:smallCaps w:val="0"/>
          <w:sz w:val="28"/>
        </w:rPr>
        <w:t>Государственные стандарты на документацию</w:t>
      </w:r>
      <w:bookmarkEnd w:id="1"/>
    </w:p>
    <w:p w:rsidR="00991869" w:rsidRPr="00991869" w:rsidRDefault="00991869" w:rsidP="00991869">
      <w:pPr>
        <w:widowControl w:val="0"/>
        <w:spacing w:line="360" w:lineRule="auto"/>
        <w:rPr>
          <w:sz w:val="28"/>
          <w:szCs w:val="28"/>
        </w:rPr>
      </w:pP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СТБ 6.38–2004 «Унифицированные системы документации. Унифицированная система организационно-распорядительной документации. Требования к оформлению документов» распространяется на организационно-распорядительные документы, в которых фиксируются решения административных и организационных вопросов, а также вопросов управления, взаимодействия, обеспечения и регулирования деятельности органов государственной власти, предприятий, организаций и их объединений независимо от формы собственности и организационно-правовой формы.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Стандарт установил состав реквизитов документов, требования к их оформлению, требования к бланкам и оформлению документов, требования к изготовлению, учету, использованию и хранению бланков с воспроизведением Государственного герба Республики Беларусь.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ГОСТ 16487–83 «Делопроизводство и архивное дело. Термины и определения», содержит основные термины, применяемые в процессе делопроизводства.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Термины в нем расположены по трем разделам: «Общие понятия», «Делопроизводство», «Архивное дело». В раздел «Общие понятия» включены термины, используемые как в области делопроизводства, так и в архивном деле. В раздел «Делопроизводство» вошли два подраздела: «Документирование», «Организация работы с документами». Раздел «Архивное дело» имеет три подраздела: «Организация документов Архивного фонда», «Обеспечение сохранности документов», «Научно-информационная деятельность архивов». Для каждого понятия установлен один стандартизованный термин. Термины имеют сквозную нумерацию.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Названия терминов и их определения в стандарте приведены в соответствии с действующими в настоящее время законодательными и нормативными актами в области информации, архивного дела.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Стандартизация распространяется не только на область управления. Не менее важной является стандартизация документов в области различных областей народного хозяйства. Для обеспечения заданного качества технической документации, например, разработаны комплексы стандартов в области конструирования – Единая система конструкторской документации (ЕСКД), Единая система программной документации (ЕСПД), Единая система технологической документации (ЕСТД) и т.д. Наличие подобных систем документации обеспечивает, во-первых, достижение заданного качества и полноты технической документации, позволяющей обеспечить документационное сопровождение изделий в течение всего их жизненного цикла, а во-вторых, позволяет снизить совокупные издержки на разработку, постановку на производство, хранение сбыт и утилизацию изделий.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В области научных исследований стандартизацией охвачены этапы постановки задачи исследований – СТБ 1080 определяет состав и содержание технического задания на НИР, и отражения результатов научных исследований. ГОСТ 7.32 – 2001 устанавливает требования по составу и содержанию на отчет по научно-исследовательской работе.</w:t>
      </w:r>
    </w:p>
    <w:p w:rsidR="00720B73" w:rsidRPr="00991869" w:rsidRDefault="00991869" w:rsidP="0099186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smallCaps w:val="0"/>
          <w:sz w:val="28"/>
        </w:rPr>
      </w:pPr>
      <w:bookmarkStart w:id="2" w:name="_Toc114028445"/>
      <w:r w:rsidRPr="00991869">
        <w:rPr>
          <w:smallCaps w:val="0"/>
          <w:sz w:val="28"/>
        </w:rPr>
        <w:br w:type="page"/>
      </w:r>
      <w:r w:rsidR="00720B73" w:rsidRPr="00991869">
        <w:rPr>
          <w:smallCaps w:val="0"/>
          <w:sz w:val="28"/>
        </w:rPr>
        <w:t>Общегосударственные классификаторы технико-экономической и социальной информации</w:t>
      </w:r>
      <w:bookmarkEnd w:id="2"/>
    </w:p>
    <w:p w:rsidR="00991869" w:rsidRPr="00991869" w:rsidRDefault="00991869" w:rsidP="00991869">
      <w:pPr>
        <w:widowControl w:val="0"/>
        <w:spacing w:line="360" w:lineRule="auto"/>
        <w:rPr>
          <w:sz w:val="28"/>
          <w:szCs w:val="28"/>
        </w:rPr>
      </w:pP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 xml:space="preserve">Основой для систематизации документов в справочных информационно-поисковых системах служит </w:t>
      </w:r>
      <w:r w:rsidRPr="00991869">
        <w:rPr>
          <w:b/>
          <w:bCs/>
          <w:sz w:val="28"/>
          <w:szCs w:val="28"/>
        </w:rPr>
        <w:t>Общегосударственный классификатор управленческой документации</w:t>
      </w:r>
      <w:r w:rsidRPr="00991869">
        <w:rPr>
          <w:sz w:val="28"/>
          <w:szCs w:val="28"/>
        </w:rPr>
        <w:t xml:space="preserve"> – ОКРБ 010–95 «Унифицированные документы». Коды ОКУД являются идентификаторами форм документов и подлежат обязательному проставлению в бланках унифицированных форм при их типографском издании.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В него включены (межотраслевые, межведомственные) унифицированные системы документации (УСД), обязательные для применения и документационного общения юридических лиц, которые состоят из определенного систематизированного набора унифицированных форм документов.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В общегосударственном классификаторе управленческой документации представлены следующие унифицированные формы документов: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Унифицированная система организационно-распорядительной документации;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Унифицированная система первичной учетной документации;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Унифицированная система банковской документации;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Унифицированная система финансовой, учетной и отчетной бухгалтерской документации бюджетных учреждений и организаций;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Унифицированная система отчетно-статистической документации;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Унифицированная система документации по труду;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Унифицированная система внешнеторговой документации;</w:t>
      </w:r>
    </w:p>
    <w:p w:rsidR="00720B73" w:rsidRPr="00991869" w:rsidRDefault="00720B73" w:rsidP="00991869">
      <w:pPr>
        <w:widowControl w:val="0"/>
        <w:numPr>
          <w:ilvl w:val="0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991869">
        <w:rPr>
          <w:sz w:val="28"/>
          <w:szCs w:val="28"/>
        </w:rPr>
        <w:t>Унифицированная система учетной и отчетной бухгалтерской документации предприятий и др.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Вновь разработанные унифицированные формы документов подлежат регистрации путем включения в ОКУД.</w:t>
      </w:r>
    </w:p>
    <w:p w:rsidR="00720B73" w:rsidRPr="00991869" w:rsidRDefault="00720B73" w:rsidP="0099186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smallCaps w:val="0"/>
          <w:sz w:val="28"/>
        </w:rPr>
      </w:pPr>
      <w:bookmarkStart w:id="3" w:name="_Toc114028446"/>
      <w:r w:rsidRPr="00991869">
        <w:rPr>
          <w:smallCaps w:val="0"/>
          <w:sz w:val="28"/>
        </w:rPr>
        <w:t>Ведомственные нормативные акты</w:t>
      </w:r>
      <w:bookmarkEnd w:id="3"/>
    </w:p>
    <w:p w:rsidR="00991869" w:rsidRDefault="00991869" w:rsidP="00991869">
      <w:pPr>
        <w:widowControl w:val="0"/>
        <w:spacing w:line="360" w:lineRule="auto"/>
        <w:rPr>
          <w:sz w:val="28"/>
          <w:szCs w:val="28"/>
        </w:rPr>
      </w:pP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Важную часть нормативной базы подготовки и оформления документации составляют нормативно-правовые акты межведомственного и ведомственного характера, издаваемые министерствами, государственными комитетами и другими органами исполнительной власти: Комархивом; Минфином; Минюстом и др.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Наиболее полным общеотраслевым документом, регламентирующим работу с документами, является «Государственная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 (ГСДОУ)». Данный документ одобрен коллегией Главархива СССР 27.04.88 и утвержден приказом Главархива СССР от 25.05.88 № 33.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 xml:space="preserve">Примерная инструкция по делопроизводству в министерствах, госкомитетах и других центральных органах управления, учреждениях, организациях и на предприятиях Республики Беларусь утверждена приказом Государственного комитета по архивам и делопроизводству Республики Беларусь от 23 мая </w:t>
      </w:r>
      <w:smartTag w:uri="urn:schemas-microsoft-com:office:smarttags" w:element="metricconverter">
        <w:smartTagPr>
          <w:attr w:name="ProductID" w:val="1995 г"/>
        </w:smartTagPr>
        <w:r w:rsidRPr="00991869">
          <w:rPr>
            <w:sz w:val="28"/>
            <w:szCs w:val="28"/>
          </w:rPr>
          <w:t>1995 г</w:t>
        </w:r>
      </w:smartTag>
      <w:r w:rsidRPr="00991869">
        <w:rPr>
          <w:sz w:val="28"/>
          <w:szCs w:val="28"/>
        </w:rPr>
        <w:t>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Инструкция устанавливает порядок подготовки и оформления, а также особенности подготовки отдельных видов документов: приказов, распоряжений, положений, правил, инструкций, протоколов. В ней расписана процедура организации документооборота и исполнения документов, построение поисковых систем для справочной работы, организация контроля исполнения документов, порядок составления и работы с номенклатурой дел, формирование дел, составление описей дел, оперативное хранение дел и передача их на архивное хранение. В приложении даны образцы бланков отдельных видов документов (постановление, приказ, распоряжение, бланк письма, протокол), формы номенклатуры дел, описей, акты о выделении документов к уничтожению.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Данная инструкция отражает практически все вопросы организации делопроизводства. Она предназначена в первую очередь для министерств и ведомств, но ею могут пользоваться и службы документационного обеспечения управления организаций и учреждений любой формы собственности. Положения, закрепленные, в инструкции могут быть использованы при разработке инструкции по делопроизводству конкретной организации.</w:t>
      </w:r>
    </w:p>
    <w:p w:rsidR="00720B73" w:rsidRPr="00991869" w:rsidRDefault="00720B73" w:rsidP="00991869">
      <w:pPr>
        <w:widowControl w:val="0"/>
        <w:spacing w:line="360" w:lineRule="auto"/>
        <w:rPr>
          <w:sz w:val="28"/>
          <w:szCs w:val="28"/>
        </w:rPr>
      </w:pPr>
      <w:r w:rsidRPr="00991869">
        <w:rPr>
          <w:sz w:val="28"/>
          <w:szCs w:val="28"/>
        </w:rPr>
        <w:t>Правильное, документационное обеспечение работы в учреждении основывается на соответствующей нормативно-методической базе – комплексе правовых документов организационного, инструктивного, методического характера. Нормативные и методические документы по делопроизводству в каждом учреждении разрабатываются на основе соответствующих законодательных и нормативных актов.</w:t>
      </w:r>
      <w:bookmarkStart w:id="4" w:name="_GoBack"/>
      <w:bookmarkEnd w:id="4"/>
    </w:p>
    <w:sectPr w:rsidR="00720B73" w:rsidRPr="00991869" w:rsidSect="00991869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61" w:rsidRDefault="00B61F61">
      <w:r>
        <w:separator/>
      </w:r>
    </w:p>
  </w:endnote>
  <w:endnote w:type="continuationSeparator" w:id="0">
    <w:p w:rsidR="00B61F61" w:rsidRDefault="00B6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73" w:rsidRDefault="00720B73" w:rsidP="00B61F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0B73" w:rsidRDefault="00720B73" w:rsidP="00720B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61" w:rsidRDefault="00B61F61">
      <w:r>
        <w:separator/>
      </w:r>
    </w:p>
  </w:footnote>
  <w:footnote w:type="continuationSeparator" w:id="0">
    <w:p w:rsidR="00B61F61" w:rsidRDefault="00B6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464B3"/>
    <w:multiLevelType w:val="hybridMultilevel"/>
    <w:tmpl w:val="C7F6C7F2"/>
    <w:lvl w:ilvl="0" w:tplc="916A1E8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B73"/>
    <w:rsid w:val="001278D8"/>
    <w:rsid w:val="00162C83"/>
    <w:rsid w:val="00584CDD"/>
    <w:rsid w:val="00720B73"/>
    <w:rsid w:val="00991869"/>
    <w:rsid w:val="00B61F61"/>
    <w:rsid w:val="00C9396C"/>
    <w:rsid w:val="00E512EB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C0416-EB0A-40A1-BFB3-3C05BCA2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73"/>
    <w:pPr>
      <w:spacing w:line="288" w:lineRule="auto"/>
      <w:ind w:firstLine="709"/>
      <w:jc w:val="both"/>
    </w:pPr>
    <w:rPr>
      <w:sz w:val="32"/>
      <w:szCs w:val="24"/>
    </w:rPr>
  </w:style>
  <w:style w:type="paragraph" w:styleId="1">
    <w:name w:val="heading 1"/>
    <w:basedOn w:val="a"/>
    <w:next w:val="a"/>
    <w:autoRedefine/>
    <w:qFormat/>
    <w:rsid w:val="00720B73"/>
    <w:pPr>
      <w:keepNext/>
      <w:suppressAutoHyphens/>
      <w:spacing w:before="240" w:after="240" w:line="240" w:lineRule="auto"/>
      <w:ind w:firstLine="0"/>
      <w:jc w:val="center"/>
      <w:outlineLvl w:val="0"/>
    </w:pPr>
    <w:rPr>
      <w:rFonts w:cs="Arial"/>
      <w:b/>
      <w:bCs/>
      <w:caps/>
      <w:kern w:val="32"/>
      <w:szCs w:val="28"/>
    </w:rPr>
  </w:style>
  <w:style w:type="paragraph" w:styleId="2">
    <w:name w:val="heading 2"/>
    <w:basedOn w:val="a"/>
    <w:next w:val="a"/>
    <w:autoRedefine/>
    <w:qFormat/>
    <w:rsid w:val="00720B73"/>
    <w:pPr>
      <w:keepNext/>
      <w:suppressAutoHyphens/>
      <w:spacing w:before="240" w:after="240" w:line="240" w:lineRule="auto"/>
      <w:ind w:firstLine="0"/>
      <w:jc w:val="center"/>
      <w:outlineLvl w:val="1"/>
    </w:pPr>
    <w:rPr>
      <w:b/>
      <w:small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0B7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20B73"/>
    <w:rPr>
      <w:rFonts w:cs="Times New Roman"/>
    </w:rPr>
  </w:style>
  <w:style w:type="paragraph" w:styleId="a5">
    <w:name w:val="header"/>
    <w:basedOn w:val="a"/>
    <w:link w:val="a6"/>
    <w:rsid w:val="009918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99186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РЕГУЛИРОВАНИЕ ДЕЛОПРОИЗВОДСТВА</vt:lpstr>
    </vt:vector>
  </TitlesOfParts>
  <Company>Computer</Company>
  <LinksUpToDate>false</LinksUpToDate>
  <CharactersWithSpaces>18617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РЕГУЛИРОВАНИЕ ДЕЛОПРОИЗВОДСТВА</dc:title>
  <dc:subject/>
  <dc:creator>WiZaRd</dc:creator>
  <cp:keywords/>
  <dc:description/>
  <cp:lastModifiedBy>admin</cp:lastModifiedBy>
  <cp:revision>2</cp:revision>
  <dcterms:created xsi:type="dcterms:W3CDTF">2014-03-30T02:09:00Z</dcterms:created>
  <dcterms:modified xsi:type="dcterms:W3CDTF">2014-03-30T02:09:00Z</dcterms:modified>
</cp:coreProperties>
</file>