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4D" w:rsidRDefault="001A3A4D" w:rsidP="001A3A4D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72"/>
        </w:rPr>
      </w:pPr>
    </w:p>
    <w:p w:rsidR="001A3A4D" w:rsidRDefault="001A3A4D" w:rsidP="001A3A4D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72"/>
        </w:rPr>
      </w:pPr>
    </w:p>
    <w:p w:rsidR="001A3A4D" w:rsidRDefault="001A3A4D" w:rsidP="001A3A4D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72"/>
        </w:rPr>
      </w:pPr>
    </w:p>
    <w:p w:rsidR="001A3A4D" w:rsidRDefault="001A3A4D" w:rsidP="001A3A4D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72"/>
        </w:rPr>
      </w:pPr>
    </w:p>
    <w:p w:rsidR="001A3A4D" w:rsidRDefault="001A3A4D" w:rsidP="001A3A4D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72"/>
        </w:rPr>
      </w:pPr>
    </w:p>
    <w:p w:rsidR="001A3A4D" w:rsidRDefault="001A3A4D" w:rsidP="001A3A4D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72"/>
        </w:rPr>
      </w:pPr>
    </w:p>
    <w:p w:rsidR="001A3A4D" w:rsidRDefault="001A3A4D" w:rsidP="001A3A4D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72"/>
        </w:rPr>
      </w:pPr>
    </w:p>
    <w:p w:rsidR="001A3A4D" w:rsidRDefault="001A3A4D" w:rsidP="001A3A4D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72"/>
        </w:rPr>
      </w:pPr>
    </w:p>
    <w:p w:rsidR="001A3A4D" w:rsidRDefault="001A3A4D" w:rsidP="001A3A4D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72"/>
        </w:rPr>
      </w:pPr>
    </w:p>
    <w:p w:rsidR="001A3A4D" w:rsidRDefault="001A3A4D" w:rsidP="001A3A4D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72"/>
        </w:rPr>
      </w:pPr>
    </w:p>
    <w:p w:rsidR="001A3A4D" w:rsidRDefault="001A3A4D" w:rsidP="001A3A4D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72"/>
        </w:rPr>
      </w:pPr>
    </w:p>
    <w:p w:rsidR="001A3A4D" w:rsidRDefault="001A3A4D" w:rsidP="001A3A4D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72"/>
        </w:rPr>
      </w:pPr>
    </w:p>
    <w:p w:rsidR="00077BE5" w:rsidRPr="001A3A4D" w:rsidRDefault="00077BE5" w:rsidP="001A3A4D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72"/>
        </w:rPr>
      </w:pPr>
      <w:r w:rsidRPr="001A3A4D">
        <w:rPr>
          <w:sz w:val="28"/>
          <w:szCs w:val="72"/>
        </w:rPr>
        <w:t>РЕФЕРАТ</w:t>
      </w:r>
    </w:p>
    <w:p w:rsidR="00077BE5" w:rsidRPr="001A3A4D" w:rsidRDefault="00077BE5" w:rsidP="001A3A4D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  <w:r w:rsidRPr="001A3A4D">
        <w:rPr>
          <w:sz w:val="28"/>
          <w:szCs w:val="30"/>
        </w:rPr>
        <w:t xml:space="preserve">по </w:t>
      </w:r>
      <w:r w:rsidRPr="001A3A4D">
        <w:rPr>
          <w:sz w:val="28"/>
          <w:szCs w:val="28"/>
        </w:rPr>
        <w:t xml:space="preserve">курсу 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>Основы маркетинга</w:t>
      </w:r>
      <w:r w:rsidR="001A3A4D">
        <w:rPr>
          <w:sz w:val="28"/>
          <w:szCs w:val="28"/>
        </w:rPr>
        <w:t>"</w:t>
      </w:r>
    </w:p>
    <w:p w:rsidR="00077BE5" w:rsidRPr="001A3A4D" w:rsidRDefault="00077BE5" w:rsidP="001A3A4D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  <w:r w:rsidRPr="001A3A4D">
        <w:rPr>
          <w:sz w:val="28"/>
          <w:szCs w:val="28"/>
        </w:rPr>
        <w:t xml:space="preserve">по теме: </w:t>
      </w:r>
      <w:r w:rsidR="001A3A4D">
        <w:rPr>
          <w:sz w:val="28"/>
          <w:szCs w:val="28"/>
        </w:rPr>
        <w:t>"</w:t>
      </w:r>
      <w:r w:rsidR="004469C5" w:rsidRPr="001A3A4D">
        <w:rPr>
          <w:sz w:val="28"/>
          <w:szCs w:val="28"/>
        </w:rPr>
        <w:t>Государственное</w:t>
      </w:r>
      <w:r w:rsidR="000D30F0" w:rsidRPr="001A3A4D">
        <w:rPr>
          <w:sz w:val="28"/>
          <w:szCs w:val="28"/>
        </w:rPr>
        <w:t xml:space="preserve"> регулирование </w:t>
      </w:r>
      <w:r w:rsidR="009C23CC" w:rsidRPr="001A3A4D">
        <w:rPr>
          <w:sz w:val="28"/>
          <w:szCs w:val="28"/>
        </w:rPr>
        <w:t xml:space="preserve">в сфере </w:t>
      </w:r>
      <w:r w:rsidR="000D30F0" w:rsidRPr="001A3A4D">
        <w:rPr>
          <w:sz w:val="28"/>
          <w:szCs w:val="28"/>
        </w:rPr>
        <w:t>маркетинг</w:t>
      </w:r>
      <w:r w:rsidR="004469C5" w:rsidRPr="001A3A4D">
        <w:rPr>
          <w:sz w:val="28"/>
          <w:szCs w:val="28"/>
        </w:rPr>
        <w:t>а</w:t>
      </w:r>
      <w:r w:rsidR="001A3A4D">
        <w:rPr>
          <w:sz w:val="28"/>
          <w:szCs w:val="28"/>
        </w:rPr>
        <w:t>"</w:t>
      </w:r>
    </w:p>
    <w:p w:rsidR="00077BE5" w:rsidRPr="001A3A4D" w:rsidRDefault="00077BE5" w:rsidP="001A3A4D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0D30F0" w:rsidRPr="001A3A4D" w:rsidRDefault="001A3A4D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br w:type="page"/>
      </w:r>
      <w:r w:rsidR="000D30F0" w:rsidRPr="001A3A4D">
        <w:rPr>
          <w:sz w:val="28"/>
          <w:szCs w:val="28"/>
        </w:rPr>
        <w:t>1. Маркетинговая деятельность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>В условиях растущей конкуренции каждый предприниматель рано или поздно осознает необходимость получения маркетинговых услуг. Компании открывают вакансии маркетологов, создают регулярно функционирующие маркетинговые подразделения или приглашают специализированные маркетинговые агентства на договорной основе.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iCs/>
          <w:sz w:val="28"/>
          <w:szCs w:val="28"/>
        </w:rPr>
        <w:t xml:space="preserve">Скажем, один из крупнейших в России производителей мороженого </w:t>
      </w:r>
      <w:r w:rsidRPr="001A3A4D">
        <w:rPr>
          <w:sz w:val="28"/>
          <w:szCs w:val="28"/>
        </w:rPr>
        <w:t xml:space="preserve">— </w:t>
      </w:r>
      <w:r w:rsidRPr="001A3A4D">
        <w:rPr>
          <w:iCs/>
          <w:sz w:val="28"/>
          <w:szCs w:val="28"/>
        </w:rPr>
        <w:t xml:space="preserve">компания </w:t>
      </w:r>
      <w:r w:rsidR="001A3A4D">
        <w:rPr>
          <w:iCs/>
          <w:sz w:val="28"/>
          <w:szCs w:val="28"/>
        </w:rPr>
        <w:t>"</w:t>
      </w:r>
      <w:r w:rsidRPr="001A3A4D">
        <w:rPr>
          <w:iCs/>
          <w:sz w:val="28"/>
          <w:szCs w:val="28"/>
        </w:rPr>
        <w:t>Инмарко</w:t>
      </w:r>
      <w:r w:rsidR="001A3A4D">
        <w:rPr>
          <w:iCs/>
          <w:sz w:val="28"/>
          <w:szCs w:val="28"/>
        </w:rPr>
        <w:t>"</w:t>
      </w:r>
      <w:r w:rsidRPr="001A3A4D">
        <w:rPr>
          <w:iCs/>
          <w:sz w:val="28"/>
          <w:szCs w:val="28"/>
        </w:rPr>
        <w:t xml:space="preserve"> свои высокие результаты в продаже продукции связывает со смелыми маркетинговыми решениями.. Например, выпуск мороженого под такими неожиданными дня продуктов питания названиями, как </w:t>
      </w:r>
      <w:r w:rsidR="001A3A4D">
        <w:rPr>
          <w:iCs/>
          <w:sz w:val="28"/>
          <w:szCs w:val="28"/>
        </w:rPr>
        <w:t>"</w:t>
      </w:r>
      <w:r w:rsidRPr="001A3A4D">
        <w:rPr>
          <w:iCs/>
          <w:sz w:val="28"/>
          <w:szCs w:val="28"/>
        </w:rPr>
        <w:t>Армагеддон</w:t>
      </w:r>
      <w:r w:rsidR="001A3A4D">
        <w:rPr>
          <w:iCs/>
          <w:sz w:val="28"/>
          <w:szCs w:val="28"/>
        </w:rPr>
        <w:t>"</w:t>
      </w:r>
      <w:r w:rsidRPr="001A3A4D">
        <w:rPr>
          <w:iCs/>
          <w:sz w:val="28"/>
          <w:szCs w:val="28"/>
        </w:rPr>
        <w:t xml:space="preserve"> и </w:t>
      </w:r>
      <w:r w:rsidR="001A3A4D">
        <w:rPr>
          <w:iCs/>
          <w:sz w:val="28"/>
          <w:szCs w:val="28"/>
        </w:rPr>
        <w:t>"</w:t>
      </w:r>
      <w:r w:rsidRPr="001A3A4D">
        <w:rPr>
          <w:iCs/>
          <w:sz w:val="28"/>
          <w:szCs w:val="28"/>
        </w:rPr>
        <w:t>Фишка</w:t>
      </w:r>
      <w:r w:rsidR="001A3A4D">
        <w:rPr>
          <w:iCs/>
          <w:sz w:val="28"/>
          <w:szCs w:val="28"/>
        </w:rPr>
        <w:t>"</w:t>
      </w:r>
      <w:r w:rsidRPr="001A3A4D">
        <w:rPr>
          <w:iCs/>
          <w:sz w:val="28"/>
          <w:szCs w:val="28"/>
        </w:rPr>
        <w:t>.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bCs/>
          <w:sz w:val="28"/>
          <w:szCs w:val="28"/>
        </w:rPr>
        <w:t xml:space="preserve">Маркетинговая </w:t>
      </w:r>
      <w:r w:rsidRPr="001A3A4D">
        <w:rPr>
          <w:sz w:val="28"/>
          <w:szCs w:val="28"/>
        </w:rPr>
        <w:t xml:space="preserve">деятельность является </w:t>
      </w:r>
      <w:r w:rsidRPr="001A3A4D">
        <w:rPr>
          <w:bCs/>
          <w:sz w:val="28"/>
          <w:szCs w:val="28"/>
        </w:rPr>
        <w:t xml:space="preserve">видом предпринимательской </w:t>
      </w:r>
      <w:r w:rsidRPr="001A3A4D">
        <w:rPr>
          <w:sz w:val="28"/>
          <w:szCs w:val="28"/>
        </w:rPr>
        <w:t>деятельности, следовательно, ей присущи общие признаки предпринимательства, установленные в п. 1 ст. 2 ГК РФ. По указанному Закону 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0D30F0" w:rsidRPr="001A3A4D" w:rsidRDefault="000D30F0" w:rsidP="001A3A4D">
      <w:pPr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 xml:space="preserve">Маркетинговая деятельность имеет </w:t>
      </w:r>
      <w:r w:rsidRPr="001A3A4D">
        <w:rPr>
          <w:bCs/>
          <w:sz w:val="28"/>
          <w:szCs w:val="28"/>
        </w:rPr>
        <w:t xml:space="preserve">специфические признаки, </w:t>
      </w:r>
      <w:r w:rsidRPr="001A3A4D">
        <w:rPr>
          <w:sz w:val="28"/>
          <w:szCs w:val="28"/>
        </w:rPr>
        <w:t>связанные с: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bCs/>
          <w:sz w:val="28"/>
          <w:szCs w:val="28"/>
        </w:rPr>
        <w:t xml:space="preserve">участниками </w:t>
      </w:r>
      <w:r w:rsidRPr="001A3A4D">
        <w:rPr>
          <w:sz w:val="28"/>
          <w:szCs w:val="28"/>
        </w:rPr>
        <w:t>(коллективными или индивидуальными предпринимателями, которые профессионально ведут данную деятельность как основной вид бизнеса);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bCs/>
          <w:sz w:val="28"/>
          <w:szCs w:val="28"/>
        </w:rPr>
        <w:t xml:space="preserve">функциональным предназначением </w:t>
      </w:r>
      <w:r w:rsidRPr="001A3A4D">
        <w:rPr>
          <w:sz w:val="28"/>
          <w:szCs w:val="28"/>
        </w:rPr>
        <w:t>маркетинговой деятельности по управлению продвижением товаров, услуг и иных бизнес - продуктов от производителя к потребителю;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bCs/>
          <w:sz w:val="28"/>
          <w:szCs w:val="28"/>
        </w:rPr>
        <w:t xml:space="preserve">целями, </w:t>
      </w:r>
      <w:r w:rsidRPr="001A3A4D">
        <w:rPr>
          <w:sz w:val="28"/>
          <w:szCs w:val="28"/>
        </w:rPr>
        <w:t>которые связаны с получением новой информации, технологий, интеллектуальных продуктов, организационного и коммерческого опыта, результатов работ и услуг;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bCs/>
          <w:sz w:val="28"/>
          <w:szCs w:val="28"/>
        </w:rPr>
        <w:t xml:space="preserve">договорными формами проведения маркетинговых мероприятий </w:t>
      </w:r>
      <w:r w:rsidRPr="001A3A4D">
        <w:rPr>
          <w:sz w:val="28"/>
          <w:szCs w:val="28"/>
        </w:rPr>
        <w:t>(формы научно-исследовательских работ, доверительного управления, оказания агентских, представительских и консультационных услуг и т.д.);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bCs/>
          <w:sz w:val="28"/>
          <w:szCs w:val="28"/>
        </w:rPr>
        <w:t xml:space="preserve">результатами маркетинга, </w:t>
      </w:r>
      <w:r w:rsidRPr="001A3A4D">
        <w:rPr>
          <w:sz w:val="28"/>
          <w:szCs w:val="28"/>
        </w:rPr>
        <w:t xml:space="preserve">т.е. объектами гражданских прав, полученными в результате маркетинговой деятельности (результаты работ, услуги, информационные ресурсы (в том числе 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>ноу-хау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>), информационные системы, объекты авторских прав (в том числе права на программы для ЭВМ и базы данных).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>Информационные и интеллектуальные продукты, полученные с помощью маркетинга, позволяют:</w:t>
      </w:r>
    </w:p>
    <w:p w:rsidR="000D30F0" w:rsidRPr="001A3A4D" w:rsidRDefault="000D30F0" w:rsidP="001A3A4D">
      <w:pPr>
        <w:numPr>
          <w:ilvl w:val="0"/>
          <w:numId w:val="66"/>
        </w:numPr>
        <w:shd w:val="clear" w:color="auto" w:fill="FFFFFF"/>
        <w:tabs>
          <w:tab w:val="left" w:pos="794"/>
        </w:tabs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>оптимально организовать работу как внутри коммерческой организации, так и на уровне выполнения внешних обязательств;</w:t>
      </w:r>
    </w:p>
    <w:p w:rsidR="000D30F0" w:rsidRPr="001A3A4D" w:rsidRDefault="000D30F0" w:rsidP="001A3A4D">
      <w:pPr>
        <w:numPr>
          <w:ilvl w:val="0"/>
          <w:numId w:val="66"/>
        </w:numPr>
        <w:shd w:val="clear" w:color="auto" w:fill="FFFFFF"/>
        <w:tabs>
          <w:tab w:val="left" w:pos="794"/>
        </w:tabs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>точнее определить место фирмы и ее возможное поведение на рынке;</w:t>
      </w:r>
    </w:p>
    <w:p w:rsidR="000D30F0" w:rsidRPr="001A3A4D" w:rsidRDefault="000D30F0" w:rsidP="001A3A4D">
      <w:pPr>
        <w:numPr>
          <w:ilvl w:val="0"/>
          <w:numId w:val="66"/>
        </w:numPr>
        <w:shd w:val="clear" w:color="auto" w:fill="FFFFFF"/>
        <w:tabs>
          <w:tab w:val="left" w:pos="794"/>
        </w:tabs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 xml:space="preserve">создавать и внедрять в предпринимательский оборот с целью получения прибыли информационные технологии, программы для ЭВМ, базы данных, 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>ноу-хау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 xml:space="preserve"> (при соблюдении условий документирования и конфиденциальности), товарные знаки и объекты промышленной собственности.</w:t>
      </w:r>
    </w:p>
    <w:p w:rsidR="003C7B4F" w:rsidRPr="001A3A4D" w:rsidRDefault="003C7B4F" w:rsidP="001A3A4D">
      <w:pPr>
        <w:spacing w:line="360" w:lineRule="auto"/>
        <w:ind w:firstLine="709"/>
        <w:jc w:val="both"/>
        <w:rPr>
          <w:sz w:val="28"/>
          <w:szCs w:val="28"/>
        </w:rPr>
      </w:pPr>
    </w:p>
    <w:p w:rsidR="001E22D3" w:rsidRPr="001A3A4D" w:rsidRDefault="001A3A4D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22D3" w:rsidRPr="001A3A4D">
        <w:rPr>
          <w:sz w:val="28"/>
          <w:szCs w:val="28"/>
        </w:rPr>
        <w:t>2. Рынок маркетинговых продуктов</w:t>
      </w:r>
    </w:p>
    <w:p w:rsidR="001E22D3" w:rsidRPr="001A3A4D" w:rsidRDefault="001E22D3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22D3" w:rsidRPr="001A3A4D" w:rsidRDefault="001E22D3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>При оценке возможностей и перспектив вхождения на тот или иной рынок предпринимателю необходимо владеть информацией о правилах участия на выбранном рынке, которые в первую очередь сформулированы в законодательстве о конкуренции. В этой нормативно-правовой базе определены понятие товарного рынка, положение его участников, установлены правовые границы конкуренции и типичные виды нарушений конкуренции.</w:t>
      </w:r>
    </w:p>
    <w:p w:rsidR="001E22D3" w:rsidRPr="001A3A4D" w:rsidRDefault="001E22D3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 xml:space="preserve">Как известно, к понятию </w:t>
      </w:r>
      <w:r w:rsidR="001A3A4D">
        <w:rPr>
          <w:bCs/>
          <w:sz w:val="28"/>
          <w:szCs w:val="28"/>
        </w:rPr>
        <w:t>"</w:t>
      </w:r>
      <w:r w:rsidRPr="001A3A4D">
        <w:rPr>
          <w:bCs/>
          <w:sz w:val="28"/>
          <w:szCs w:val="28"/>
        </w:rPr>
        <w:t>товарный рынок</w:t>
      </w:r>
      <w:r w:rsidR="001A3A4D">
        <w:rPr>
          <w:bCs/>
          <w:sz w:val="28"/>
          <w:szCs w:val="28"/>
        </w:rPr>
        <w:t>"</w:t>
      </w:r>
      <w:r w:rsidRPr="001A3A4D">
        <w:rPr>
          <w:bCs/>
          <w:sz w:val="28"/>
          <w:szCs w:val="28"/>
        </w:rPr>
        <w:t xml:space="preserve"> </w:t>
      </w:r>
      <w:r w:rsidRPr="001A3A4D">
        <w:rPr>
          <w:sz w:val="28"/>
          <w:szCs w:val="28"/>
        </w:rPr>
        <w:t>существуют различные подходы.</w:t>
      </w:r>
    </w:p>
    <w:p w:rsidR="001E22D3" w:rsidRPr="001A3A4D" w:rsidRDefault="001E22D3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>В широком смысле рынок определяется как система экономико-правовых отношений между продавцами и покупателями товаров с организованной структурой и инфраструктурой. Существует и достаточно узкое понимание рынка как совокупности сделок купли-продажи.</w:t>
      </w:r>
    </w:p>
    <w:p w:rsidR="001E22D3" w:rsidRPr="001A3A4D" w:rsidRDefault="001E22D3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 xml:space="preserve">По Закону РСФСР 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>О конкуренции и ограничении монополистической деятельности на товарных рынках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 xml:space="preserve"> </w:t>
      </w:r>
      <w:r w:rsidRPr="001A3A4D">
        <w:rPr>
          <w:bCs/>
          <w:sz w:val="28"/>
          <w:szCs w:val="28"/>
        </w:rPr>
        <w:t xml:space="preserve">товарным рынком </w:t>
      </w:r>
      <w:r w:rsidRPr="001A3A4D">
        <w:rPr>
          <w:sz w:val="28"/>
          <w:szCs w:val="28"/>
        </w:rPr>
        <w:t>является сфера обращения товара, не имеющего заменителей, либо взаимозаменяемых товаров на территории Российской Федерации или ее части, определяемой исходя из экономической возможности покупателя приобрести товар на соответствующей территории и отсутствия этой возможности за ее пределами.</w:t>
      </w:r>
    </w:p>
    <w:p w:rsidR="001E22D3" w:rsidRPr="001A3A4D" w:rsidRDefault="001E22D3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>Товар понимается как продукт деятельности (включая работы, услуги), предназначенный для введения в гражданский оборот.</w:t>
      </w:r>
    </w:p>
    <w:p w:rsidR="001E22D3" w:rsidRPr="001A3A4D" w:rsidRDefault="001E22D3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 xml:space="preserve">В Налоговом кодексе РФ </w:t>
      </w:r>
      <w:r w:rsidRPr="001A3A4D">
        <w:rPr>
          <w:bCs/>
          <w:sz w:val="28"/>
          <w:szCs w:val="28"/>
        </w:rPr>
        <w:t xml:space="preserve">рынком товаров (работ, услуг) </w:t>
      </w:r>
      <w:r w:rsidRPr="001A3A4D">
        <w:rPr>
          <w:sz w:val="28"/>
          <w:szCs w:val="28"/>
        </w:rPr>
        <w:t>признается сфера обращения этих товаров (работ, услуг), определяемая исходя из возможности покупателя (продавца) реально и без значительных дополнительных затрат приобрести (реализовать) товар (работу, услугу) на ближайшей по отношению к покупателю (продавцу) территории Российской Федерации или за пределами Российской Федерации.</w:t>
      </w:r>
    </w:p>
    <w:p w:rsidR="001E22D3" w:rsidRPr="001A3A4D" w:rsidRDefault="001E22D3" w:rsidP="001A3A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A3A4D">
        <w:rPr>
          <w:sz w:val="28"/>
          <w:szCs w:val="28"/>
        </w:rPr>
        <w:t xml:space="preserve">На основе вышеизложенного можно определить </w:t>
      </w:r>
      <w:r w:rsidRPr="001A3A4D">
        <w:rPr>
          <w:bCs/>
          <w:sz w:val="28"/>
          <w:szCs w:val="28"/>
        </w:rPr>
        <w:t>рынок маркетинговых продуктов — как совокупность правоотношений, возникающих между участниками маркетинговой деятельности в процессе создания и введения в оборот маркетинговых продуктов.</w:t>
      </w:r>
    </w:p>
    <w:p w:rsidR="001E22D3" w:rsidRPr="001A3A4D" w:rsidRDefault="00BE2DA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733.8pt,243.35pt" to="733.8pt,247.9pt" o:allowincell="f" strokeweight=".2pt">
            <w10:wrap anchorx="margin"/>
          </v:line>
        </w:pict>
      </w:r>
      <w:r w:rsidR="001E22D3" w:rsidRPr="001A3A4D">
        <w:rPr>
          <w:sz w:val="28"/>
          <w:szCs w:val="28"/>
        </w:rPr>
        <w:t>Функции рынка демонстрируют значение рынка для его участников и всей общественной системы и различаются следующим образом:</w:t>
      </w:r>
    </w:p>
    <w:p w:rsidR="001E22D3" w:rsidRPr="001A3A4D" w:rsidRDefault="001E22D3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bCs/>
          <w:sz w:val="28"/>
          <w:szCs w:val="28"/>
        </w:rPr>
        <w:t xml:space="preserve">коммерческая, </w:t>
      </w:r>
      <w:r w:rsidRPr="001A3A4D">
        <w:rPr>
          <w:sz w:val="28"/>
          <w:szCs w:val="28"/>
        </w:rPr>
        <w:t>так как профессиональные участники получают прибыль от ведения своей деятельности;</w:t>
      </w:r>
    </w:p>
    <w:p w:rsidR="001E22D3" w:rsidRPr="001A3A4D" w:rsidRDefault="001E22D3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bCs/>
          <w:sz w:val="28"/>
          <w:szCs w:val="28"/>
        </w:rPr>
        <w:t xml:space="preserve">ценообразующая, </w:t>
      </w:r>
      <w:r w:rsidRPr="001A3A4D">
        <w:rPr>
          <w:sz w:val="28"/>
          <w:szCs w:val="28"/>
        </w:rPr>
        <w:t>что выражается в формировании цен за услуги маркетинговых фирм под влиянием спроса и предложения;</w:t>
      </w:r>
    </w:p>
    <w:p w:rsidR="001E22D3" w:rsidRPr="001A3A4D" w:rsidRDefault="001E22D3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bCs/>
          <w:sz w:val="28"/>
          <w:szCs w:val="28"/>
        </w:rPr>
        <w:t xml:space="preserve">информационная </w:t>
      </w:r>
      <w:r w:rsidRPr="001A3A4D">
        <w:rPr>
          <w:sz w:val="28"/>
          <w:szCs w:val="28"/>
        </w:rPr>
        <w:t>— рынок предоставляет сведения о маркетинговых сделках, маркетинговых продуктах, профессиональных участниках и потребителях маркетинговых продуктов;</w:t>
      </w:r>
    </w:p>
    <w:p w:rsidR="001E22D3" w:rsidRPr="001A3A4D" w:rsidRDefault="001E22D3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bCs/>
          <w:sz w:val="28"/>
          <w:szCs w:val="28"/>
        </w:rPr>
        <w:t xml:space="preserve">регулирующая </w:t>
      </w:r>
      <w:r w:rsidRPr="001A3A4D">
        <w:rPr>
          <w:sz w:val="28"/>
          <w:szCs w:val="28"/>
        </w:rPr>
        <w:t>— рынок определяет виды и объемы заказов, качество и внедрение результатов деятельности;</w:t>
      </w:r>
    </w:p>
    <w:p w:rsidR="001E22D3" w:rsidRPr="001A3A4D" w:rsidRDefault="001E22D3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bCs/>
          <w:sz w:val="28"/>
          <w:szCs w:val="28"/>
        </w:rPr>
        <w:t xml:space="preserve">коммуникационная </w:t>
      </w:r>
      <w:r w:rsidRPr="001A3A4D">
        <w:rPr>
          <w:sz w:val="28"/>
          <w:szCs w:val="28"/>
        </w:rPr>
        <w:t>— рынок создает среду взаимодействия, позволяет устанавливать контакты между предпринимателями на условиях открытости, равенства, регулярности, известности и в установленных общепринятых формах, причем для более развитого рынка свойственны разнообразные формы сотрудничества на форумах, выставках, ярмарках, конкурсах, презентациях, брифингах, конференциях, в бизнес-клубах;</w:t>
      </w:r>
    </w:p>
    <w:p w:rsidR="001E22D3" w:rsidRPr="001A3A4D" w:rsidRDefault="001E22D3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bCs/>
          <w:sz w:val="28"/>
          <w:szCs w:val="28"/>
        </w:rPr>
        <w:t xml:space="preserve">социокультурная, </w:t>
      </w:r>
      <w:r w:rsidRPr="001A3A4D">
        <w:rPr>
          <w:sz w:val="28"/>
          <w:szCs w:val="28"/>
        </w:rPr>
        <w:t>поскольку применение маркетинга в бизнесе повышает культурный уровень предпринимателя, который использует в своей работе научные подходы.</w:t>
      </w:r>
    </w:p>
    <w:p w:rsidR="001E22D3" w:rsidRPr="001A3A4D" w:rsidRDefault="001E22D3" w:rsidP="001A3A4D">
      <w:pPr>
        <w:shd w:val="clear" w:color="auto" w:fill="FFFFFF"/>
        <w:tabs>
          <w:tab w:val="left" w:pos="1255"/>
          <w:tab w:val="left" w:leader="underscore" w:pos="1510"/>
        </w:tabs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bCs/>
          <w:sz w:val="28"/>
          <w:szCs w:val="28"/>
        </w:rPr>
        <w:t xml:space="preserve">санирующая </w:t>
      </w:r>
      <w:r w:rsidRPr="001A3A4D">
        <w:rPr>
          <w:sz w:val="28"/>
          <w:szCs w:val="28"/>
        </w:rPr>
        <w:t>— выигрывают наиболее предприимчивые и эффективно работающие; недобросовестные и неэффективные — уходят с рынка.</w:t>
      </w:r>
    </w:p>
    <w:p w:rsidR="001E22D3" w:rsidRPr="001A3A4D" w:rsidRDefault="001E22D3" w:rsidP="001A3A4D">
      <w:pPr>
        <w:spacing w:line="360" w:lineRule="auto"/>
        <w:ind w:firstLine="709"/>
        <w:jc w:val="both"/>
        <w:rPr>
          <w:sz w:val="28"/>
          <w:szCs w:val="28"/>
        </w:rPr>
      </w:pPr>
    </w:p>
    <w:p w:rsidR="000D30F0" w:rsidRPr="001A3A4D" w:rsidRDefault="001A3A4D" w:rsidP="001A3A4D">
      <w:pPr>
        <w:shd w:val="clear" w:color="auto" w:fill="FFFFFF"/>
        <w:tabs>
          <w:tab w:val="left" w:pos="2378"/>
        </w:tabs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bCs/>
          <w:sz w:val="28"/>
          <w:szCs w:val="28"/>
        </w:rPr>
        <w:br w:type="page"/>
        <w:t>3</w:t>
      </w:r>
      <w:r w:rsidR="000D30F0" w:rsidRPr="001A3A4D">
        <w:rPr>
          <w:bCs/>
          <w:sz w:val="28"/>
          <w:szCs w:val="28"/>
        </w:rPr>
        <w:t>. Правовые источники маркетинговой деятельности</w:t>
      </w:r>
    </w:p>
    <w:p w:rsidR="001A3A4D" w:rsidRPr="001A3A4D" w:rsidRDefault="001A3A4D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D30F0" w:rsidRPr="001A3A4D" w:rsidRDefault="001E22D3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>3</w:t>
      </w:r>
      <w:r w:rsidR="000D30F0" w:rsidRPr="001A3A4D">
        <w:rPr>
          <w:sz w:val="28"/>
          <w:szCs w:val="28"/>
        </w:rPr>
        <w:t>.1</w:t>
      </w:r>
      <w:r w:rsidR="001A3A4D">
        <w:rPr>
          <w:sz w:val="28"/>
          <w:szCs w:val="28"/>
        </w:rPr>
        <w:t xml:space="preserve"> </w:t>
      </w:r>
      <w:r w:rsidR="000D30F0" w:rsidRPr="001A3A4D">
        <w:rPr>
          <w:sz w:val="28"/>
          <w:szCs w:val="28"/>
        </w:rPr>
        <w:t>Законодательство, регулирующее</w:t>
      </w:r>
      <w:r w:rsidR="001A3A4D">
        <w:rPr>
          <w:sz w:val="28"/>
          <w:szCs w:val="28"/>
        </w:rPr>
        <w:t xml:space="preserve"> </w:t>
      </w:r>
      <w:r w:rsidR="000D30F0" w:rsidRPr="001A3A4D">
        <w:rPr>
          <w:sz w:val="28"/>
          <w:szCs w:val="28"/>
        </w:rPr>
        <w:t>маркетинговую деятельность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>Правовое регулирование маркетинговой деятельности равноправных субъектов исходит из конституционных гарантий предпринимательства, норм гражданского права о физических и юридических лицах, об объектах гражданских правоотношений, об имущественных и иных правах участников маркетинговой деятельности, об обязательствах и сделках и иных норм гражданского законодательства.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>Вышеуказанные нормы сформулированы в нормативных правовых актах, издаваемых органами государственной власти различного уровня.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>Основным законом Российской Федерации, имеющим высшую юридическую силу, является Конституция РФ. Законы и иные правовые акты, принимаемые на территории Российской Федерации, не должны противоречить Конституции РФ.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>Важнейшим источником, регулирующим отношения в сфере маркетинга, является Гражданский кодекс РФ. Причем согласно ст. 3 Гражданского кодекса РФ нормы гражданского права, содержащиеся в других законах, должны соответствовать Гражданскому кодексу.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>За развитием законодательного процесса удобно проследить, если провести условную классификацию законодательных актов:</w:t>
      </w:r>
    </w:p>
    <w:p w:rsidR="000D30F0" w:rsidRPr="001A3A4D" w:rsidRDefault="000D30F0" w:rsidP="001A3A4D">
      <w:pPr>
        <w:shd w:val="clear" w:color="auto" w:fill="FFFFFF"/>
        <w:tabs>
          <w:tab w:val="left" w:pos="671"/>
        </w:tabs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 xml:space="preserve">1) законы, обеспечивающие государственное регулирование маркетинговой деятельности: Закон РСФСР от 22 марта </w:t>
      </w:r>
      <w:smartTag w:uri="urn:schemas-microsoft-com:office:smarttags" w:element="metricconverter">
        <w:smartTagPr>
          <w:attr w:name="ProductID" w:val="1991 г"/>
        </w:smartTagPr>
        <w:r w:rsidRPr="001A3A4D">
          <w:rPr>
            <w:sz w:val="28"/>
            <w:szCs w:val="28"/>
          </w:rPr>
          <w:t>1991 г</w:t>
        </w:r>
      </w:smartTag>
      <w:r w:rsidRPr="001A3A4D">
        <w:rPr>
          <w:sz w:val="28"/>
          <w:szCs w:val="28"/>
        </w:rPr>
        <w:t>.</w:t>
      </w:r>
    </w:p>
    <w:p w:rsidR="001A3A4D" w:rsidRDefault="001A3A4D" w:rsidP="001A3A4D">
      <w:pPr>
        <w:shd w:val="clear" w:color="auto" w:fill="FFFFFF"/>
        <w:tabs>
          <w:tab w:val="left" w:pos="6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D30F0" w:rsidRPr="001A3A4D">
        <w:rPr>
          <w:sz w:val="28"/>
          <w:szCs w:val="28"/>
        </w:rPr>
        <w:t>О конкуренции и ограничении монополистической деятельности на товарных рынках</w:t>
      </w:r>
      <w:r>
        <w:rPr>
          <w:sz w:val="28"/>
          <w:szCs w:val="28"/>
        </w:rPr>
        <w:t>"</w:t>
      </w:r>
      <w:r w:rsidR="000D30F0" w:rsidRPr="001A3A4D">
        <w:rPr>
          <w:sz w:val="28"/>
          <w:szCs w:val="28"/>
        </w:rPr>
        <w:t xml:space="preserve">, Федеральный закон от 21 декабря </w:t>
      </w:r>
      <w:smartTag w:uri="urn:schemas-microsoft-com:office:smarttags" w:element="metricconverter">
        <w:smartTagPr>
          <w:attr w:name="ProductID" w:val="1996 г"/>
        </w:smartTagPr>
        <w:r w:rsidR="000D30F0" w:rsidRPr="001A3A4D">
          <w:rPr>
            <w:sz w:val="28"/>
            <w:szCs w:val="28"/>
          </w:rPr>
          <w:t>1996 г</w:t>
        </w:r>
      </w:smartTag>
      <w:r w:rsidR="000D30F0" w:rsidRPr="001A3A4D">
        <w:rPr>
          <w:sz w:val="28"/>
          <w:szCs w:val="28"/>
        </w:rPr>
        <w:t xml:space="preserve">. </w:t>
      </w:r>
      <w:r>
        <w:rPr>
          <w:sz w:val="28"/>
          <w:szCs w:val="28"/>
        </w:rPr>
        <w:t>"</w:t>
      </w:r>
      <w:r w:rsidR="000D30F0" w:rsidRPr="001A3A4D">
        <w:rPr>
          <w:sz w:val="28"/>
          <w:szCs w:val="28"/>
        </w:rPr>
        <w:t>О бухгалтерском учете</w:t>
      </w:r>
      <w:r>
        <w:rPr>
          <w:sz w:val="28"/>
          <w:szCs w:val="28"/>
        </w:rPr>
        <w:t>"</w:t>
      </w:r>
      <w:r w:rsidR="000D30F0" w:rsidRPr="001A3A4D">
        <w:rPr>
          <w:sz w:val="28"/>
          <w:szCs w:val="28"/>
        </w:rPr>
        <w:t xml:space="preserve">, Федеральный закон от 8 августа </w:t>
      </w:r>
      <w:smartTag w:uri="urn:schemas-microsoft-com:office:smarttags" w:element="metricconverter">
        <w:smartTagPr>
          <w:attr w:name="ProductID" w:val="2001 г"/>
        </w:smartTagPr>
        <w:r w:rsidR="000D30F0" w:rsidRPr="001A3A4D">
          <w:rPr>
            <w:sz w:val="28"/>
            <w:szCs w:val="28"/>
          </w:rPr>
          <w:t>2001 г</w:t>
        </w:r>
      </w:smartTag>
      <w:r w:rsidR="000D30F0" w:rsidRPr="001A3A4D">
        <w:rPr>
          <w:sz w:val="28"/>
          <w:szCs w:val="28"/>
        </w:rPr>
        <w:t xml:space="preserve">. </w:t>
      </w:r>
      <w:r>
        <w:rPr>
          <w:sz w:val="28"/>
          <w:szCs w:val="28"/>
        </w:rPr>
        <w:t>"</w:t>
      </w:r>
      <w:r w:rsidR="000D30F0" w:rsidRPr="001A3A4D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sz w:val="28"/>
          <w:szCs w:val="28"/>
        </w:rPr>
        <w:t>"</w:t>
      </w:r>
      <w:r w:rsidR="000D30F0" w:rsidRPr="001A3A4D">
        <w:rPr>
          <w:sz w:val="28"/>
          <w:szCs w:val="28"/>
        </w:rPr>
        <w:t xml:space="preserve">, Федеральный закон от 8 августа </w:t>
      </w:r>
      <w:smartTag w:uri="urn:schemas-microsoft-com:office:smarttags" w:element="metricconverter">
        <w:smartTagPr>
          <w:attr w:name="ProductID" w:val="2001 г"/>
        </w:smartTagPr>
        <w:r w:rsidR="000D30F0" w:rsidRPr="001A3A4D">
          <w:rPr>
            <w:sz w:val="28"/>
            <w:szCs w:val="28"/>
          </w:rPr>
          <w:t>2001 г</w:t>
        </w:r>
      </w:smartTag>
      <w:r w:rsidR="000D30F0" w:rsidRPr="001A3A4D">
        <w:rPr>
          <w:sz w:val="28"/>
          <w:szCs w:val="28"/>
        </w:rPr>
        <w:t xml:space="preserve">. </w:t>
      </w:r>
      <w:r>
        <w:rPr>
          <w:sz w:val="28"/>
          <w:szCs w:val="28"/>
        </w:rPr>
        <w:t>"</w:t>
      </w:r>
      <w:r w:rsidR="000D30F0" w:rsidRPr="001A3A4D">
        <w:rPr>
          <w:sz w:val="28"/>
          <w:szCs w:val="28"/>
        </w:rPr>
        <w:t>О защите прав юридических лиц и индивидуальных предпринимателей при проведении государственного контроля (надзора)</w:t>
      </w:r>
      <w:r>
        <w:rPr>
          <w:sz w:val="28"/>
          <w:szCs w:val="28"/>
        </w:rPr>
        <w:t>"</w:t>
      </w:r>
      <w:r w:rsidR="000D30F0" w:rsidRPr="001A3A4D">
        <w:rPr>
          <w:sz w:val="28"/>
          <w:szCs w:val="28"/>
        </w:rPr>
        <w:t xml:space="preserve"> и т.д.;</w:t>
      </w:r>
    </w:p>
    <w:p w:rsidR="000D30F0" w:rsidRPr="001A3A4D" w:rsidRDefault="000D30F0" w:rsidP="001A3A4D">
      <w:pPr>
        <w:shd w:val="clear" w:color="auto" w:fill="FFFFFF"/>
        <w:tabs>
          <w:tab w:val="left" w:pos="671"/>
        </w:tabs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 xml:space="preserve">2) законы, регулирующие правовое положение хозяйствующих субъектов: Федеральный закон от 26 декабря </w:t>
      </w:r>
      <w:smartTag w:uri="urn:schemas-microsoft-com:office:smarttags" w:element="metricconverter">
        <w:smartTagPr>
          <w:attr w:name="ProductID" w:val="1995 г"/>
        </w:smartTagPr>
        <w:r w:rsidRPr="001A3A4D">
          <w:rPr>
            <w:sz w:val="28"/>
            <w:szCs w:val="28"/>
          </w:rPr>
          <w:t>1995 г</w:t>
        </w:r>
      </w:smartTag>
      <w:r w:rsidRPr="001A3A4D">
        <w:rPr>
          <w:sz w:val="28"/>
          <w:szCs w:val="28"/>
        </w:rPr>
        <w:t xml:space="preserve">. 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>Об акционерных обществах</w:t>
      </w:r>
      <w:r w:rsidR="001A3A4D">
        <w:rPr>
          <w:sz w:val="28"/>
          <w:szCs w:val="28"/>
        </w:rPr>
        <w:t>""</w:t>
      </w:r>
      <w:r w:rsidRPr="001A3A4D">
        <w:rPr>
          <w:sz w:val="28"/>
          <w:szCs w:val="28"/>
        </w:rPr>
        <w:t xml:space="preserve">, Федеральный закон от 8 мая </w:t>
      </w:r>
      <w:smartTag w:uri="urn:schemas-microsoft-com:office:smarttags" w:element="metricconverter">
        <w:smartTagPr>
          <w:attr w:name="ProductID" w:val="1996 г"/>
        </w:smartTagPr>
        <w:r w:rsidRPr="001A3A4D">
          <w:rPr>
            <w:sz w:val="28"/>
            <w:szCs w:val="28"/>
          </w:rPr>
          <w:t>1996 г</w:t>
        </w:r>
      </w:smartTag>
      <w:r w:rsidRPr="001A3A4D">
        <w:rPr>
          <w:sz w:val="28"/>
          <w:szCs w:val="28"/>
        </w:rPr>
        <w:t xml:space="preserve">. 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>О производственных кооперативах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 xml:space="preserve">, Федеральный закон от 8 февраля </w:t>
      </w:r>
      <w:smartTag w:uri="urn:schemas-microsoft-com:office:smarttags" w:element="metricconverter">
        <w:smartTagPr>
          <w:attr w:name="ProductID" w:val="1998 г"/>
        </w:smartTagPr>
        <w:r w:rsidRPr="001A3A4D">
          <w:rPr>
            <w:sz w:val="28"/>
            <w:szCs w:val="28"/>
          </w:rPr>
          <w:t>1998 г</w:t>
        </w:r>
      </w:smartTag>
      <w:r w:rsidRPr="001A3A4D">
        <w:rPr>
          <w:sz w:val="28"/>
          <w:szCs w:val="28"/>
        </w:rPr>
        <w:t xml:space="preserve">. 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>Об обществах с ограниченной ответственностью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 xml:space="preserve">, Федеральный закон от 26 октября </w:t>
      </w:r>
      <w:smartTag w:uri="urn:schemas-microsoft-com:office:smarttags" w:element="metricconverter">
        <w:smartTagPr>
          <w:attr w:name="ProductID" w:val="2002 г"/>
        </w:smartTagPr>
        <w:r w:rsidRPr="001A3A4D">
          <w:rPr>
            <w:sz w:val="28"/>
            <w:szCs w:val="28"/>
          </w:rPr>
          <w:t>2002 г</w:t>
        </w:r>
      </w:smartTag>
      <w:r w:rsidRPr="001A3A4D">
        <w:rPr>
          <w:sz w:val="28"/>
          <w:szCs w:val="28"/>
        </w:rPr>
        <w:t xml:space="preserve">. 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>О несостоятельности (банкротстве)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 xml:space="preserve">, Федеральный закон от 14 ноября </w:t>
      </w:r>
      <w:smartTag w:uri="urn:schemas-microsoft-com:office:smarttags" w:element="metricconverter">
        <w:smartTagPr>
          <w:attr w:name="ProductID" w:val="2002 г"/>
        </w:smartTagPr>
        <w:r w:rsidRPr="001A3A4D">
          <w:rPr>
            <w:sz w:val="28"/>
            <w:szCs w:val="28"/>
          </w:rPr>
          <w:t>2002 г</w:t>
        </w:r>
      </w:smartTag>
      <w:r w:rsidRPr="001A3A4D">
        <w:rPr>
          <w:sz w:val="28"/>
          <w:szCs w:val="28"/>
        </w:rPr>
        <w:t xml:space="preserve">. 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>О государственных и муниципальных унитарных предприятиях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 xml:space="preserve"> и т.д.;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 xml:space="preserve">3) </w:t>
      </w:r>
      <w:r w:rsidRPr="001A3A4D">
        <w:rPr>
          <w:bCs/>
          <w:sz w:val="28"/>
          <w:szCs w:val="28"/>
        </w:rPr>
        <w:t xml:space="preserve">законы, устанавливающие правовой режим для маркетинговой деятельности: </w:t>
      </w:r>
      <w:r w:rsidRPr="001A3A4D">
        <w:rPr>
          <w:sz w:val="28"/>
          <w:szCs w:val="28"/>
        </w:rPr>
        <w:t xml:space="preserve">Патентный закон РФ от 23 сентября </w:t>
      </w:r>
      <w:smartTag w:uri="urn:schemas-microsoft-com:office:smarttags" w:element="metricconverter">
        <w:smartTagPr>
          <w:attr w:name="ProductID" w:val="1992 г"/>
        </w:smartTagPr>
        <w:r w:rsidRPr="001A3A4D">
          <w:rPr>
            <w:sz w:val="28"/>
            <w:szCs w:val="28"/>
          </w:rPr>
          <w:t>1992 г</w:t>
        </w:r>
      </w:smartTag>
      <w:r w:rsidRPr="001A3A4D">
        <w:rPr>
          <w:sz w:val="28"/>
          <w:szCs w:val="28"/>
        </w:rPr>
        <w:t xml:space="preserve">., Закон РФ от 23 сентября </w:t>
      </w:r>
      <w:smartTag w:uri="urn:schemas-microsoft-com:office:smarttags" w:element="metricconverter">
        <w:smartTagPr>
          <w:attr w:name="ProductID" w:val="1992 г"/>
        </w:smartTagPr>
        <w:r w:rsidRPr="001A3A4D">
          <w:rPr>
            <w:sz w:val="28"/>
            <w:szCs w:val="28"/>
          </w:rPr>
          <w:t>1992 г</w:t>
        </w:r>
      </w:smartTag>
      <w:r w:rsidRPr="001A3A4D">
        <w:rPr>
          <w:sz w:val="28"/>
          <w:szCs w:val="28"/>
        </w:rPr>
        <w:t xml:space="preserve">. 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>О товарных знаках, знаках обслуживания и наименованиях мест происхождения товаров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 xml:space="preserve">, Закон РФ от 23 сентября </w:t>
      </w:r>
      <w:smartTag w:uri="urn:schemas-microsoft-com:office:smarttags" w:element="metricconverter">
        <w:smartTagPr>
          <w:attr w:name="ProductID" w:val="1992 г"/>
        </w:smartTagPr>
        <w:r w:rsidRPr="001A3A4D">
          <w:rPr>
            <w:sz w:val="28"/>
            <w:szCs w:val="28"/>
          </w:rPr>
          <w:t>1992 г</w:t>
        </w:r>
      </w:smartTag>
      <w:r w:rsidRPr="001A3A4D">
        <w:rPr>
          <w:sz w:val="28"/>
          <w:szCs w:val="28"/>
        </w:rPr>
        <w:t xml:space="preserve">. 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>О правовой охране программ для электронных вычислительных машин и баз данных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 xml:space="preserve">, Федеральный закон от 20 февраля </w:t>
      </w:r>
      <w:smartTag w:uri="urn:schemas-microsoft-com:office:smarttags" w:element="metricconverter">
        <w:smartTagPr>
          <w:attr w:name="ProductID" w:val="1995 г"/>
        </w:smartTagPr>
        <w:r w:rsidRPr="001A3A4D">
          <w:rPr>
            <w:sz w:val="28"/>
            <w:szCs w:val="28"/>
          </w:rPr>
          <w:t>1995 г</w:t>
        </w:r>
      </w:smartTag>
      <w:r w:rsidRPr="001A3A4D">
        <w:rPr>
          <w:sz w:val="28"/>
          <w:szCs w:val="28"/>
        </w:rPr>
        <w:t xml:space="preserve">. 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>Об информации, информатизации и защите информации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 xml:space="preserve">, Федеральный закон от 18 июля </w:t>
      </w:r>
      <w:smartTag w:uri="urn:schemas-microsoft-com:office:smarttags" w:element="metricconverter">
        <w:smartTagPr>
          <w:attr w:name="ProductID" w:val="1995 г"/>
        </w:smartTagPr>
        <w:r w:rsidRPr="001A3A4D">
          <w:rPr>
            <w:sz w:val="28"/>
            <w:szCs w:val="28"/>
          </w:rPr>
          <w:t>1995 г</w:t>
        </w:r>
      </w:smartTag>
      <w:r w:rsidRPr="001A3A4D">
        <w:rPr>
          <w:sz w:val="28"/>
          <w:szCs w:val="28"/>
        </w:rPr>
        <w:t xml:space="preserve">. 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>О рекламе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 xml:space="preserve">, Федеральный закон от 23 августа </w:t>
      </w:r>
      <w:smartTag w:uri="urn:schemas-microsoft-com:office:smarttags" w:element="metricconverter">
        <w:smartTagPr>
          <w:attr w:name="ProductID" w:val="1996 г"/>
        </w:smartTagPr>
        <w:r w:rsidRPr="001A3A4D">
          <w:rPr>
            <w:sz w:val="28"/>
            <w:szCs w:val="28"/>
          </w:rPr>
          <w:t>1996 г</w:t>
        </w:r>
      </w:smartTag>
      <w:r w:rsidRPr="001A3A4D">
        <w:rPr>
          <w:sz w:val="28"/>
          <w:szCs w:val="28"/>
        </w:rPr>
        <w:t xml:space="preserve">. 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>О науке и государственной научно-технической политике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 xml:space="preserve">, Федеральный закон от 29 июля </w:t>
      </w:r>
      <w:smartTag w:uri="urn:schemas-microsoft-com:office:smarttags" w:element="metricconverter">
        <w:smartTagPr>
          <w:attr w:name="ProductID" w:val="2004 г"/>
        </w:smartTagPr>
        <w:r w:rsidRPr="001A3A4D">
          <w:rPr>
            <w:sz w:val="28"/>
            <w:szCs w:val="28"/>
          </w:rPr>
          <w:t>2004 г</w:t>
        </w:r>
      </w:smartTag>
      <w:r w:rsidRPr="001A3A4D">
        <w:rPr>
          <w:sz w:val="28"/>
          <w:szCs w:val="28"/>
        </w:rPr>
        <w:t xml:space="preserve">. 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>О коммерческой тайне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 xml:space="preserve"> и т.д.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>При применении законов необходимо учитывать внесенные в них дополнения и изменения.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 xml:space="preserve">В целях наиболее детального, а зачастую оперативного регулирования отношений в определенных сферах предпринимательства предусмотрено издание </w:t>
      </w:r>
      <w:r w:rsidRPr="001A3A4D">
        <w:rPr>
          <w:bCs/>
          <w:sz w:val="28"/>
          <w:szCs w:val="28"/>
        </w:rPr>
        <w:t xml:space="preserve">подзаконных нормативных актов, </w:t>
      </w:r>
      <w:r w:rsidRPr="001A3A4D">
        <w:rPr>
          <w:sz w:val="28"/>
          <w:szCs w:val="28"/>
        </w:rPr>
        <w:t xml:space="preserve">среди которых указы Президента РФ, постановления Правительства РФ, нормативные акты федеральных органов исполнительной власти (например, Министерства финансов РФ), принятые в соответствии с их компетенцией. Указанные акты не должны противоречить Конституции РФ, Гражданскому кодексу РФ и иным законам. Их вступление в силу определено Указом Президента РФ от 23 мая </w:t>
      </w:r>
      <w:smartTag w:uri="urn:schemas-microsoft-com:office:smarttags" w:element="metricconverter">
        <w:smartTagPr>
          <w:attr w:name="ProductID" w:val="1996 г"/>
        </w:smartTagPr>
        <w:r w:rsidRPr="001A3A4D">
          <w:rPr>
            <w:sz w:val="28"/>
            <w:szCs w:val="28"/>
          </w:rPr>
          <w:t>1996 г</w:t>
        </w:r>
      </w:smartTag>
      <w:r w:rsidRPr="001A3A4D">
        <w:rPr>
          <w:sz w:val="28"/>
          <w:szCs w:val="28"/>
        </w:rPr>
        <w:t xml:space="preserve">. № 763 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>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>.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 xml:space="preserve">В течение 10 дней после дня их государственной регистрации в Министерстве юстиции РФ нормативные правовые акты федеральных органов исполнительной власти подлежат официальному опубликованию в газете 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>Российские вести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>, а также в Бюллетене нормативных актов федеральных органов исполнительной власти. Дата официального опубликования и является датой вступления в силу указанных нормативных актов, если в самом акте не установлена иная дата его вступления в силу.</w:t>
      </w:r>
    </w:p>
    <w:p w:rsidR="000D30F0" w:rsidRPr="001A3A4D" w:rsidRDefault="000D30F0" w:rsidP="001A3A4D">
      <w:pPr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 xml:space="preserve">Как известно, в силу федеративного устройства нашего государства и в соответствии с Конституцией РФ многие сферы общественной жизни регулируются </w:t>
      </w:r>
      <w:r w:rsidRPr="001A3A4D">
        <w:rPr>
          <w:bCs/>
          <w:sz w:val="28"/>
          <w:szCs w:val="28"/>
        </w:rPr>
        <w:t xml:space="preserve">актами субъектов </w:t>
      </w:r>
      <w:r w:rsidRPr="001A3A4D">
        <w:rPr>
          <w:sz w:val="28"/>
          <w:szCs w:val="28"/>
        </w:rPr>
        <w:t>РФ. Иерархия их по юридической силе аналогична федеральной системе законодательства.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>Право издавать хозяйственно-правовые акты имеют органы местного самоуправления; в основном это касается использования и реализации права собственности на принадлежащие им имущественные фонды.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D30F0" w:rsidRPr="001A3A4D" w:rsidRDefault="001A3A4D" w:rsidP="001A3A4D">
      <w:pPr>
        <w:shd w:val="clear" w:color="auto" w:fill="FFFFFF"/>
        <w:tabs>
          <w:tab w:val="left" w:pos="535"/>
        </w:tabs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bCs/>
          <w:sz w:val="28"/>
          <w:szCs w:val="28"/>
        </w:rPr>
        <w:t xml:space="preserve">3.2 </w:t>
      </w:r>
      <w:r w:rsidR="000D30F0" w:rsidRPr="001A3A4D">
        <w:rPr>
          <w:bCs/>
          <w:sz w:val="28"/>
          <w:szCs w:val="28"/>
        </w:rPr>
        <w:t>Корпоративные акты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1A3A4D">
        <w:rPr>
          <w:sz w:val="28"/>
          <w:szCs w:val="28"/>
        </w:rPr>
        <w:t xml:space="preserve">В связи с образованием многих крупных компаний в рыночной экономике возрастает роль </w:t>
      </w:r>
      <w:r w:rsidRPr="001A3A4D">
        <w:rPr>
          <w:bCs/>
          <w:sz w:val="28"/>
          <w:szCs w:val="28"/>
        </w:rPr>
        <w:t xml:space="preserve">корпоративного права, </w:t>
      </w:r>
      <w:r w:rsidRPr="001A3A4D">
        <w:rPr>
          <w:sz w:val="28"/>
          <w:szCs w:val="28"/>
        </w:rPr>
        <w:t xml:space="preserve">которое формируется из нормативных актов, принимаемых самими хозяйствующими субъектами (в основном — хозяйственными обществами) в целях регулирования собственного организационного устройства и предпринимательской деятельности. </w:t>
      </w:r>
      <w:r w:rsidRPr="001A3A4D">
        <w:rPr>
          <w:bCs/>
          <w:sz w:val="28"/>
          <w:szCs w:val="28"/>
        </w:rPr>
        <w:t xml:space="preserve">К корпоративным актам относятся: </w:t>
      </w:r>
      <w:r w:rsidRPr="001A3A4D">
        <w:rPr>
          <w:sz w:val="28"/>
          <w:szCs w:val="28"/>
        </w:rPr>
        <w:t xml:space="preserve">устав, положения об общем собрании участников (акционеров), совете директоров, об исполнительном органе хозяйственного общества, положения о филиале и об отделе и т.д. </w:t>
      </w:r>
      <w:r w:rsidRPr="001A3A4D">
        <w:rPr>
          <w:iCs/>
          <w:sz w:val="28"/>
          <w:szCs w:val="28"/>
        </w:rPr>
        <w:t>Например, правовой режим информационной системы (в том числе коммерческой тайны) устанавливается каждой организацией локальным нормативным актом.</w:t>
      </w:r>
    </w:p>
    <w:p w:rsidR="000D30F0" w:rsidRPr="001A3A4D" w:rsidRDefault="001A3A4D" w:rsidP="001A3A4D">
      <w:pPr>
        <w:shd w:val="clear" w:color="auto" w:fill="FFFFFF"/>
        <w:tabs>
          <w:tab w:val="left" w:pos="535"/>
        </w:tabs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iCs/>
          <w:sz w:val="28"/>
          <w:szCs w:val="28"/>
        </w:rPr>
        <w:br w:type="page"/>
      </w:r>
      <w:r w:rsidR="001E22D3" w:rsidRPr="001A3A4D">
        <w:rPr>
          <w:bCs/>
          <w:sz w:val="28"/>
          <w:szCs w:val="28"/>
        </w:rPr>
        <w:t>4</w:t>
      </w:r>
      <w:r w:rsidR="000D30F0" w:rsidRPr="001A3A4D">
        <w:rPr>
          <w:bCs/>
          <w:sz w:val="28"/>
          <w:szCs w:val="28"/>
        </w:rPr>
        <w:t>.Обычай делового оборота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>В тех случаях, когда отдельные аспекты предпринимательской деятельности субъектов не урегулированы нормативными правовыми актами и договором, может применяться еще один источник права — обычай делового оборота. Причем деловой обычай применяется как участниками бизнеса, так и судебными органами.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 xml:space="preserve">Согласно ст. 5 </w:t>
      </w:r>
      <w:r w:rsidRPr="001A3A4D">
        <w:rPr>
          <w:bCs/>
          <w:sz w:val="28"/>
          <w:szCs w:val="28"/>
        </w:rPr>
        <w:t xml:space="preserve">ГК </w:t>
      </w:r>
      <w:r w:rsidRPr="001A3A4D">
        <w:rPr>
          <w:sz w:val="28"/>
          <w:szCs w:val="28"/>
        </w:rPr>
        <w:t xml:space="preserve">РФ </w:t>
      </w:r>
      <w:r w:rsidR="001A3A4D">
        <w:rPr>
          <w:bCs/>
          <w:sz w:val="28"/>
          <w:szCs w:val="28"/>
        </w:rPr>
        <w:t>"</w:t>
      </w:r>
      <w:r w:rsidRPr="001A3A4D">
        <w:rPr>
          <w:bCs/>
          <w:sz w:val="28"/>
          <w:szCs w:val="28"/>
        </w:rPr>
        <w:t>обычаем делового оборота признается сложившееся и широко применяемое в какой-либо области предпринимательской деятельности правило поведения, не предусмотренное законодательством, независимо от того, зафиксировано ли оно в каком-либо документе. Обычай делового оборота не должен вступать в противоречие с условиями заключенного между сторонами договора</w:t>
      </w:r>
      <w:r w:rsidR="001A3A4D">
        <w:rPr>
          <w:bCs/>
          <w:sz w:val="28"/>
          <w:szCs w:val="28"/>
        </w:rPr>
        <w:t>"</w:t>
      </w:r>
      <w:r w:rsidRPr="001A3A4D">
        <w:rPr>
          <w:bCs/>
          <w:sz w:val="28"/>
          <w:szCs w:val="28"/>
        </w:rPr>
        <w:t>.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 xml:space="preserve">Обычай делового оборота — это 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>неписаное правило</w:t>
      </w:r>
      <w:r w:rsidR="001A3A4D">
        <w:rPr>
          <w:sz w:val="28"/>
          <w:szCs w:val="28"/>
        </w:rPr>
        <w:t>"</w:t>
      </w:r>
      <w:r w:rsidRPr="001A3A4D">
        <w:rPr>
          <w:sz w:val="28"/>
          <w:szCs w:val="28"/>
        </w:rPr>
        <w:t>, но зачастую формулируется в документах авторитетных общественных организаций.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iCs/>
          <w:sz w:val="28"/>
          <w:szCs w:val="28"/>
        </w:rPr>
        <w:t>Например, обычаем делового оборота могут быть правила последовательной поэтапной сдачи работ по производству рекламного ролика.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>Если у участников правоотношения возникают разногласия в определении факта обычая и его признаков, то им необходимо согласовать и внести в договор пункт о применении делового обычая.</w:t>
      </w:r>
    </w:p>
    <w:p w:rsidR="000D30F0" w:rsidRPr="001A3A4D" w:rsidRDefault="000D30F0" w:rsidP="001A3A4D">
      <w:pPr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>Стоит обратить внимание на наличие в правовой системе России таких актов, как постановления Пленума Высшего Арбитражного Суда РФ, которые не являются источниками права. Это объясняется тем, что исторически Россия принадлежит к континентальной, а именно романо-германской системе права, где судебные прецеденты (в отличие, например, от США и Великобритании) источниками права не являются. Но выраженная в постановлениях пленумов и президиумов высших судебных инстанций, обзорах принятых решений судебная практика по делам, связанная с применением норм предпринимательского права, имеет важное значение для выработки единообразного понимания и применения законодательства, подготовки предложений о его совершенствовании.</w:t>
      </w:r>
    </w:p>
    <w:p w:rsidR="000D30F0" w:rsidRPr="001A3A4D" w:rsidRDefault="000D30F0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3A4D">
        <w:rPr>
          <w:sz w:val="28"/>
          <w:szCs w:val="28"/>
        </w:rPr>
        <w:t>На сегодняшний день можно констатировать, что в сфере отношений, связанных с маркетинговыми и рекламными продуктами, существует большое количество законодательных и иных правовых актов, которые отличаются разрозненностью и некоторыми противоречиями, в том числе в формулировках. Таким образом, общая платформа для маркетинговых бизнес - отношений находится в ста</w:t>
      </w:r>
      <w:r w:rsidR="001E22D3" w:rsidRPr="001A3A4D">
        <w:rPr>
          <w:sz w:val="28"/>
          <w:szCs w:val="28"/>
        </w:rPr>
        <w:t>дии своего формирования.</w:t>
      </w:r>
    </w:p>
    <w:p w:rsidR="001E22D3" w:rsidRPr="001A3A4D" w:rsidRDefault="001E22D3" w:rsidP="001A3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469C5" w:rsidRPr="001A3A4D" w:rsidRDefault="001A3A4D" w:rsidP="001A3A4D">
      <w:pPr>
        <w:spacing w:line="360" w:lineRule="auto"/>
        <w:ind w:firstLine="709"/>
        <w:jc w:val="both"/>
        <w:rPr>
          <w:sz w:val="28"/>
          <w:lang w:val="en-US"/>
        </w:rPr>
      </w:pPr>
      <w:r w:rsidRPr="001A3A4D">
        <w:rPr>
          <w:sz w:val="28"/>
          <w:szCs w:val="28"/>
        </w:rPr>
        <w:br w:type="page"/>
      </w:r>
      <w:r w:rsidR="004469C5" w:rsidRPr="001A3A4D">
        <w:rPr>
          <w:sz w:val="28"/>
        </w:rPr>
        <w:t>Литература</w:t>
      </w:r>
    </w:p>
    <w:p w:rsidR="004469C5" w:rsidRPr="001A3A4D" w:rsidRDefault="004469C5" w:rsidP="001A3A4D">
      <w:pPr>
        <w:spacing w:line="360" w:lineRule="auto"/>
        <w:rPr>
          <w:sz w:val="28"/>
          <w:lang w:val="en-US"/>
        </w:rPr>
      </w:pPr>
    </w:p>
    <w:p w:rsidR="004469C5" w:rsidRPr="001A3A4D" w:rsidRDefault="004469C5" w:rsidP="001A3A4D">
      <w:pPr>
        <w:pStyle w:val="a3"/>
        <w:numPr>
          <w:ilvl w:val="0"/>
          <w:numId w:val="67"/>
        </w:numPr>
        <w:tabs>
          <w:tab w:val="clear" w:pos="1117"/>
          <w:tab w:val="num" w:pos="0"/>
        </w:tabs>
        <w:ind w:left="0" w:firstLine="0"/>
        <w:jc w:val="left"/>
      </w:pPr>
      <w:r w:rsidRPr="001A3A4D">
        <w:t xml:space="preserve">Багиев Г.Л. и др. Маркетинг: Учебник для вузов/ Г.Л. Багиев, В.М. Тарасевич, Х. Анн; Под общ. Ред. Г.Л. Багиева. – М.: ОАО </w:t>
      </w:r>
      <w:r w:rsidR="001A3A4D">
        <w:t>"</w:t>
      </w:r>
      <w:r w:rsidRPr="001A3A4D">
        <w:t xml:space="preserve">Изд-во </w:t>
      </w:r>
      <w:r w:rsidR="001A3A4D">
        <w:t>"</w:t>
      </w:r>
      <w:r w:rsidRPr="001A3A4D">
        <w:t>Экономика</w:t>
      </w:r>
      <w:r w:rsidR="001A3A4D">
        <w:t>""</w:t>
      </w:r>
      <w:r w:rsidRPr="001A3A4D">
        <w:t>, 2006.</w:t>
      </w:r>
    </w:p>
    <w:p w:rsidR="004469C5" w:rsidRPr="001A3A4D" w:rsidRDefault="004469C5" w:rsidP="001A3A4D">
      <w:pPr>
        <w:widowControl/>
        <w:numPr>
          <w:ilvl w:val="0"/>
          <w:numId w:val="67"/>
        </w:numPr>
        <w:tabs>
          <w:tab w:val="clear" w:pos="1117"/>
          <w:tab w:val="num" w:pos="0"/>
        </w:tabs>
        <w:autoSpaceDE/>
        <w:autoSpaceDN/>
        <w:adjustRightInd/>
        <w:spacing w:line="360" w:lineRule="auto"/>
        <w:ind w:left="0" w:firstLine="0"/>
        <w:rPr>
          <w:sz w:val="28"/>
        </w:rPr>
      </w:pPr>
      <w:r w:rsidRPr="001A3A4D">
        <w:rPr>
          <w:sz w:val="28"/>
        </w:rPr>
        <w:t>Крючкова О.Н., Попов Е.В. Маркетинг в России и за рубежом. – 2006.</w:t>
      </w:r>
    </w:p>
    <w:p w:rsidR="004469C5" w:rsidRPr="001A3A4D" w:rsidRDefault="004469C5" w:rsidP="001A3A4D">
      <w:pPr>
        <w:widowControl/>
        <w:numPr>
          <w:ilvl w:val="0"/>
          <w:numId w:val="67"/>
        </w:numPr>
        <w:tabs>
          <w:tab w:val="clear" w:pos="1117"/>
          <w:tab w:val="num" w:pos="0"/>
        </w:tabs>
        <w:autoSpaceDE/>
        <w:autoSpaceDN/>
        <w:adjustRightInd/>
        <w:spacing w:line="360" w:lineRule="auto"/>
        <w:ind w:left="0" w:firstLine="0"/>
        <w:rPr>
          <w:sz w:val="28"/>
        </w:rPr>
      </w:pPr>
      <w:r w:rsidRPr="001A3A4D">
        <w:rPr>
          <w:sz w:val="28"/>
        </w:rPr>
        <w:t>Липсиц И.В. Коммерческая и предпринимательская деятельность. – М.: БЕК, 2007 .</w:t>
      </w:r>
    </w:p>
    <w:p w:rsidR="004469C5" w:rsidRPr="001A3A4D" w:rsidRDefault="004469C5" w:rsidP="001A3A4D">
      <w:pPr>
        <w:widowControl/>
        <w:numPr>
          <w:ilvl w:val="0"/>
          <w:numId w:val="67"/>
        </w:numPr>
        <w:tabs>
          <w:tab w:val="clear" w:pos="1117"/>
          <w:tab w:val="num" w:pos="0"/>
        </w:tabs>
        <w:autoSpaceDE/>
        <w:autoSpaceDN/>
        <w:adjustRightInd/>
        <w:spacing w:line="360" w:lineRule="auto"/>
        <w:ind w:left="0" w:firstLine="0"/>
        <w:rPr>
          <w:sz w:val="28"/>
        </w:rPr>
      </w:pPr>
      <w:r w:rsidRPr="001A3A4D">
        <w:rPr>
          <w:sz w:val="28"/>
        </w:rPr>
        <w:t>Попов Е.В. Теория маркетинга. – Екатеринбург: ИПК УГТУ, 2007.</w:t>
      </w:r>
    </w:p>
    <w:p w:rsidR="004469C5" w:rsidRPr="001A3A4D" w:rsidRDefault="004469C5" w:rsidP="001A3A4D">
      <w:pPr>
        <w:widowControl/>
        <w:numPr>
          <w:ilvl w:val="0"/>
          <w:numId w:val="67"/>
        </w:numPr>
        <w:tabs>
          <w:tab w:val="clear" w:pos="1117"/>
          <w:tab w:val="num" w:pos="0"/>
        </w:tabs>
        <w:autoSpaceDE/>
        <w:autoSpaceDN/>
        <w:adjustRightInd/>
        <w:spacing w:line="360" w:lineRule="auto"/>
        <w:ind w:left="0" w:firstLine="0"/>
        <w:rPr>
          <w:sz w:val="28"/>
        </w:rPr>
      </w:pPr>
      <w:r w:rsidRPr="001A3A4D">
        <w:rPr>
          <w:sz w:val="28"/>
        </w:rPr>
        <w:t xml:space="preserve">Цацулин А.Н. Цены и ценообразование в системе маркетинга. Уч. Пособие. Изд. 2-е. – М.: Информационно-издательский дом </w:t>
      </w:r>
      <w:r w:rsidR="001A3A4D">
        <w:rPr>
          <w:sz w:val="28"/>
        </w:rPr>
        <w:t>"</w:t>
      </w:r>
      <w:r w:rsidRPr="001A3A4D">
        <w:rPr>
          <w:sz w:val="28"/>
        </w:rPr>
        <w:t>Филинъ</w:t>
      </w:r>
      <w:r w:rsidR="001A3A4D">
        <w:rPr>
          <w:sz w:val="28"/>
        </w:rPr>
        <w:t>"</w:t>
      </w:r>
      <w:r w:rsidRPr="001A3A4D">
        <w:rPr>
          <w:sz w:val="28"/>
        </w:rPr>
        <w:t>, 2006.</w:t>
      </w:r>
    </w:p>
    <w:p w:rsidR="004469C5" w:rsidRPr="001A3A4D" w:rsidRDefault="004469C5" w:rsidP="001A3A4D">
      <w:pPr>
        <w:widowControl/>
        <w:numPr>
          <w:ilvl w:val="0"/>
          <w:numId w:val="67"/>
        </w:numPr>
        <w:tabs>
          <w:tab w:val="clear" w:pos="1117"/>
          <w:tab w:val="num" w:pos="0"/>
        </w:tabs>
        <w:autoSpaceDE/>
        <w:autoSpaceDN/>
        <w:adjustRightInd/>
        <w:spacing w:line="360" w:lineRule="auto"/>
        <w:ind w:left="0" w:firstLine="0"/>
        <w:rPr>
          <w:sz w:val="28"/>
        </w:rPr>
      </w:pPr>
      <w:r w:rsidRPr="001A3A4D">
        <w:rPr>
          <w:sz w:val="28"/>
        </w:rPr>
        <w:t>Цены и ценообразование / Под ред. В.Е. Есипова. – СПб.: Питер, 2008.</w:t>
      </w:r>
    </w:p>
    <w:p w:rsidR="003C7B4F" w:rsidRPr="001A3A4D" w:rsidRDefault="003C7B4F" w:rsidP="001A3A4D">
      <w:pPr>
        <w:shd w:val="clear" w:color="auto" w:fill="FFFFFF"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3C7B4F" w:rsidRPr="001A3A4D" w:rsidSect="001A3A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822FAA8"/>
    <w:lvl w:ilvl="0">
      <w:numFmt w:val="bullet"/>
      <w:lvlText w:val="*"/>
      <w:lvlJc w:val="left"/>
    </w:lvl>
  </w:abstractNum>
  <w:abstractNum w:abstractNumId="1">
    <w:nsid w:val="00515641"/>
    <w:multiLevelType w:val="singleLevel"/>
    <w:tmpl w:val="A65E0DD2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02510F23"/>
    <w:multiLevelType w:val="singleLevel"/>
    <w:tmpl w:val="D7BAA10C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">
    <w:nsid w:val="079F7D44"/>
    <w:multiLevelType w:val="singleLevel"/>
    <w:tmpl w:val="E8A6BC36"/>
    <w:lvl w:ilvl="0">
      <w:start w:val="1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0C9C7E47"/>
    <w:multiLevelType w:val="singleLevel"/>
    <w:tmpl w:val="77D6D440"/>
    <w:lvl w:ilvl="0">
      <w:start w:val="4"/>
      <w:numFmt w:val="decimal"/>
      <w:lvlText w:val="%1."/>
      <w:legacy w:legacy="1" w:legacySpace="0" w:legacyIndent="210"/>
      <w:lvlJc w:val="left"/>
      <w:rPr>
        <w:rFonts w:ascii="Times New Roman" w:hAnsi="Times New Roman" w:cs="Times New Roman" w:hint="default"/>
      </w:rPr>
    </w:lvl>
  </w:abstractNum>
  <w:abstractNum w:abstractNumId="5">
    <w:nsid w:val="12D65732"/>
    <w:multiLevelType w:val="singleLevel"/>
    <w:tmpl w:val="BDC6EFAA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12F32F0D"/>
    <w:multiLevelType w:val="singleLevel"/>
    <w:tmpl w:val="636E0C3A"/>
    <w:lvl w:ilvl="0">
      <w:start w:val="10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7">
    <w:nsid w:val="135903D6"/>
    <w:multiLevelType w:val="hybridMultilevel"/>
    <w:tmpl w:val="A1E8C7D6"/>
    <w:lvl w:ilvl="0" w:tplc="2662E816">
      <w:start w:val="1"/>
      <w:numFmt w:val="decimal"/>
      <w:lvlText w:val="%1."/>
      <w:lvlJc w:val="left"/>
      <w:pPr>
        <w:tabs>
          <w:tab w:val="num" w:pos="1117"/>
        </w:tabs>
        <w:ind w:left="1117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138D3269"/>
    <w:multiLevelType w:val="singleLevel"/>
    <w:tmpl w:val="341C99F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60450A3"/>
    <w:multiLevelType w:val="singleLevel"/>
    <w:tmpl w:val="847CE724"/>
    <w:lvl w:ilvl="0">
      <w:start w:val="3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0">
    <w:nsid w:val="16380F9A"/>
    <w:multiLevelType w:val="singleLevel"/>
    <w:tmpl w:val="9134E86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172F0D79"/>
    <w:multiLevelType w:val="hybridMultilevel"/>
    <w:tmpl w:val="4538D4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5661F9"/>
    <w:multiLevelType w:val="singleLevel"/>
    <w:tmpl w:val="CA8E636A"/>
    <w:lvl w:ilvl="0">
      <w:start w:val="3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2B4077E4"/>
    <w:multiLevelType w:val="singleLevel"/>
    <w:tmpl w:val="582AA46C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2C503E6C"/>
    <w:multiLevelType w:val="singleLevel"/>
    <w:tmpl w:val="D7AEA6E2"/>
    <w:lvl w:ilvl="0">
      <w:start w:val="2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">
    <w:nsid w:val="30502E96"/>
    <w:multiLevelType w:val="singleLevel"/>
    <w:tmpl w:val="FB58EDA4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>
    <w:nsid w:val="338F3578"/>
    <w:multiLevelType w:val="singleLevel"/>
    <w:tmpl w:val="0816732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>
    <w:nsid w:val="37B55164"/>
    <w:multiLevelType w:val="singleLevel"/>
    <w:tmpl w:val="5A90B94C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8">
    <w:nsid w:val="37D76219"/>
    <w:multiLevelType w:val="singleLevel"/>
    <w:tmpl w:val="39644402"/>
    <w:lvl w:ilvl="0">
      <w:start w:val="1"/>
      <w:numFmt w:val="decimal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19">
    <w:nsid w:val="3C000063"/>
    <w:multiLevelType w:val="singleLevel"/>
    <w:tmpl w:val="2D186A74"/>
    <w:lvl w:ilvl="0">
      <w:start w:val="5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0">
    <w:nsid w:val="40320E3A"/>
    <w:multiLevelType w:val="singleLevel"/>
    <w:tmpl w:val="028ADFB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>
    <w:nsid w:val="40BF278B"/>
    <w:multiLevelType w:val="singleLevel"/>
    <w:tmpl w:val="861AF76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2">
    <w:nsid w:val="40CD47A6"/>
    <w:multiLevelType w:val="singleLevel"/>
    <w:tmpl w:val="C0B45048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3">
    <w:nsid w:val="40DF6C4D"/>
    <w:multiLevelType w:val="singleLevel"/>
    <w:tmpl w:val="4F3AC3E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4">
    <w:nsid w:val="40E43D7A"/>
    <w:multiLevelType w:val="singleLevel"/>
    <w:tmpl w:val="E2568EEE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25">
    <w:nsid w:val="44861771"/>
    <w:multiLevelType w:val="singleLevel"/>
    <w:tmpl w:val="198C939E"/>
    <w:lvl w:ilvl="0">
      <w:start w:val="3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6">
    <w:nsid w:val="44C507E7"/>
    <w:multiLevelType w:val="hybridMultilevel"/>
    <w:tmpl w:val="4F0856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733438D"/>
    <w:multiLevelType w:val="singleLevel"/>
    <w:tmpl w:val="71621BF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8">
    <w:nsid w:val="48007D9F"/>
    <w:multiLevelType w:val="singleLevel"/>
    <w:tmpl w:val="37C25E8E"/>
    <w:lvl w:ilvl="0">
      <w:start w:val="7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9">
    <w:nsid w:val="48634516"/>
    <w:multiLevelType w:val="singleLevel"/>
    <w:tmpl w:val="1FD6C33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0">
    <w:nsid w:val="495469D9"/>
    <w:multiLevelType w:val="singleLevel"/>
    <w:tmpl w:val="E26CE8F6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1">
    <w:nsid w:val="4FC161ED"/>
    <w:multiLevelType w:val="singleLevel"/>
    <w:tmpl w:val="166EB6E2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>
    <w:nsid w:val="50824588"/>
    <w:multiLevelType w:val="singleLevel"/>
    <w:tmpl w:val="49C8F67E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33">
    <w:nsid w:val="55D93C34"/>
    <w:multiLevelType w:val="singleLevel"/>
    <w:tmpl w:val="A430448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4">
    <w:nsid w:val="61802F2D"/>
    <w:multiLevelType w:val="singleLevel"/>
    <w:tmpl w:val="0FE878A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35">
    <w:nsid w:val="69896EF1"/>
    <w:multiLevelType w:val="hybridMultilevel"/>
    <w:tmpl w:val="A5727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CA2DE0"/>
    <w:multiLevelType w:val="hybridMultilevel"/>
    <w:tmpl w:val="CFA2FC08"/>
    <w:lvl w:ilvl="0" w:tplc="6A1C41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1D4AEC"/>
    <w:multiLevelType w:val="singleLevel"/>
    <w:tmpl w:val="1820FC20"/>
    <w:lvl w:ilvl="0">
      <w:start w:val="10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8">
    <w:nsid w:val="76BD7671"/>
    <w:multiLevelType w:val="singleLevel"/>
    <w:tmpl w:val="5EFA1BC0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9">
    <w:nsid w:val="797558AD"/>
    <w:multiLevelType w:val="singleLevel"/>
    <w:tmpl w:val="657A5E6C"/>
    <w:lvl w:ilvl="0">
      <w:start w:val="5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0">
    <w:nsid w:val="79A73B8A"/>
    <w:multiLevelType w:val="singleLevel"/>
    <w:tmpl w:val="BA3C36A2"/>
    <w:lvl w:ilvl="0">
      <w:start w:val="10"/>
      <w:numFmt w:val="decimal"/>
      <w:lvlText w:val="%1."/>
      <w:legacy w:legacy="1" w:legacySpace="0" w:legacyIndent="301"/>
      <w:lvlJc w:val="left"/>
      <w:rPr>
        <w:rFonts w:ascii="Times New Roman" w:hAnsi="Times New Roman" w:cs="Times New Roman" w:hint="default"/>
      </w:rPr>
    </w:lvl>
  </w:abstractNum>
  <w:num w:numId="1">
    <w:abstractNumId w:val="38"/>
  </w:num>
  <w:num w:numId="2">
    <w:abstractNumId w:val="0"/>
    <w:lvlOverride w:ilvl="0">
      <w:lvl w:ilvl="0">
        <w:numFmt w:val="bullet"/>
        <w:lvlText w:val="•"/>
        <w:legacy w:legacy="1" w:legacySpace="0" w:legacyIndent="334"/>
        <w:lvlJc w:val="left"/>
        <w:rPr>
          <w:rFonts w:ascii="Times New Roman" w:hAnsi="Times New Roman" w:hint="default"/>
        </w:rPr>
      </w:lvl>
    </w:lvlOverride>
  </w:num>
  <w:num w:numId="3">
    <w:abstractNumId w:val="24"/>
  </w:num>
  <w:num w:numId="4">
    <w:abstractNumId w:val="0"/>
    <w:lvlOverride w:ilvl="0">
      <w:lvl w:ilvl="0">
        <w:numFmt w:val="bullet"/>
        <w:lvlText w:val="•"/>
        <w:legacy w:legacy="1" w:legacySpace="0" w:legacyIndent="33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7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2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37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2">
    <w:abstractNumId w:val="35"/>
  </w:num>
  <w:num w:numId="13">
    <w:abstractNumId w:val="14"/>
  </w:num>
  <w:num w:numId="14">
    <w:abstractNumId w:val="18"/>
  </w:num>
  <w:num w:numId="15">
    <w:abstractNumId w:val="15"/>
  </w:num>
  <w:num w:numId="16">
    <w:abstractNumId w:val="17"/>
  </w:num>
  <w:num w:numId="17">
    <w:abstractNumId w:val="4"/>
  </w:num>
  <w:num w:numId="18">
    <w:abstractNumId w:val="5"/>
  </w:num>
  <w:num w:numId="19">
    <w:abstractNumId w:val="29"/>
  </w:num>
  <w:num w:numId="20">
    <w:abstractNumId w:val="28"/>
  </w:num>
  <w:num w:numId="21">
    <w:abstractNumId w:val="40"/>
  </w:num>
  <w:num w:numId="22">
    <w:abstractNumId w:val="21"/>
  </w:num>
  <w:num w:numId="23">
    <w:abstractNumId w:val="6"/>
  </w:num>
  <w:num w:numId="24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•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28">
    <w:abstractNumId w:val="1"/>
  </w:num>
  <w:num w:numId="29">
    <w:abstractNumId w:val="2"/>
  </w:num>
  <w:num w:numId="30">
    <w:abstractNumId w:val="9"/>
  </w:num>
  <w:num w:numId="31">
    <w:abstractNumId w:val="39"/>
  </w:num>
  <w:num w:numId="32">
    <w:abstractNumId w:val="33"/>
  </w:num>
  <w:num w:numId="33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389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•"/>
        <w:legacy w:legacy="1" w:legacySpace="0" w:legacyIndent="398"/>
        <w:lvlJc w:val="left"/>
        <w:rPr>
          <w:rFonts w:ascii="Times New Roman" w:hAnsi="Times New Roman" w:hint="default"/>
        </w:rPr>
      </w:lvl>
    </w:lvlOverride>
  </w:num>
  <w:num w:numId="36">
    <w:abstractNumId w:val="0"/>
    <w:lvlOverride w:ilvl="0">
      <w:lvl w:ilvl="0">
        <w:numFmt w:val="bullet"/>
        <w:lvlText w:val="•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37">
    <w:abstractNumId w:val="11"/>
  </w:num>
  <w:num w:numId="38">
    <w:abstractNumId w:val="25"/>
  </w:num>
  <w:num w:numId="39">
    <w:abstractNumId w:val="20"/>
  </w:num>
  <w:num w:numId="40">
    <w:abstractNumId w:val="12"/>
  </w:num>
  <w:num w:numId="41">
    <w:abstractNumId w:val="27"/>
  </w:num>
  <w:num w:numId="42">
    <w:abstractNumId w:val="26"/>
  </w:num>
  <w:num w:numId="43">
    <w:abstractNumId w:val="22"/>
  </w:num>
  <w:num w:numId="44">
    <w:abstractNumId w:val="10"/>
  </w:num>
  <w:num w:numId="45">
    <w:abstractNumId w:val="10"/>
    <w:lvlOverride w:ilvl="0">
      <w:lvl w:ilvl="0">
        <w:start w:val="1"/>
        <w:numFmt w:val="decimal"/>
        <w:lvlText w:val="%1)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47">
    <w:abstractNumId w:val="13"/>
  </w:num>
  <w:num w:numId="48">
    <w:abstractNumId w:val="30"/>
  </w:num>
  <w:num w:numId="49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0">
    <w:abstractNumId w:val="34"/>
  </w:num>
  <w:num w:numId="51">
    <w:abstractNumId w:val="36"/>
  </w:num>
  <w:num w:numId="52">
    <w:abstractNumId w:val="8"/>
  </w:num>
  <w:num w:numId="53">
    <w:abstractNumId w:val="16"/>
  </w:num>
  <w:num w:numId="54">
    <w:abstractNumId w:val="19"/>
  </w:num>
  <w:num w:numId="55">
    <w:abstractNumId w:val="23"/>
  </w:num>
  <w:num w:numId="56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57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58">
    <w:abstractNumId w:val="31"/>
  </w:num>
  <w:num w:numId="59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60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61">
    <w:abstractNumId w:val="32"/>
  </w:num>
  <w:num w:numId="62">
    <w:abstractNumId w:val="32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3">
    <w:abstractNumId w:val="37"/>
  </w:num>
  <w:num w:numId="64">
    <w:abstractNumId w:val="37"/>
    <w:lvlOverride w:ilvl="0">
      <w:lvl w:ilvl="0">
        <w:start w:val="10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65">
    <w:abstractNumId w:val="3"/>
  </w:num>
  <w:num w:numId="66">
    <w:abstractNumId w:val="38"/>
    <w:lvlOverride w:ilvl="0">
      <w:startOverride w:val="1"/>
    </w:lvlOverride>
  </w:num>
  <w:num w:numId="67">
    <w:abstractNumId w:val="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1F9"/>
    <w:rsid w:val="000503F8"/>
    <w:rsid w:val="00077BE5"/>
    <w:rsid w:val="000B17C9"/>
    <w:rsid w:val="000D30F0"/>
    <w:rsid w:val="000E364D"/>
    <w:rsid w:val="00120946"/>
    <w:rsid w:val="001A3A4D"/>
    <w:rsid w:val="001E22D3"/>
    <w:rsid w:val="002B61CA"/>
    <w:rsid w:val="002F6ECE"/>
    <w:rsid w:val="00312FA5"/>
    <w:rsid w:val="00313ABB"/>
    <w:rsid w:val="003C7B4F"/>
    <w:rsid w:val="003F37D8"/>
    <w:rsid w:val="004469C5"/>
    <w:rsid w:val="00491D07"/>
    <w:rsid w:val="00494605"/>
    <w:rsid w:val="004A0434"/>
    <w:rsid w:val="00586938"/>
    <w:rsid w:val="005A03B6"/>
    <w:rsid w:val="005B6125"/>
    <w:rsid w:val="0060466E"/>
    <w:rsid w:val="006610BB"/>
    <w:rsid w:val="00684304"/>
    <w:rsid w:val="0069067C"/>
    <w:rsid w:val="00692E65"/>
    <w:rsid w:val="006949DC"/>
    <w:rsid w:val="006B5386"/>
    <w:rsid w:val="006B7B2A"/>
    <w:rsid w:val="007101F9"/>
    <w:rsid w:val="007279A0"/>
    <w:rsid w:val="007D7DEF"/>
    <w:rsid w:val="007E66F1"/>
    <w:rsid w:val="007F70BF"/>
    <w:rsid w:val="008040A3"/>
    <w:rsid w:val="00862445"/>
    <w:rsid w:val="008856F2"/>
    <w:rsid w:val="00885F38"/>
    <w:rsid w:val="00886F04"/>
    <w:rsid w:val="008A03F5"/>
    <w:rsid w:val="008B5A64"/>
    <w:rsid w:val="009C23CC"/>
    <w:rsid w:val="009E3C4A"/>
    <w:rsid w:val="00A90755"/>
    <w:rsid w:val="00AC1480"/>
    <w:rsid w:val="00AD45C2"/>
    <w:rsid w:val="00AE0BC4"/>
    <w:rsid w:val="00AE4D6A"/>
    <w:rsid w:val="00B449FA"/>
    <w:rsid w:val="00BD5839"/>
    <w:rsid w:val="00BE2DA0"/>
    <w:rsid w:val="00BE65D0"/>
    <w:rsid w:val="00BF2334"/>
    <w:rsid w:val="00CC5BAB"/>
    <w:rsid w:val="00D14A42"/>
    <w:rsid w:val="00D53A2F"/>
    <w:rsid w:val="00D6433F"/>
    <w:rsid w:val="00D739C5"/>
    <w:rsid w:val="00E17F10"/>
    <w:rsid w:val="00E52041"/>
    <w:rsid w:val="00E83F64"/>
    <w:rsid w:val="00ED1FFF"/>
    <w:rsid w:val="00ED4D16"/>
    <w:rsid w:val="00FA098B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96086CB-822C-4304-AD9E-3B02616B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A6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4469C5"/>
    <w:pPr>
      <w:widowControl/>
      <w:autoSpaceDE/>
      <w:autoSpaceDN/>
      <w:adjustRightInd/>
      <w:spacing w:line="360" w:lineRule="auto"/>
      <w:ind w:left="709"/>
      <w:jc w:val="both"/>
    </w:pPr>
    <w:rPr>
      <w:sz w:val="28"/>
      <w:szCs w:val="24"/>
    </w:rPr>
  </w:style>
  <w:style w:type="character" w:customStyle="1" w:styleId="a4">
    <w:name w:val="Основний текст з відступом Знак"/>
    <w:link w:val="a3"/>
    <w:uiPriority w:val="99"/>
    <w:semiHidden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в/ч 3034</Company>
  <LinksUpToDate>false</LinksUpToDate>
  <CharactersWithSpaces>14051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Irina</cp:lastModifiedBy>
  <cp:revision>2</cp:revision>
  <dcterms:created xsi:type="dcterms:W3CDTF">2014-08-10T15:57:00Z</dcterms:created>
  <dcterms:modified xsi:type="dcterms:W3CDTF">2014-08-10T15:57:00Z</dcterms:modified>
</cp:coreProperties>
</file>