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p>
    <w:p w:rsidR="00642BEE" w:rsidRPr="00642BEE" w:rsidRDefault="00642BEE" w:rsidP="00642BEE">
      <w:pPr>
        <w:pStyle w:val="a3"/>
        <w:spacing w:before="0" w:beforeAutospacing="0" w:after="0" w:afterAutospacing="0" w:line="360" w:lineRule="auto"/>
        <w:jc w:val="center"/>
        <w:rPr>
          <w:noProof/>
          <w:color w:val="000000"/>
          <w:sz w:val="28"/>
          <w:szCs w:val="28"/>
        </w:rPr>
      </w:pPr>
      <w:r w:rsidRPr="00642BEE">
        <w:rPr>
          <w:noProof/>
          <w:color w:val="000000"/>
          <w:sz w:val="28"/>
          <w:szCs w:val="28"/>
        </w:rPr>
        <w:t>Тема:</w:t>
      </w:r>
    </w:p>
    <w:p w:rsidR="00D51A28" w:rsidRPr="00642BEE" w:rsidRDefault="00D51A28" w:rsidP="00642BEE">
      <w:pPr>
        <w:pStyle w:val="a3"/>
        <w:spacing w:before="0" w:beforeAutospacing="0" w:after="0" w:afterAutospacing="0" w:line="360" w:lineRule="auto"/>
        <w:jc w:val="center"/>
        <w:rPr>
          <w:b/>
          <w:noProof/>
          <w:color w:val="000000"/>
          <w:sz w:val="28"/>
          <w:szCs w:val="28"/>
        </w:rPr>
      </w:pPr>
      <w:r w:rsidRPr="00642BEE">
        <w:rPr>
          <w:b/>
          <w:noProof/>
          <w:color w:val="000000"/>
          <w:sz w:val="28"/>
          <w:szCs w:val="28"/>
        </w:rPr>
        <w:t>Государственное регулирование внешнеэкономической дея</w:t>
      </w:r>
      <w:r w:rsidR="00642BEE" w:rsidRPr="00642BEE">
        <w:rPr>
          <w:b/>
          <w:noProof/>
          <w:color w:val="000000"/>
          <w:sz w:val="28"/>
          <w:szCs w:val="28"/>
        </w:rPr>
        <w:t>тельности Республики Узбекистан</w:t>
      </w:r>
    </w:p>
    <w:p w:rsidR="00D51A28" w:rsidRPr="00642BEE" w:rsidRDefault="00642BEE" w:rsidP="00B71A53">
      <w:pPr>
        <w:pStyle w:val="a3"/>
        <w:spacing w:before="0" w:beforeAutospacing="0" w:after="0" w:afterAutospacing="0" w:line="360" w:lineRule="auto"/>
        <w:ind w:firstLine="709"/>
        <w:jc w:val="both"/>
        <w:rPr>
          <w:b/>
          <w:noProof/>
          <w:color w:val="000000"/>
          <w:sz w:val="28"/>
          <w:szCs w:val="28"/>
        </w:rPr>
      </w:pPr>
      <w:r w:rsidRPr="00642BEE">
        <w:rPr>
          <w:b/>
          <w:noProof/>
          <w:color w:val="000000"/>
          <w:sz w:val="28"/>
          <w:szCs w:val="28"/>
        </w:rPr>
        <w:br w:type="page"/>
        <w:t>План</w:t>
      </w:r>
    </w:p>
    <w:p w:rsidR="00D51A28" w:rsidRPr="00642BEE" w:rsidRDefault="00D51A28" w:rsidP="00B71A53">
      <w:pPr>
        <w:pStyle w:val="a3"/>
        <w:spacing w:before="0" w:beforeAutospacing="0" w:after="0" w:afterAutospacing="0" w:line="360" w:lineRule="auto"/>
        <w:ind w:firstLine="709"/>
        <w:jc w:val="both"/>
        <w:rPr>
          <w:b/>
          <w:noProof/>
          <w:color w:val="000000"/>
          <w:sz w:val="28"/>
          <w:szCs w:val="28"/>
        </w:rPr>
      </w:pPr>
    </w:p>
    <w:p w:rsidR="00D51A28" w:rsidRPr="00642BEE" w:rsidRDefault="00642BEE" w:rsidP="00642BEE">
      <w:pPr>
        <w:pStyle w:val="a3"/>
        <w:spacing w:before="0" w:beforeAutospacing="0" w:after="0" w:afterAutospacing="0" w:line="360" w:lineRule="auto"/>
        <w:jc w:val="both"/>
        <w:rPr>
          <w:noProof/>
          <w:color w:val="000000"/>
          <w:sz w:val="28"/>
          <w:szCs w:val="28"/>
        </w:rPr>
      </w:pPr>
      <w:r w:rsidRPr="00642BEE">
        <w:rPr>
          <w:noProof/>
          <w:color w:val="000000"/>
          <w:sz w:val="28"/>
          <w:szCs w:val="28"/>
        </w:rPr>
        <w:t>Введение</w:t>
      </w:r>
    </w:p>
    <w:p w:rsidR="00D51A28" w:rsidRPr="00642BEE" w:rsidRDefault="00D51A28" w:rsidP="00642BEE">
      <w:pPr>
        <w:pStyle w:val="a3"/>
        <w:spacing w:before="0" w:beforeAutospacing="0" w:after="0" w:afterAutospacing="0" w:line="360" w:lineRule="auto"/>
        <w:jc w:val="both"/>
        <w:rPr>
          <w:noProof/>
          <w:color w:val="000000"/>
          <w:sz w:val="28"/>
          <w:szCs w:val="28"/>
        </w:rPr>
      </w:pPr>
      <w:r w:rsidRPr="00642BEE">
        <w:rPr>
          <w:noProof/>
          <w:color w:val="000000"/>
          <w:sz w:val="28"/>
          <w:szCs w:val="28"/>
        </w:rPr>
        <w:t>1. Внешнеэкономическая дея</w:t>
      </w:r>
      <w:r w:rsidR="00642BEE" w:rsidRPr="00642BEE">
        <w:rPr>
          <w:noProof/>
          <w:color w:val="000000"/>
          <w:sz w:val="28"/>
          <w:szCs w:val="28"/>
        </w:rPr>
        <w:t>тельность Республики Узбекистан</w:t>
      </w:r>
    </w:p>
    <w:p w:rsidR="00A03E19" w:rsidRPr="00642BEE" w:rsidRDefault="00D51A28" w:rsidP="00642BEE">
      <w:pPr>
        <w:pStyle w:val="a3"/>
        <w:spacing w:before="0" w:beforeAutospacing="0" w:after="0" w:afterAutospacing="0" w:line="360" w:lineRule="auto"/>
        <w:jc w:val="both"/>
        <w:rPr>
          <w:noProof/>
          <w:color w:val="000000"/>
          <w:sz w:val="28"/>
          <w:szCs w:val="28"/>
        </w:rPr>
      </w:pPr>
      <w:r w:rsidRPr="00642BEE">
        <w:rPr>
          <w:noProof/>
          <w:color w:val="000000"/>
          <w:sz w:val="28"/>
          <w:szCs w:val="28"/>
        </w:rPr>
        <w:t xml:space="preserve">2. Государственное регулирование </w:t>
      </w:r>
      <w:r w:rsidR="00A03E19" w:rsidRPr="00642BEE">
        <w:rPr>
          <w:noProof/>
          <w:color w:val="000000"/>
          <w:sz w:val="28"/>
          <w:szCs w:val="28"/>
        </w:rPr>
        <w:t>внешнеэкономической деят</w:t>
      </w:r>
      <w:r w:rsidR="00642BEE" w:rsidRPr="00642BEE">
        <w:rPr>
          <w:noProof/>
          <w:color w:val="000000"/>
          <w:sz w:val="28"/>
          <w:szCs w:val="28"/>
        </w:rPr>
        <w:t>ельности Республики Узбекистан</w:t>
      </w:r>
    </w:p>
    <w:p w:rsidR="00A03E19" w:rsidRPr="00642BEE" w:rsidRDefault="00A03E19" w:rsidP="00642BEE">
      <w:pPr>
        <w:pStyle w:val="a3"/>
        <w:spacing w:before="0" w:beforeAutospacing="0" w:after="0" w:afterAutospacing="0" w:line="360" w:lineRule="auto"/>
        <w:jc w:val="both"/>
        <w:rPr>
          <w:noProof/>
          <w:color w:val="000000"/>
          <w:sz w:val="28"/>
          <w:szCs w:val="28"/>
        </w:rPr>
      </w:pPr>
      <w:r w:rsidRPr="00642BEE">
        <w:rPr>
          <w:noProof/>
          <w:color w:val="000000"/>
          <w:sz w:val="28"/>
          <w:szCs w:val="28"/>
        </w:rPr>
        <w:t>3. Сотрудничество Республики Узбекистан</w:t>
      </w:r>
      <w:r w:rsidR="00B71A53" w:rsidRPr="00642BEE">
        <w:rPr>
          <w:noProof/>
          <w:color w:val="000000"/>
          <w:sz w:val="28"/>
          <w:szCs w:val="28"/>
        </w:rPr>
        <w:t xml:space="preserve"> </w:t>
      </w:r>
      <w:r w:rsidR="00642BEE" w:rsidRPr="00642BEE">
        <w:rPr>
          <w:noProof/>
          <w:color w:val="000000"/>
          <w:sz w:val="28"/>
          <w:szCs w:val="28"/>
        </w:rPr>
        <w:t>со странами СНГ</w:t>
      </w:r>
    </w:p>
    <w:p w:rsidR="008263FD" w:rsidRPr="00642BEE" w:rsidRDefault="00642BEE" w:rsidP="00642BEE">
      <w:pPr>
        <w:pStyle w:val="a3"/>
        <w:spacing w:before="0" w:beforeAutospacing="0" w:after="0" w:afterAutospacing="0" w:line="360" w:lineRule="auto"/>
        <w:jc w:val="both"/>
        <w:rPr>
          <w:noProof/>
          <w:color w:val="000000"/>
          <w:sz w:val="28"/>
          <w:szCs w:val="28"/>
        </w:rPr>
      </w:pPr>
      <w:r w:rsidRPr="00642BEE">
        <w:rPr>
          <w:noProof/>
          <w:color w:val="000000"/>
          <w:sz w:val="28"/>
          <w:szCs w:val="28"/>
        </w:rPr>
        <w:t>Заключение</w:t>
      </w:r>
    </w:p>
    <w:p w:rsidR="00A03E19" w:rsidRPr="00642BEE" w:rsidRDefault="00642BEE" w:rsidP="00642BEE">
      <w:pPr>
        <w:pStyle w:val="a3"/>
        <w:spacing w:before="0" w:beforeAutospacing="0" w:after="0" w:afterAutospacing="0" w:line="360" w:lineRule="auto"/>
        <w:jc w:val="both"/>
        <w:rPr>
          <w:noProof/>
          <w:color w:val="000000"/>
          <w:sz w:val="28"/>
          <w:szCs w:val="28"/>
        </w:rPr>
      </w:pPr>
      <w:r w:rsidRPr="00642BEE">
        <w:rPr>
          <w:noProof/>
          <w:color w:val="000000"/>
          <w:sz w:val="28"/>
          <w:szCs w:val="28"/>
        </w:rPr>
        <w:t>Список литературы</w:t>
      </w:r>
    </w:p>
    <w:p w:rsidR="00D51A28" w:rsidRPr="00642BEE" w:rsidRDefault="00D51A28" w:rsidP="00B71A53">
      <w:pPr>
        <w:pStyle w:val="a3"/>
        <w:spacing w:before="0" w:beforeAutospacing="0" w:after="0" w:afterAutospacing="0" w:line="360" w:lineRule="auto"/>
        <w:ind w:firstLine="709"/>
        <w:jc w:val="both"/>
        <w:rPr>
          <w:b/>
          <w:noProof/>
          <w:color w:val="000000"/>
          <w:sz w:val="28"/>
          <w:szCs w:val="28"/>
        </w:rPr>
      </w:pPr>
      <w:r w:rsidRPr="00642BEE">
        <w:rPr>
          <w:b/>
          <w:noProof/>
          <w:color w:val="000000"/>
          <w:sz w:val="28"/>
          <w:szCs w:val="28"/>
        </w:rPr>
        <w:br w:type="page"/>
      </w:r>
      <w:r w:rsidR="00642BEE" w:rsidRPr="00642BEE">
        <w:rPr>
          <w:b/>
          <w:noProof/>
          <w:color w:val="000000"/>
          <w:sz w:val="28"/>
          <w:szCs w:val="28"/>
        </w:rPr>
        <w:t>Введение</w:t>
      </w:r>
    </w:p>
    <w:p w:rsidR="00642BEE" w:rsidRPr="00642BEE" w:rsidRDefault="00642BEE" w:rsidP="00B71A53">
      <w:pPr>
        <w:pStyle w:val="a3"/>
        <w:spacing w:before="0" w:beforeAutospacing="0" w:after="0" w:afterAutospacing="0" w:line="360" w:lineRule="auto"/>
        <w:ind w:firstLine="709"/>
        <w:jc w:val="both"/>
        <w:rPr>
          <w:noProof/>
          <w:color w:val="000000"/>
          <w:sz w:val="28"/>
          <w:szCs w:val="28"/>
        </w:rPr>
      </w:pP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 обретением независимости Узбекистан вновь получил возможность самостоятельно проводить свою внешнюю политику. В ее основу изначально были заложены такие общепринятые принципы, как приоритет национально-государственных интересов страны, норм международного права, невмешательство во внутренние дела других государств, решение всех спорных вопросов мирным путем. Также Узбекистан получил возможность установления прямых контактов с другими странами. При этом развитие политических, экономических и культурно-гуманитарных отношений Узбекистана с международным сообществом имеет позитивную динамику.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Одним из приоритетных направлений внешней политики Узбекистана остается международное сотрудничество по сохранению стабильности и мира, как на региональном, так и глобальном уровнях. Основываясь на базовом принципе неделимости безопасности, Узбекистан последовательно выступал за активизацию роли международных структур, прежде всего ООН, ОБСЕ, ШОС, ОЦАС в обеспечении стабильности и безопасности в центральноазиатском регионе.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Серьезной проблемой для региона является его географическая изолированность и замкнутость. В этой связи Узбекистан продолжит всеобъемлющие усилия по "дезанклавизации" Центральной Азии посредством создания альтернативных транспортно-коммуникационных коридоров. Наиболее перспективным является трансафганский маршрут, ведущий к морским коммуникациям в Индийском океане. </w:t>
      </w:r>
    </w:p>
    <w:p w:rsidR="00D51A28" w:rsidRPr="00642BEE" w:rsidRDefault="00D51A28" w:rsidP="00B71A53">
      <w:pPr>
        <w:pStyle w:val="a3"/>
        <w:spacing w:before="0" w:beforeAutospacing="0" w:after="0" w:afterAutospacing="0" w:line="360" w:lineRule="auto"/>
        <w:ind w:firstLine="709"/>
        <w:jc w:val="both"/>
        <w:rPr>
          <w:b/>
          <w:bCs/>
          <w:noProof/>
          <w:color w:val="000000"/>
          <w:sz w:val="28"/>
          <w:szCs w:val="28"/>
        </w:rPr>
      </w:pPr>
      <w:r w:rsidRPr="00642BEE">
        <w:rPr>
          <w:b/>
          <w:bCs/>
          <w:noProof/>
          <w:color w:val="000000"/>
          <w:sz w:val="28"/>
          <w:szCs w:val="28"/>
        </w:rPr>
        <w:br w:type="page"/>
      </w:r>
      <w:r w:rsidR="00642BEE" w:rsidRPr="00642BEE">
        <w:rPr>
          <w:b/>
          <w:bCs/>
          <w:noProof/>
          <w:color w:val="000000"/>
          <w:sz w:val="28"/>
          <w:szCs w:val="28"/>
        </w:rPr>
        <w:t>1. Внешнеэкономическая деятельность Республики Узбекистан</w:t>
      </w:r>
    </w:p>
    <w:p w:rsidR="008263FD" w:rsidRPr="00642BEE" w:rsidRDefault="008263FD" w:rsidP="00B71A53">
      <w:pPr>
        <w:pStyle w:val="a3"/>
        <w:spacing w:before="0" w:beforeAutospacing="0" w:after="0" w:afterAutospacing="0" w:line="360" w:lineRule="auto"/>
        <w:ind w:firstLine="709"/>
        <w:jc w:val="both"/>
        <w:rPr>
          <w:b/>
          <w:bCs/>
          <w:noProof/>
          <w:color w:val="000000"/>
          <w:sz w:val="28"/>
          <w:szCs w:val="28"/>
        </w:rPr>
      </w:pP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Под внешнеэкономической деятельностью понимается деятельность юридических и физических лиц Республики Узбекистан, направленная на установление и развитие взаимовыгодных экономических связей с юридическими и физическими лицами иностранных государств, а также международными организациями.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Внешнеэкономической деятельностью вправе заниматься юридические лица, зарегистрированные в Республике Узбекистан, а также физические лица, имеющие постоянное место жительства на территории Республики Узбекистан и зарегистрированные в качестве индивидуальных предпринимателей.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Государственные органы Республики Узбекистан могут осуществлять внешнеэкономическую деятельность, если иное не установлено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Основными принципами внешнеэкономической деятельности являются: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свобода и экономическая самостоятельность субъектов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равенство субъектов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недопущение дискриминации при осуществлении торгово-экономических отношений;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взаимовыгодность при осуществлении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защита государством прав и законных интересов субъектов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Субъектами внешнеэкономической деятельности являются юридические и физические лица Республики Узбекистан, осуществляющие внешнеэкономическую деятельность.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Субъекты внешнеэкономической деятельности имеют равные права по ее осуществлению.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Субъекты внешнеэкономической деятельности вправе: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самостоятельно в рамках законодательства определять формы участия во внешнеэкономической деятельности, привлекать по своему усмотрению в установленном порядке на договорной основе другие юридические и физические лица для осуществления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соответствии с законодательством самостоятельно владеть, пользоваться и распоряжаться результатами внешнеэкономической деятельности, включая доход в национальной и иностранной валюте.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Субъекты внешнеэкономической деятельности могут иметь и иные права в соответствии с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Субъекты внешнеэкономической деятельности обязаны: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представлять отчетность о внешнеэкономической деятельности в порядке, установленном законодательством;</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предъявлять в установленном порядке документы, подтверждающие соответствие техническим, фармакологическим, санитарным, ветеринарным, фитосанитарным, экологическим стандартам и требованиям, установленным в Республике Узбекистан, ввозимых на ее территорию товаров.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Субъекты внешнеэкономической деятельности могут нести и иные обязанности в соответствии с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Основными направлениями внешнеэкономической деятельности являются: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международное экономическое и финансовое сотрудничество;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внешнеторговая деятельность;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привлечение иностранных инвестиций;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инвестиционная деятельность за пределами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Международное экономическое и финансовое сотрудничество - осуществление внешнеэкономической деятельности, направленной на установление и расширение взаимовыгодных связей субъектов внешнеэкономической деятельности Республики Узбекистан с юридическими и физическими лицами иностранных государств, а также международными организациями в сфере производства, финансов, банковской и страховой деятельности, образования и подготовки кадров, туризма, здравоохранения, научно-технической, культурной, экологической, гуманитарной и иных сферах в порядке, установленном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Внешнеторговой деятельностью является предпринимательская деятельность в области международного обмена товарами.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Внешнеторговая деятельность осуществляется путем экспорта и. импорта товаров.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Экспортом признается вывоз товаров с таможенной территории Республики Узбекистан без обязательства об обратном ввозе, если иное не предусмотрено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Импортом признается ввоз товаров на таможенную территорию Республики Узбекистан без обязательства об обратном вывозе.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Государственное регулирование внешнеэкономической деятельности осуществляется путем: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формирования и совершенствования законодательной базы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валютного регулирования; налогового регулирования; тарифного и нетарифного регулирования;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применения защитных, компенсационных и антидемпинговых мер для соблюдения экономических интересов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установления порядка совершения внешнеторговой деятельности, в том числе количественного ограничения и государственной монополии на экспорт и импорт отдельных видов товаров;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установления экспортного контроля в отношении вооружений, военной техники, товаров и технологий двойного назначения;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сертификации ввозимых и вывозимых товаров;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установления технических, фармакологических, санитарных, ветеринарных, фитосанитарных, экологических стандартов и требований;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предоставления преференций и льгот субъектам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Кабинет Министров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разрабатывает стратегию развития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обеспечивает экономическую безопасность, защиту экономического суверенитета и экономических интересов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заключает международные договоры Республики Узбекистан в области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разрабатывает платежный баланс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выдает гарантии правительства Республики Узбекистан под получаемые иностранные кредиты;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владеет, пользуется и распоряжается собственностью Республики Узбекистан за границей;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осуществляет иные полномочия в соответствии с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Уполномоченным государственным органом в области регулирования внешнеэкономической деятельности является Министерство внешнеэкономических связей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Министерство внешнеэкономических связей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обеспечивает проведение государственной политики в области внешнеэкономической деятельности, реализацию задач по защите экономических интересов Республики Узбекистан при осуществлении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разрабатывает предложения по совершенствованию законодательной базы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координирует и регулирует деятельность субъектов внешнеэкономической деятельности в пределах компетенции, определенной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координирует работу органов государственного управления в области регулирования внешнеэкономической деятельности;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осуществляет иные полномочия в соответствии с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Республике Узбекистан законодательством могут устанавливаться запреты и ограничения экспорта, импорта товаров в целях: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обеспечения национальной безопасности;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охраны жизни и здоровья граждан, охраны животного и растительного мира и окружающей среды;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соблюдения общественной морали и правопорядка;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сохранения культурного наследия народа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защиты культурных ценностей от незаконного вывоза, ввоза и передачи прав собственности на них;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поддержания платежного баланса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выполнения международных обязательств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предотвращения исчерпания невосполнимых природных ресурсов;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защиты других интересов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Экспорт и импорт отдельных видов товаров может осуществляться только после получения соответствующего разрешения (лицензии) на их ввоз или вывоз. Лицензии на осуществление экспорта и импорта отдельных видов товаров выдаются органами, уполномоченными Кабинетом Министров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отношении экспорта и импорта отдельных видов товаров Кабинет Министров Республики Узбекистан может установить количественные ограничения (квоты).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Распределение квот осуществляется, как правило, на конкурсной или аукционной основе.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Перечень отдельных видов товаров, экспорт и импорт которых подлежит лицензированию и квотированию, а также порядок выдачи лицензий и распределения квот определяются Кабинетом Министров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целях защиты национальных интересов Республики Узбекистан при осуществлении внешнеэкономической деятельности в отношении вооружений, военной техники, товаров и технологий двойного назначения, а также соблюдения международных обязательств в Республике Узбекистан действует система экспортного контроля. Перечень объектов внешнеэкономической деятельности, подпадающих под экспортный контроль, а также порядок их вывоза или транзита устанавливаются Кабинетом Министров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случае принятия иностранным государством мер, нарушающих экономические интересы Республики Узбекистан и субъектов внешнеэкономической деятельности, а также в случае невыполнения этим государством принятых им по международным договорам обязательств перед Республикой Узбекистан Республика Узбекистан вправе вводить ответные меры в области внешнеэкономической деятельности в соответствии с общепризнанными нормами и принципами международного права.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случае, если какой-либо товар ввозится в таких количествах и (или) на таких условиях, когда наносится ущерб или возникает угроза причинения такого ущерба производителям Республики Узбекистан подобных или непосредственно конкурирующих товаров, Кабинет Министров Республики Узбекистан вправе принять в соответствии с общепризнанными нормами международного права защитные меры до такой степени и на такой срок, которые необходимы будут для предотвращения угрозы причинения или устранения указанного ущерба.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Порядок применения защитных мер определяется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случае ввоза на территорию Республики Узбекистан прямо или косвенно субсидированных товаров, если такой ввоз наносит или угрожает нанести ущерб производителям Республики Узбекистан подобных или непосредственно конкурирующих товаров либо создает условия, препятствующие организации и (или) расширению производства подобных товаров в Республике Узбекистан, Кабинет Министров Республики Узбекистан вправе принять в соответствии с общепризнанными нормами и принципами международного права решение о применении компенсационных мер для устранения угрозы ущерба или ущерба, причиненного ввозом такого товара на таможенную территорию Республики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Порядок применения компенсационных мер определяется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случае ввоза на территорию Республики Узбекистан товаров по цене более низкой, чем их реальная цена в стране экспорта и (или) производства в момент этого экспорта, если такие поставки наносят или могут нанести ущерб производителям Республики Узбекистан подобных товаров либо препятствуют организации и (или) расширению производства подобных товаров в Республике Узбекистан, Кабинет Министров Республики Узбекистан вправе принять в соответствии с общепризнанными нормами и принципами международного права решение о применении антидемпинговых мер.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Порядок применения антидемпинговых мер определяется законодательством.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Ввозимые на территорию Республики Узбекистан товары должны соответствовать техническим, фармакологическим, санитарным, ветеринарным, фитосанитарным и экологическим стандартам и требованиям, установленным в Республике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Запрещается ввоз на территорию Республики Узбекистан товаров, которые: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не соответствуют стандартам и требованиям, указанным в части первой настоящей статьи;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не имеют сертификата, маркировки или знака соответствия в случаях, предусмотренных законодательством. </w:t>
      </w:r>
    </w:p>
    <w:p w:rsidR="00D51A28" w:rsidRPr="00642BEE" w:rsidRDefault="00642BEE" w:rsidP="00B71A53">
      <w:pPr>
        <w:spacing w:line="360" w:lineRule="auto"/>
        <w:ind w:firstLine="709"/>
        <w:jc w:val="both"/>
        <w:rPr>
          <w:rStyle w:val="sections"/>
          <w:b/>
          <w:noProof/>
          <w:color w:val="000000"/>
          <w:sz w:val="28"/>
          <w:szCs w:val="28"/>
        </w:rPr>
      </w:pPr>
      <w:r w:rsidRPr="00642BEE">
        <w:rPr>
          <w:rStyle w:val="sections"/>
          <w:b/>
          <w:noProof/>
          <w:color w:val="000000"/>
          <w:sz w:val="28"/>
          <w:szCs w:val="28"/>
        </w:rPr>
        <w:br w:type="page"/>
        <w:t>2. Сотрудничество Республики Узбекистан со странами</w:t>
      </w:r>
      <w:r w:rsidR="00D51A28" w:rsidRPr="00642BEE">
        <w:rPr>
          <w:rStyle w:val="sections"/>
          <w:b/>
          <w:noProof/>
          <w:color w:val="000000"/>
          <w:sz w:val="28"/>
          <w:szCs w:val="28"/>
        </w:rPr>
        <w:t xml:space="preserve"> СНГ</w:t>
      </w:r>
    </w:p>
    <w:p w:rsidR="008263FD" w:rsidRPr="00642BEE" w:rsidRDefault="008263FD" w:rsidP="00B71A53">
      <w:pPr>
        <w:spacing w:line="360" w:lineRule="auto"/>
        <w:ind w:firstLine="709"/>
        <w:jc w:val="both"/>
        <w:rPr>
          <w:b/>
          <w:noProof/>
          <w:color w:val="000000"/>
          <w:sz w:val="28"/>
          <w:szCs w:val="28"/>
        </w:rPr>
      </w:pP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Во внешней политике Республики Узбекистан особое внимание уделяется вопросам всестороннего развития и углубления двустороннего сотрудничества со странами СНГ, что обусловлено не только естественными географическим и геополитическим факторами, но и наличием прочно установившихся торгово-экономических, межхозяйственных и культурно-гуманитарных связей.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Динамично развиваются двусторонние отношения с </w:t>
      </w:r>
      <w:r w:rsidRPr="00642BEE">
        <w:rPr>
          <w:rStyle w:val="a7"/>
          <w:noProof/>
          <w:color w:val="000000"/>
          <w:sz w:val="28"/>
          <w:szCs w:val="28"/>
        </w:rPr>
        <w:t>Российской Федерацией</w:t>
      </w:r>
      <w:r w:rsidRPr="00642BEE">
        <w:rPr>
          <w:noProof/>
          <w:color w:val="000000"/>
          <w:sz w:val="28"/>
          <w:szCs w:val="28"/>
        </w:rPr>
        <w:t>. Россия занимает первое место во внешнеторговом обороте Узбекистана, с которым развивается всестороннее сотрудничество на основе Договоров о стратегическом партнерстве (2004г.) и союзнических отношениях (2005г.). 22-23 января 2009г. состоялся Государственный визит Президента РФ Д.</w:t>
      </w:r>
      <w:r w:rsidR="00642BEE" w:rsidRPr="00642BEE">
        <w:rPr>
          <w:noProof/>
          <w:color w:val="000000"/>
          <w:sz w:val="28"/>
          <w:szCs w:val="28"/>
        </w:rPr>
        <w:t xml:space="preserve"> </w:t>
      </w:r>
      <w:r w:rsidRPr="00642BEE">
        <w:rPr>
          <w:noProof/>
          <w:color w:val="000000"/>
          <w:sz w:val="28"/>
          <w:szCs w:val="28"/>
        </w:rPr>
        <w:t xml:space="preserve">Медведева в Узбекистан, в ходе которого принято совместное заявление, подписана Программа сотрудничества между МИДами Республики Узбекистан и </w:t>
      </w:r>
      <w:r w:rsidRPr="00462C9B">
        <w:rPr>
          <w:noProof/>
          <w:color w:val="000000"/>
          <w:sz w:val="28"/>
          <w:szCs w:val="28"/>
        </w:rPr>
        <w:t>Российской Федерации</w:t>
      </w:r>
      <w:r w:rsidRPr="00642BEE">
        <w:rPr>
          <w:noProof/>
          <w:color w:val="000000"/>
          <w:sz w:val="28"/>
          <w:szCs w:val="28"/>
        </w:rPr>
        <w:t xml:space="preserve">.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За период с 1991 года состоялось 13 визитов Президента Республики Узбекистан И.А.</w:t>
      </w:r>
      <w:r w:rsidR="00642BEE" w:rsidRPr="00642BEE">
        <w:rPr>
          <w:noProof/>
          <w:color w:val="000000"/>
          <w:sz w:val="28"/>
          <w:szCs w:val="28"/>
        </w:rPr>
        <w:t xml:space="preserve"> </w:t>
      </w:r>
      <w:r w:rsidRPr="00642BEE">
        <w:rPr>
          <w:noProof/>
          <w:color w:val="000000"/>
          <w:sz w:val="28"/>
          <w:szCs w:val="28"/>
        </w:rPr>
        <w:t xml:space="preserve">Каримова в Российскую Федерацию и 4 визита Президента Российской Федерации в Республику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rStyle w:val="a7"/>
          <w:noProof/>
          <w:color w:val="000000"/>
          <w:sz w:val="28"/>
          <w:szCs w:val="28"/>
        </w:rPr>
        <w:t>Украина</w:t>
      </w:r>
      <w:r w:rsidRPr="00642BEE">
        <w:rPr>
          <w:noProof/>
          <w:color w:val="000000"/>
          <w:sz w:val="28"/>
          <w:szCs w:val="28"/>
        </w:rPr>
        <w:t xml:space="preserve"> является одним из крупнейших внешнеторговых партнеров Узбекистана. На долю Украины приходится около 10% всего товарооборота республики. Двусторонние отношения между Узбекистаном и Украиной основываются на солидной правовой базе, состоящей из 149 договоров и соглашений, регулирующих сотрудничество в различных областях.</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За истекший период состоялось 6 визитов Президента Республики Узбекистан И.А.</w:t>
      </w:r>
      <w:r w:rsidR="00642BEE" w:rsidRPr="00642BEE">
        <w:rPr>
          <w:noProof/>
          <w:color w:val="000000"/>
          <w:sz w:val="28"/>
          <w:szCs w:val="28"/>
        </w:rPr>
        <w:t xml:space="preserve"> </w:t>
      </w:r>
      <w:r w:rsidRPr="00642BEE">
        <w:rPr>
          <w:noProof/>
          <w:color w:val="000000"/>
          <w:sz w:val="28"/>
          <w:szCs w:val="28"/>
        </w:rPr>
        <w:t xml:space="preserve">Каримова в Украину и 4 визита Президента Украины в Республику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Узбекистан придает важное значение укреплению всестороннего сотрудничества с </w:t>
      </w:r>
      <w:r w:rsidRPr="00642BEE">
        <w:rPr>
          <w:rStyle w:val="a7"/>
          <w:noProof/>
          <w:color w:val="000000"/>
          <w:sz w:val="28"/>
          <w:szCs w:val="28"/>
        </w:rPr>
        <w:t>Беларусью</w:t>
      </w:r>
      <w:r w:rsidRPr="00642BEE">
        <w:rPr>
          <w:noProof/>
          <w:color w:val="000000"/>
          <w:sz w:val="28"/>
          <w:szCs w:val="28"/>
        </w:rPr>
        <w:t>, что обуславливается взаимодополняемостью</w:t>
      </w:r>
      <w:r w:rsidR="00B71A53" w:rsidRPr="00642BEE">
        <w:rPr>
          <w:noProof/>
          <w:color w:val="000000"/>
          <w:sz w:val="28"/>
          <w:szCs w:val="28"/>
        </w:rPr>
        <w:t xml:space="preserve"> </w:t>
      </w:r>
      <w:r w:rsidRPr="00642BEE">
        <w:rPr>
          <w:noProof/>
          <w:color w:val="000000"/>
          <w:sz w:val="28"/>
          <w:szCs w:val="28"/>
        </w:rPr>
        <w:t>экономик двух стран. За последние два года проведены два заседания МПК в Ташкенте и Минске. Подписаны Договор между Республикой Узбекистан и Республикой Беларусь об экономическом сотрудничестве на 2008-2017гг. и Программа к нему, Соглашение между Правительством Республики Узбекистан и Правительством Республики Беларусь о сотрудничестве в области борьбы с преступностью, Соглашение между Министерством по чрезвычайным ситуациям Республики Узбекистан и Министерством по чрезвычайным ситуациям Республики Беларусь о сотрудничестве в области предупреждения чрезвычайных ситуации и ликвидации их последствий.</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декабре 1994 года состоялся официальный визит Президента Республики Беларусь А.Лукашенко в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Характер стратегического партнерства носят отношения с </w:t>
      </w:r>
      <w:r w:rsidRPr="00642BEE">
        <w:rPr>
          <w:rStyle w:val="a7"/>
          <w:noProof/>
          <w:color w:val="000000"/>
          <w:sz w:val="28"/>
          <w:szCs w:val="28"/>
        </w:rPr>
        <w:t>Азербайджаном</w:t>
      </w:r>
      <w:r w:rsidRPr="00642BEE">
        <w:rPr>
          <w:noProof/>
          <w:color w:val="000000"/>
          <w:sz w:val="28"/>
          <w:szCs w:val="28"/>
        </w:rPr>
        <w:t xml:space="preserve">.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За период с 1991 года состоялось 2 визита (сентябрь 1998г. и 11-12 сентября 2008г.) Президента Республики Узбекистан И.А.Каримова в Азербайджан и 2 визита (июнь 1997г. и 23-24 марта 2004г.) Президента Азербайджана в Республику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ходе визита Президента Республики Узбекистан в Азербайджанскую Республику в сентябре 2008г. были достигнуты важные договоренности. Подписан ряд документов (соглашения по охране природы о сотрудничестве в сфере охраны окружающей среды, о сотрудничестве в области информационных и коммуникационных технологий, о мерах по дальнейшему углублению сотрудничества в области железнодорожного транспорта и развитию комбинированных перевозок, о сотрудничестве и обмене информацией в налоговой сфере, о взаимной защите секретной информации, в области гуманитарного сотрудничества и о дальнейших мерах по развитию торгово-экономического и научно-технического сотрудничества), которые подняли двустороннее сотрудничество на более высокий, качественный уровень.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Осуществляется взаимодействие с </w:t>
      </w:r>
      <w:r w:rsidRPr="00642BEE">
        <w:rPr>
          <w:rStyle w:val="a7"/>
          <w:noProof/>
          <w:color w:val="000000"/>
          <w:sz w:val="28"/>
          <w:szCs w:val="28"/>
        </w:rPr>
        <w:t>Арменией, Молдовой</w:t>
      </w:r>
      <w:r w:rsidRPr="00642BEE">
        <w:rPr>
          <w:noProof/>
          <w:color w:val="000000"/>
          <w:sz w:val="28"/>
          <w:szCs w:val="28"/>
        </w:rPr>
        <w:t xml:space="preserve"> в рамках СНГ и других региональных и международных организаций.</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30-31 марта 1995г. состоялся государственный визит Президента Республики Узбекистан И.А.</w:t>
      </w:r>
      <w:r w:rsidR="00642BEE" w:rsidRPr="00642BEE">
        <w:rPr>
          <w:noProof/>
          <w:color w:val="000000"/>
          <w:sz w:val="28"/>
          <w:szCs w:val="28"/>
        </w:rPr>
        <w:t xml:space="preserve"> </w:t>
      </w:r>
      <w:r w:rsidRPr="00642BEE">
        <w:rPr>
          <w:noProof/>
          <w:color w:val="000000"/>
          <w:sz w:val="28"/>
          <w:szCs w:val="28"/>
        </w:rPr>
        <w:t xml:space="preserve">Каримова в Республику Молдова и 17-18 декабря 1998г. состоялся официальный визит Президента Республики Молдова П.К.Лучинского в Республику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Узбекистан придает важное значение тесному сотрудничеству со странами </w:t>
      </w:r>
      <w:r w:rsidRPr="00642BEE">
        <w:rPr>
          <w:rStyle w:val="a7"/>
          <w:noProof/>
          <w:color w:val="000000"/>
          <w:sz w:val="28"/>
          <w:szCs w:val="28"/>
        </w:rPr>
        <w:t>Центральной Азии</w:t>
      </w:r>
      <w:r w:rsidRPr="00642BEE">
        <w:rPr>
          <w:noProof/>
          <w:color w:val="000000"/>
          <w:sz w:val="28"/>
          <w:szCs w:val="28"/>
        </w:rPr>
        <w:t xml:space="preserve"> в вопросах совместной борьбы против международного терроризма, фундаментализма, сепаратизма и наркотрафика.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Диверсификация транспортно-коммуникационных маршрутов, рациональное и разумное использование водно-энергетических ресурсов являются ключевыми вопросами повестки дня двустороннего сотрудничества со странами региона.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Динамично развиваются </w:t>
      </w:r>
      <w:r w:rsidRPr="00642BEE">
        <w:rPr>
          <w:rStyle w:val="a7"/>
          <w:noProof/>
          <w:color w:val="000000"/>
          <w:sz w:val="28"/>
          <w:szCs w:val="28"/>
        </w:rPr>
        <w:t>узбекско-казахские</w:t>
      </w:r>
      <w:r w:rsidRPr="00642BEE">
        <w:rPr>
          <w:noProof/>
          <w:color w:val="000000"/>
          <w:sz w:val="28"/>
          <w:szCs w:val="28"/>
        </w:rPr>
        <w:t xml:space="preserve"> отношения. Казахстан входит в число важных торговых партнеров Узбекистана, на его долю приходится более половины товарооборота республики со странами Центральной Азии. Несмотря на это, между двумя странами имеется значительный нереализованный потенциал для дальнейшего развития двусторонней торговли.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Тесное двустороннее взаимодействие с Казахстаном несомненно способствует обеспечению стабильности в Центральной Азии, решению актуальных проблем региональной безопасности.</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За истекший период состоялось 25 визитов Президента Республики Узбекистан И.А.Каримова в Казахстан и 6 визитов Президента Казахстана в Республику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rStyle w:val="a7"/>
          <w:noProof/>
          <w:color w:val="000000"/>
          <w:sz w:val="28"/>
          <w:szCs w:val="28"/>
        </w:rPr>
        <w:t>Узбекско-кыргызские</w:t>
      </w:r>
      <w:r w:rsidRPr="00642BEE">
        <w:rPr>
          <w:noProof/>
          <w:color w:val="000000"/>
          <w:sz w:val="28"/>
          <w:szCs w:val="28"/>
        </w:rPr>
        <w:t xml:space="preserve"> отношения характеризуются поступательной реализацией достигнутых договоренностей, а также дальнейшим укреплением двустороннего сотрудничества во всех сферах на основе принципов взаимного доверия и уважения интересов друг друга. 14 июня т.г. состоялась встреча президента Узбекистана И.А.</w:t>
      </w:r>
      <w:r w:rsidR="00642BEE" w:rsidRPr="00642BEE">
        <w:rPr>
          <w:noProof/>
          <w:color w:val="000000"/>
          <w:sz w:val="28"/>
          <w:szCs w:val="28"/>
        </w:rPr>
        <w:t xml:space="preserve"> </w:t>
      </w:r>
      <w:r w:rsidRPr="00642BEE">
        <w:rPr>
          <w:noProof/>
          <w:color w:val="000000"/>
          <w:sz w:val="28"/>
          <w:szCs w:val="28"/>
        </w:rPr>
        <w:t>Каримова с президентом Кыргызстана К.С.</w:t>
      </w:r>
      <w:r w:rsidR="00642BEE" w:rsidRPr="00642BEE">
        <w:rPr>
          <w:noProof/>
          <w:color w:val="000000"/>
          <w:sz w:val="28"/>
          <w:szCs w:val="28"/>
        </w:rPr>
        <w:t xml:space="preserve"> </w:t>
      </w:r>
      <w:r w:rsidRPr="00642BEE">
        <w:rPr>
          <w:noProof/>
          <w:color w:val="000000"/>
          <w:sz w:val="28"/>
          <w:szCs w:val="28"/>
        </w:rPr>
        <w:t>Бакиевым. В ходе данной встречи главы двух государств обсудили актуальные вопросы по дальнейшему развитию узбекско-кыргызских отношений, а также обменялись мнениями по некоторым вопросам международной жизни. В частности, стороны подтвердили заинтересованность в строительстве железной дороги Узбекистан–Кыргызстан–Китай.</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Сохранение и укрепление взаимопонимания, уважительных и стабильных отношений между Узбекистаном и Кыргызстаном, реализация взаимовыгодных перспективных проектов в равной степени отвечают интересам народов обеих стран.</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За период с 1991 года состоялось 2 визита (16 января 1994г. и 26-27 сентября 2000г.) Президента Республики Узбекистан И.А.</w:t>
      </w:r>
      <w:r w:rsidR="00642BEE" w:rsidRPr="00642BEE">
        <w:rPr>
          <w:noProof/>
          <w:color w:val="000000"/>
          <w:sz w:val="28"/>
          <w:szCs w:val="28"/>
        </w:rPr>
        <w:t xml:space="preserve"> </w:t>
      </w:r>
      <w:r w:rsidRPr="00642BEE">
        <w:rPr>
          <w:noProof/>
          <w:color w:val="000000"/>
          <w:sz w:val="28"/>
          <w:szCs w:val="28"/>
        </w:rPr>
        <w:t xml:space="preserve">Каримова в Кыргызстан и 4 визита (сентябрь 1992г., декабрь 1996г., ноябрь 1998г. и октябрь 2006г.) Президента Кыргызстана в Республику Узбекистан.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Узбекистан заинтересован во всестороннем и взаимовыгодном развитии сотрудничества с </w:t>
      </w:r>
      <w:r w:rsidRPr="00642BEE">
        <w:rPr>
          <w:rStyle w:val="a7"/>
          <w:noProof/>
          <w:color w:val="000000"/>
          <w:sz w:val="28"/>
          <w:szCs w:val="28"/>
        </w:rPr>
        <w:t>Таджикистаном</w:t>
      </w:r>
      <w:r w:rsidRPr="00642BEE">
        <w:rPr>
          <w:noProof/>
          <w:color w:val="000000"/>
          <w:sz w:val="28"/>
          <w:szCs w:val="28"/>
        </w:rPr>
        <w:t xml:space="preserve">, прежде всего, в торгово-экономической и гуманитарной сферах.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15 июня 2000г. состоялся государственный визит Президента Республики Узбекистан И.А.</w:t>
      </w:r>
      <w:r w:rsidR="00642BEE" w:rsidRPr="00642BEE">
        <w:rPr>
          <w:noProof/>
          <w:color w:val="000000"/>
          <w:sz w:val="28"/>
          <w:szCs w:val="28"/>
        </w:rPr>
        <w:t xml:space="preserve"> </w:t>
      </w:r>
      <w:r w:rsidRPr="00642BEE">
        <w:rPr>
          <w:noProof/>
          <w:color w:val="000000"/>
          <w:sz w:val="28"/>
          <w:szCs w:val="28"/>
        </w:rPr>
        <w:t xml:space="preserve">Каримова в Таджикистан.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3 февраля 2009 года в Москве состоялась краткая беседа президента Узбекистана И.А.</w:t>
      </w:r>
      <w:r w:rsidR="00642BEE" w:rsidRPr="00642BEE">
        <w:rPr>
          <w:noProof/>
          <w:color w:val="000000"/>
          <w:sz w:val="28"/>
          <w:szCs w:val="28"/>
        </w:rPr>
        <w:t xml:space="preserve"> </w:t>
      </w:r>
      <w:r w:rsidRPr="00642BEE">
        <w:rPr>
          <w:noProof/>
          <w:color w:val="000000"/>
          <w:sz w:val="28"/>
          <w:szCs w:val="28"/>
        </w:rPr>
        <w:t xml:space="preserve">Каримова с президентом Таджикистана, в ходе которой были обсуждены актуальные вопросы и дальнейшие перспективы узбекско-таджикских отношений.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Также, проведенные 18 февраля 2009 года в Душанбе очередные заседания Межправительственных комиссий по делимитации госграницы и торгово-экономическому сотрудничеству придали новый импульс углублению и расширению двустороннего сотрудничества.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Поддержание тесного и многопланового сотрудничества Узбекистана с Таджикистаном является важным условием обеспечения региональной безопасности, а также устойчивого развития региона и углубления интеграционных процессов в Центральной Азии.</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rStyle w:val="a7"/>
          <w:noProof/>
          <w:color w:val="000000"/>
          <w:sz w:val="28"/>
          <w:szCs w:val="28"/>
        </w:rPr>
        <w:t>Узбекско-туркменские</w:t>
      </w:r>
      <w:r w:rsidRPr="00642BEE">
        <w:rPr>
          <w:noProof/>
          <w:color w:val="000000"/>
          <w:sz w:val="28"/>
          <w:szCs w:val="28"/>
        </w:rPr>
        <w:t xml:space="preserve"> отношения характеризуются высоким уровнем двустороннего сотрудничества. Договоренности, достигнутые на высшем уровне, создали прочную основу для дальнейшего расширения взаимовыгодных двусторонних связей в различных областях политического, торгово-экономического, научно-технического, культурного и гуманитарного сотрудничества. </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Между Республикой Узбекистан и Туркменистаном существуют прочные добрососедские и дружественные связи, неуклонно повышается уровень сотрудничества во всех сферах межгосударственных отношений.</w:t>
      </w:r>
    </w:p>
    <w:p w:rsidR="00D51A28" w:rsidRPr="00642BEE" w:rsidRDefault="00D51A28"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Визиты Президента РУ И.А.</w:t>
      </w:r>
      <w:r w:rsidR="00642BEE" w:rsidRPr="00642BEE">
        <w:rPr>
          <w:noProof/>
          <w:color w:val="000000"/>
          <w:sz w:val="28"/>
          <w:szCs w:val="28"/>
        </w:rPr>
        <w:t xml:space="preserve"> </w:t>
      </w:r>
      <w:r w:rsidRPr="00642BEE">
        <w:rPr>
          <w:noProof/>
          <w:color w:val="000000"/>
          <w:sz w:val="28"/>
          <w:szCs w:val="28"/>
        </w:rPr>
        <w:t>Каримова в Туркменистан (18-19 октября 2007г.) и Президента Туркменистана Г.М.</w:t>
      </w:r>
      <w:r w:rsidR="00642BEE" w:rsidRPr="00642BEE">
        <w:rPr>
          <w:noProof/>
          <w:color w:val="000000"/>
          <w:sz w:val="28"/>
          <w:szCs w:val="28"/>
        </w:rPr>
        <w:t xml:space="preserve"> </w:t>
      </w:r>
      <w:r w:rsidRPr="00642BEE">
        <w:rPr>
          <w:noProof/>
          <w:color w:val="000000"/>
          <w:sz w:val="28"/>
          <w:szCs w:val="28"/>
        </w:rPr>
        <w:t xml:space="preserve">Бердымухамедова в Узбекистан (10-11 марта 2008г. и 24-25 февраля 2009г.) вывели узбекско-туркменские отношения на качественно новый уровень. </w:t>
      </w:r>
    </w:p>
    <w:p w:rsidR="00A03E19" w:rsidRPr="00642BEE" w:rsidRDefault="00A03E19" w:rsidP="00B71A53">
      <w:pPr>
        <w:pStyle w:val="a3"/>
        <w:spacing w:before="0" w:beforeAutospacing="0" w:after="0" w:afterAutospacing="0" w:line="360" w:lineRule="auto"/>
        <w:ind w:firstLine="709"/>
        <w:jc w:val="both"/>
        <w:rPr>
          <w:b/>
          <w:noProof/>
          <w:color w:val="000000"/>
          <w:sz w:val="28"/>
          <w:szCs w:val="28"/>
        </w:rPr>
      </w:pPr>
      <w:r w:rsidRPr="00642BEE">
        <w:rPr>
          <w:noProof/>
          <w:color w:val="000000"/>
          <w:sz w:val="28"/>
          <w:szCs w:val="28"/>
        </w:rPr>
        <w:br w:type="page"/>
      </w:r>
      <w:r w:rsidR="00642BEE" w:rsidRPr="00642BEE">
        <w:rPr>
          <w:b/>
          <w:noProof/>
          <w:color w:val="000000"/>
          <w:sz w:val="28"/>
          <w:szCs w:val="28"/>
        </w:rPr>
        <w:t>Заключение</w:t>
      </w:r>
    </w:p>
    <w:p w:rsidR="00642BEE" w:rsidRPr="00642BEE" w:rsidRDefault="00642BEE" w:rsidP="00B71A53">
      <w:pPr>
        <w:pStyle w:val="a3"/>
        <w:spacing w:before="0" w:beforeAutospacing="0" w:after="0" w:afterAutospacing="0" w:line="360" w:lineRule="auto"/>
        <w:ind w:firstLine="709"/>
        <w:jc w:val="both"/>
        <w:rPr>
          <w:noProof/>
          <w:color w:val="000000"/>
          <w:sz w:val="28"/>
          <w:szCs w:val="28"/>
        </w:rPr>
      </w:pPr>
    </w:p>
    <w:p w:rsidR="00A03E19" w:rsidRPr="00642BEE" w:rsidRDefault="00A03E19"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 заключении можно подчеркнуть, что проводимые в республике преобразования и реформы поддерживаются ведущими международными организациями, зарубежными странами, международным бизнесом и финансовыми структурами, которые активно сотрудничают с Узбекистаном. </w:t>
      </w:r>
    </w:p>
    <w:p w:rsidR="00A03E19" w:rsidRPr="00642BEE" w:rsidRDefault="00A03E19"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Установление всесторонних связей с различными странами на принципах равноправного партнерства и взаимного уважения позволяет Узбекистану успешно интегрироваться в систему мирохозяйственных связей, осуществлять активное международное политическое, экономическое, научно-техническое и культурное сотрудничество. </w:t>
      </w:r>
    </w:p>
    <w:p w:rsidR="00A03E19" w:rsidRPr="00642BEE" w:rsidRDefault="00A03E19"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Важнейшим приоритетом внешней политики Узбекистана является развитие и укрепление связей и всестороннего сотрудничества с соседними, прежде всего по региону, государствами. Динамично и последовательно развивая отношения с государствами Запада, Азиатско-тихоокеанского региона, Юго-Восточной и Южной Азии, Узбекистан стремится наполнить их качественно новым содержанием. </w:t>
      </w:r>
    </w:p>
    <w:p w:rsidR="00A03E19" w:rsidRPr="00642BEE" w:rsidRDefault="00A03E19" w:rsidP="00B71A53">
      <w:pPr>
        <w:pStyle w:val="a3"/>
        <w:spacing w:before="0" w:beforeAutospacing="0" w:after="0" w:afterAutospacing="0" w:line="360" w:lineRule="auto"/>
        <w:ind w:firstLine="709"/>
        <w:jc w:val="both"/>
        <w:rPr>
          <w:noProof/>
          <w:color w:val="000000"/>
          <w:sz w:val="28"/>
          <w:szCs w:val="28"/>
        </w:rPr>
      </w:pPr>
      <w:r w:rsidRPr="00642BEE">
        <w:rPr>
          <w:noProof/>
          <w:color w:val="000000"/>
          <w:sz w:val="28"/>
          <w:szCs w:val="28"/>
        </w:rPr>
        <w:t xml:space="preserve">Сохраняется актуальность сотрудничества со странами СНГ, в рамках которого государства-участники могут согласовывать свои позиции для реализации как общих, так и собственных национальных интересов на многосторонней и двусторонней основах. </w:t>
      </w:r>
    </w:p>
    <w:p w:rsidR="008263FD" w:rsidRPr="00642BEE" w:rsidRDefault="00A03E19" w:rsidP="00B71A53">
      <w:pPr>
        <w:spacing w:line="360" w:lineRule="auto"/>
        <w:ind w:firstLine="709"/>
        <w:jc w:val="both"/>
        <w:rPr>
          <w:b/>
          <w:noProof/>
          <w:color w:val="000000"/>
          <w:sz w:val="28"/>
          <w:szCs w:val="28"/>
        </w:rPr>
      </w:pPr>
      <w:r w:rsidRPr="00642BEE">
        <w:rPr>
          <w:noProof/>
          <w:color w:val="000000"/>
          <w:sz w:val="28"/>
          <w:szCs w:val="28"/>
        </w:rPr>
        <w:br w:type="page"/>
      </w:r>
      <w:r w:rsidR="00642BEE" w:rsidRPr="00642BEE">
        <w:rPr>
          <w:b/>
          <w:noProof/>
          <w:color w:val="000000"/>
          <w:sz w:val="28"/>
          <w:szCs w:val="28"/>
        </w:rPr>
        <w:t>Список литературы</w:t>
      </w:r>
    </w:p>
    <w:p w:rsidR="00642BEE" w:rsidRPr="00642BEE" w:rsidRDefault="00642BEE" w:rsidP="00B71A53">
      <w:pPr>
        <w:spacing w:line="360" w:lineRule="auto"/>
        <w:ind w:firstLine="709"/>
        <w:jc w:val="both"/>
        <w:rPr>
          <w:b/>
          <w:bCs/>
          <w:noProof/>
          <w:color w:val="000000"/>
          <w:sz w:val="28"/>
        </w:rPr>
      </w:pPr>
    </w:p>
    <w:p w:rsidR="000C4CBB" w:rsidRPr="00642BEE" w:rsidRDefault="00A03E19" w:rsidP="00642BEE">
      <w:pPr>
        <w:numPr>
          <w:ilvl w:val="0"/>
          <w:numId w:val="1"/>
        </w:numPr>
        <w:tabs>
          <w:tab w:val="left" w:pos="480"/>
        </w:tabs>
        <w:spacing w:line="360" w:lineRule="auto"/>
        <w:ind w:left="0" w:firstLine="0"/>
        <w:jc w:val="both"/>
        <w:rPr>
          <w:bCs/>
          <w:noProof/>
          <w:color w:val="000000"/>
          <w:sz w:val="28"/>
        </w:rPr>
      </w:pPr>
      <w:r w:rsidRPr="00642BEE">
        <w:rPr>
          <w:bCs/>
          <w:noProof/>
          <w:color w:val="000000"/>
          <w:sz w:val="28"/>
        </w:rPr>
        <w:t>Закона Республики Узбекистан "О внешнеэкономической деятельности Республики Узбекистан".</w:t>
      </w:r>
    </w:p>
    <w:p w:rsidR="00CF50D5" w:rsidRPr="00642BEE" w:rsidRDefault="00CF50D5" w:rsidP="00642BEE">
      <w:pPr>
        <w:numPr>
          <w:ilvl w:val="0"/>
          <w:numId w:val="1"/>
        </w:numPr>
        <w:tabs>
          <w:tab w:val="left" w:pos="480"/>
        </w:tabs>
        <w:spacing w:line="360" w:lineRule="auto"/>
        <w:ind w:left="0" w:firstLine="0"/>
        <w:jc w:val="both"/>
        <w:rPr>
          <w:noProof/>
          <w:color w:val="000000"/>
          <w:sz w:val="28"/>
          <w:szCs w:val="28"/>
        </w:rPr>
      </w:pPr>
      <w:r w:rsidRPr="00642BEE">
        <w:rPr>
          <w:noProof/>
          <w:color w:val="000000"/>
          <w:sz w:val="28"/>
          <w:szCs w:val="28"/>
        </w:rPr>
        <w:t xml:space="preserve">Каримов И.А. </w:t>
      </w:r>
      <w:r w:rsidRPr="00642BEE">
        <w:rPr>
          <w:bCs/>
          <w:noProof/>
          <w:color w:val="000000"/>
          <w:sz w:val="28"/>
          <w:szCs w:val="28"/>
        </w:rPr>
        <w:t xml:space="preserve">Мировой финансово-экономический кризис, пути и меры по его преодолению в условиях </w:t>
      </w:r>
      <w:r w:rsidR="008263FD" w:rsidRPr="00642BEE">
        <w:rPr>
          <w:bCs/>
          <w:noProof/>
          <w:color w:val="000000"/>
          <w:sz w:val="28"/>
          <w:szCs w:val="28"/>
        </w:rPr>
        <w:t>Узбекистана</w:t>
      </w:r>
      <w:r w:rsidRPr="00642BEE">
        <w:rPr>
          <w:bCs/>
          <w:noProof/>
          <w:color w:val="000000"/>
          <w:sz w:val="28"/>
          <w:szCs w:val="28"/>
        </w:rPr>
        <w:t>.</w:t>
      </w:r>
      <w:r w:rsidRPr="00642BEE">
        <w:rPr>
          <w:noProof/>
          <w:color w:val="000000"/>
          <w:sz w:val="28"/>
          <w:szCs w:val="28"/>
        </w:rPr>
        <w:t xml:space="preserve"> Т., 2009 г.</w:t>
      </w:r>
    </w:p>
    <w:p w:rsidR="00A03E19" w:rsidRPr="00642BEE" w:rsidRDefault="008263FD" w:rsidP="00642BEE">
      <w:pPr>
        <w:numPr>
          <w:ilvl w:val="0"/>
          <w:numId w:val="1"/>
        </w:numPr>
        <w:tabs>
          <w:tab w:val="left" w:pos="480"/>
        </w:tabs>
        <w:spacing w:line="360" w:lineRule="auto"/>
        <w:ind w:left="0" w:firstLine="0"/>
        <w:jc w:val="both"/>
        <w:rPr>
          <w:noProof/>
          <w:color w:val="000000"/>
          <w:sz w:val="28"/>
          <w:szCs w:val="28"/>
        </w:rPr>
      </w:pPr>
      <w:r w:rsidRPr="00462C9B">
        <w:rPr>
          <w:noProof/>
          <w:color w:val="000000"/>
          <w:sz w:val="28"/>
          <w:szCs w:val="28"/>
        </w:rPr>
        <w:t>www.mfa.uz</w:t>
      </w:r>
      <w:r w:rsidRPr="00642BEE">
        <w:rPr>
          <w:noProof/>
          <w:color w:val="000000"/>
          <w:sz w:val="28"/>
          <w:szCs w:val="28"/>
        </w:rPr>
        <w:t xml:space="preserve"> – Министерство иностранных дел Республики Узбекистан.</w:t>
      </w:r>
      <w:bookmarkStart w:id="0" w:name="_GoBack"/>
      <w:bookmarkEnd w:id="0"/>
    </w:p>
    <w:sectPr w:rsidR="00A03E19" w:rsidRPr="00642BEE" w:rsidSect="00B71A53">
      <w:footerReference w:type="even" r:id="rId7"/>
      <w:footerReference w:type="default" r:id="rId8"/>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E62" w:rsidRDefault="00FA3E62">
      <w:r>
        <w:separator/>
      </w:r>
    </w:p>
  </w:endnote>
  <w:endnote w:type="continuationSeparator" w:id="0">
    <w:p w:rsidR="00FA3E62" w:rsidRDefault="00FA3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FE" w:rsidRDefault="008A72FE" w:rsidP="00E8137E">
    <w:pPr>
      <w:pStyle w:val="a4"/>
      <w:framePr w:wrap="around" w:vAnchor="text" w:hAnchor="margin" w:xAlign="center" w:y="1"/>
      <w:rPr>
        <w:rStyle w:val="a6"/>
      </w:rPr>
    </w:pPr>
  </w:p>
  <w:p w:rsidR="008A72FE" w:rsidRDefault="008A72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2FE" w:rsidRDefault="00462C9B" w:rsidP="00E8137E">
    <w:pPr>
      <w:pStyle w:val="a4"/>
      <w:framePr w:wrap="around" w:vAnchor="text" w:hAnchor="margin" w:xAlign="center" w:y="1"/>
      <w:rPr>
        <w:rStyle w:val="a6"/>
      </w:rPr>
    </w:pPr>
    <w:r>
      <w:rPr>
        <w:rStyle w:val="a6"/>
        <w:noProof/>
      </w:rPr>
      <w:t>2</w:t>
    </w:r>
  </w:p>
  <w:p w:rsidR="008A72FE" w:rsidRDefault="008A72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E62" w:rsidRDefault="00FA3E62">
      <w:r>
        <w:separator/>
      </w:r>
    </w:p>
  </w:footnote>
  <w:footnote w:type="continuationSeparator" w:id="0">
    <w:p w:rsidR="00FA3E62" w:rsidRDefault="00FA3E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17F48"/>
    <w:multiLevelType w:val="hybridMultilevel"/>
    <w:tmpl w:val="E4CE31DE"/>
    <w:lvl w:ilvl="0" w:tplc="1C100032">
      <w:start w:val="1"/>
      <w:numFmt w:val="decimal"/>
      <w:lvlText w:val="%1."/>
      <w:lvlJc w:val="left"/>
      <w:pPr>
        <w:tabs>
          <w:tab w:val="num" w:pos="1774"/>
        </w:tabs>
        <w:ind w:left="1774" w:hanging="1065"/>
      </w:pPr>
      <w:rPr>
        <w:rFonts w:cs="Times New Roman" w:hint="default"/>
        <w:b w:val="0"/>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A28"/>
    <w:rsid w:val="000C4CBB"/>
    <w:rsid w:val="003F2F19"/>
    <w:rsid w:val="00430E78"/>
    <w:rsid w:val="00462C9B"/>
    <w:rsid w:val="004E6341"/>
    <w:rsid w:val="005D1FB9"/>
    <w:rsid w:val="00642BEE"/>
    <w:rsid w:val="007C76D3"/>
    <w:rsid w:val="008263FD"/>
    <w:rsid w:val="00860215"/>
    <w:rsid w:val="008A72FE"/>
    <w:rsid w:val="00A03E19"/>
    <w:rsid w:val="00B71A53"/>
    <w:rsid w:val="00BE0C07"/>
    <w:rsid w:val="00CF50D5"/>
    <w:rsid w:val="00D51A28"/>
    <w:rsid w:val="00E8137E"/>
    <w:rsid w:val="00FA3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231B9-C74E-40C2-9193-FE40A988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51A28"/>
    <w:pPr>
      <w:spacing w:before="100" w:beforeAutospacing="1" w:after="100" w:afterAutospacing="1"/>
    </w:pPr>
  </w:style>
  <w:style w:type="paragraph" w:styleId="a4">
    <w:name w:val="footer"/>
    <w:basedOn w:val="a"/>
    <w:link w:val="a5"/>
    <w:uiPriority w:val="99"/>
    <w:rsid w:val="00D51A2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51A28"/>
    <w:rPr>
      <w:rFonts w:cs="Times New Roman"/>
    </w:rPr>
  </w:style>
  <w:style w:type="character" w:customStyle="1" w:styleId="sections">
    <w:name w:val="sections"/>
    <w:uiPriority w:val="99"/>
    <w:rsid w:val="00D51A28"/>
    <w:rPr>
      <w:rFonts w:cs="Times New Roman"/>
    </w:rPr>
  </w:style>
  <w:style w:type="character" w:styleId="a7">
    <w:name w:val="Strong"/>
    <w:uiPriority w:val="99"/>
    <w:qFormat/>
    <w:rsid w:val="00D51A28"/>
    <w:rPr>
      <w:rFonts w:cs="Times New Roman"/>
      <w:b/>
      <w:bCs/>
    </w:rPr>
  </w:style>
  <w:style w:type="character" w:styleId="a8">
    <w:name w:val="Hyperlink"/>
    <w:uiPriority w:val="99"/>
    <w:rsid w:val="00D51A28"/>
    <w:rPr>
      <w:rFonts w:cs="Times New Roman"/>
      <w:color w:val="0000FF"/>
      <w:u w:val="single"/>
    </w:rPr>
  </w:style>
  <w:style w:type="paragraph" w:styleId="a9">
    <w:name w:val="header"/>
    <w:basedOn w:val="a"/>
    <w:link w:val="aa"/>
    <w:uiPriority w:val="99"/>
    <w:rsid w:val="00B71A53"/>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817540">
      <w:marLeft w:val="0"/>
      <w:marRight w:val="0"/>
      <w:marTop w:val="0"/>
      <w:marBottom w:val="0"/>
      <w:divBdr>
        <w:top w:val="none" w:sz="0" w:space="0" w:color="auto"/>
        <w:left w:val="none" w:sz="0" w:space="0" w:color="auto"/>
        <w:bottom w:val="none" w:sz="0" w:space="0" w:color="auto"/>
        <w:right w:val="none" w:sz="0" w:space="0" w:color="auto"/>
      </w:divBdr>
    </w:div>
    <w:div w:id="877817541">
      <w:marLeft w:val="0"/>
      <w:marRight w:val="0"/>
      <w:marTop w:val="0"/>
      <w:marBottom w:val="0"/>
      <w:divBdr>
        <w:top w:val="none" w:sz="0" w:space="0" w:color="auto"/>
        <w:left w:val="none" w:sz="0" w:space="0" w:color="auto"/>
        <w:bottom w:val="none" w:sz="0" w:space="0" w:color="auto"/>
        <w:right w:val="none" w:sz="0" w:space="0" w:color="auto"/>
      </w:divBdr>
    </w:div>
    <w:div w:id="877817542">
      <w:marLeft w:val="0"/>
      <w:marRight w:val="0"/>
      <w:marTop w:val="0"/>
      <w:marBottom w:val="0"/>
      <w:divBdr>
        <w:top w:val="none" w:sz="0" w:space="0" w:color="auto"/>
        <w:left w:val="none" w:sz="0" w:space="0" w:color="auto"/>
        <w:bottom w:val="none" w:sz="0" w:space="0" w:color="auto"/>
        <w:right w:val="none" w:sz="0" w:space="0" w:color="auto"/>
      </w:divBdr>
    </w:div>
    <w:div w:id="877817543">
      <w:marLeft w:val="0"/>
      <w:marRight w:val="0"/>
      <w:marTop w:val="0"/>
      <w:marBottom w:val="0"/>
      <w:divBdr>
        <w:top w:val="none" w:sz="0" w:space="0" w:color="auto"/>
        <w:left w:val="none" w:sz="0" w:space="0" w:color="auto"/>
        <w:bottom w:val="none" w:sz="0" w:space="0" w:color="auto"/>
        <w:right w:val="none" w:sz="0" w:space="0" w:color="auto"/>
      </w:divBdr>
    </w:div>
    <w:div w:id="8778175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Тема: Государственное регулирование внешнеэкономической деятельности Республики Узбекистан</vt:lpstr>
    </vt:vector>
  </TitlesOfParts>
  <Company>home</Company>
  <LinksUpToDate>false</LinksUpToDate>
  <CharactersWithSpaces>22187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Государственное регулирование внешнеэкономической деятельности Республики Узбекистан</dc:title>
  <dc:subject/>
  <dc:creator>Dilmurodjon</dc:creator>
  <cp:keywords/>
  <dc:description/>
  <cp:lastModifiedBy>admin</cp:lastModifiedBy>
  <cp:revision>2</cp:revision>
  <dcterms:created xsi:type="dcterms:W3CDTF">2014-02-22T10:54:00Z</dcterms:created>
  <dcterms:modified xsi:type="dcterms:W3CDTF">2014-02-22T10:54:00Z</dcterms:modified>
</cp:coreProperties>
</file>