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DCE" w:rsidRPr="009B5DCE" w:rsidRDefault="009B5DCE" w:rsidP="009B5DCE">
      <w:pPr>
        <w:spacing w:before="120"/>
        <w:jc w:val="center"/>
        <w:rPr>
          <w:b/>
          <w:sz w:val="32"/>
        </w:rPr>
      </w:pPr>
      <w:r w:rsidRPr="009B5DCE">
        <w:rPr>
          <w:b/>
          <w:sz w:val="32"/>
        </w:rPr>
        <w:t>Государственный историко-архитектурный, художественный и ландшафтный музей-заповедник «Царицыно»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Дольская ул., 1, метро «Царицыно», «Орехово»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С давних времен эту территорию населяли славянские племена вятичей.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Курганы вятичей XI-XII веков обнаружили археологи по склонам речки Язвенки на северной окраине парка. За свою историю этот район несколько раз менял свое название: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Пустошь Черногрязная — с 1589 года;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Черная Грязь — до 1683-1684 годов;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село Богородское — после 1684 года;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снова Черная Грязь — c 1712 года;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Царицыно — с 1775 года;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Ленино — с 28 сентября 1918 года по август 1991 года.</w:t>
      </w:r>
    </w:p>
    <w:p w:rsidR="009B5DCE" w:rsidRPr="009B5DCE" w:rsidRDefault="009B5DCE" w:rsidP="009B5DCE">
      <w:pPr>
        <w:spacing w:before="120"/>
        <w:ind w:firstLine="567"/>
        <w:jc w:val="both"/>
      </w:pPr>
      <w:r w:rsidRPr="009B5DCE">
        <w:t>При Иване Грозном эти земли были приписаны к соседней царской усадьбе Коломенское, поэтому впервые упоминается Пустошь Черногрязская в 1589 году как часть дворцовой вотчины Коломенское.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1590-х земли от Коломенского до устья реки Пахры принадлежали семейству Годуновых.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ту пору эта земля принадлежала сестре Бориса Годунова царице Ирине Федоровне.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 1633 до середины 1680-х село принадлежало тестю царя Михаила Федоровича Романова боярину Лукьяну Стрешневу, который построил здесь боярский двор, в то время село называлось Черная грязь. Далее в 1680-е годы им владел фаворит царевны Софьи князь Василий Голицын, который переименовал село в Богородское по храму во имя иконы Пресвятой Богородицы «Живоносный источник». Когда Голицын впал в немилость, имение забрали в казну и вернули ему прежнее название.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1711 году Пётр I пожаловал Черную Грязь своему соратнику, молдавскому господарю Дмитрию Кантемиру, перешедшему на русскую службу после русско-турецкой войны.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Сам Дмитрий Кантемир редко бывал в своем имении, предпочитая жить в Орловской области, а в Черной Грязи жила его дочь Мария, бывшая фавориткой Петра I, с 1720-х годов и вплоть до его смерти, а после удалённая от двора.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Здесь провел детские годы знаменитый сатирик Антиох Кантемир. При Кантемирах в имении была возведена каменная церковь в стиле петровского барокко, сохранившаяся до наших дней. В 1775 году Черная Грязь была куплена императрицей Екатериной II за 25 тысяч рублей.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Екатерина решила устроить здесь свою подмосковную резиденцию. Усадьбе было присвоено новое название — Царицыно. При Екатерине Царицыно строилось почти 20 лет с 1775 по 1796 гг. Первое десятилетие архитектором был Василий Иванович Баженов. Для Баженова Царицынская эпопея обернулась трагедией. С самого начала решено было строить усадьбу в готическом стиле, чтобы этот уголок напоминал Екатерине родную Германию. Баженов успел возвести почти все строения усадьбы. По его проекту были возведены Хлебный корпус, Малый дворец, Оперный дом, Кавалерские корпуса, мосты и Виноградные ворота, дошедшие до наших дней.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Также архитектор возвел вместо одного большого дворца два одинаковых дворца для Екатерины II и наследника престола Павла I. В архитектуре использовались стрельчатые готические окна, украшения с государственной символикой, узорчатая кирпичная кладка в старинной русской технике.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Но в 1785 году Царицыно посетила императрица и приказала всё сломать и строить усадьбу заново, а Баженов впал в немилость и был отстранён от работ, как предполагают, из-за его связей с московскими масонами.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 1787 по 1793 год в Царицыно работал Матвей Федорович Казаков. Он разобрал часть баженовских зданий и начал притворять свои проекты.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Но стройка шла трудно, финансированию мешала вторая русско-турецкая война.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Казаков успел завершить Большой дворец, не была произведена только внутренняя отделка.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это время в Царицыно был разбит один из лучших в Москве пейзажных парков.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После смерти Екатерины сооружение дворца прекратилось. В XIX веке Царицыно стало популярным местом отдыха москвичей. В это время строили небольшие парковые сооружения. Часть парковых павильонов и Оранжерейный мост через овраг у Хлебного дома построено при Александре I архитектором Иваном Еготовым, учеником М. Ф. Казакова.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1830-х гг. Царицынский дворец хотели достроить для Николая I, но он не понравился императору, позднее дворец пытались приспособить под казарму, фабрику, но там так никто и не жил. Постепенно дворцовый комплекс разрушался, постройки были заброшены и превратились в романтические руины. С прокладкой Московско-Курской железной дороги Царицыно стало популярным дачным местом.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конце XIX века здесь находился театр, общественный сад, лавки, трактиры, земское училище, дачи.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40 дворах проживало 192 человека.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1920-х годах село стало посёлком Царицыно-дачное, а в 1939 году получило статус посёлка городского типа с названием Ленино.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1960 году посёлок вошел в состав Москвы. В 1993 году Царицыно получило статус музея-заповедника. Лишь в 2005 году началась полная комплексная реставрация Царицына, которая была завершена к 2009 году.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Сейчас здесь размещается Государственный историко-архитектурный художественный и ландшафтный заповедник «Царицыно». Это солидный музейно-выставочный, историко-культурный комплекс. В его состав входят архитектурный ансамбль Баженова и Казакова, возрожденный английский пейзажный парк XVIII-XIX веков, один из старейших в Москве каскад Царицынских и Борисовских прудов.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Территория заповедника составляет </w:t>
      </w:r>
      <w:smartTag w:uri="urn:schemas-microsoft-com:office:smarttags" w:element="metricconverter">
        <w:smartTagPr>
          <w:attr w:name="ProductID" w:val="650 га"/>
        </w:smartTagPr>
        <w:r w:rsidRPr="009B5DCE">
          <w:t>650 га</w:t>
        </w:r>
      </w:smartTag>
      <w:r w:rsidRPr="009B5DCE">
        <w:t>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Музейная коллекция насчитывает более 32 тысяч экспонатов русского и мирового искусства.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Царицынский парк Царицынский парк — один из замечательных памятников русского садово-паркового искусства XVIII-XIX веков. Начал формироваться в первой половине XVIII века, когда усадьба принадлежала князьям Кантемирам.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Его основу составлял регулярный сад с четкой геометрией аллей и насаждений.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При императрице Екатерине, когда в моду вошли английские нерегулярные сады, в 1784 году для устройства парка в Царицыне был приглашён садовник из Англии — Френсис Рид. Расцвет Царицынского парка приходится на первую треть XIX века, когда здесь были устроены разные «художественные затеи»: беседки, павильоны, гроты, мостики.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Большую роль в украшении парка сыграл архитектор И. В. Еготов (1756-1814 гг.).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Во второй половине XX века парк превратился в запущенный лесопарк с подлеском из самосевных кустарников.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2006-2007 годах прошла реставрация парка по проекту ландшафтных архитекторов ГУП «Моспроект-2».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Он был освобожден от сухостоя и самосевных насаждений. На основе архивных источников и археологических раскопок была составлена его историческая дорожечно-тропиночная сеть.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Царицынские пруды и реки Царицынские пруды — Верхний и Нижний Шипиловский пруды — возникли к середине XVII века, когда усадьбой владели бояре Стрешневы. Пруды образовались после строительства двух плотин на местных речках Городня, Язвенка и Черепишка.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При плотинах были построены мельницы.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Царицынские пруды составили единый каскад с Борисовским прудом, созданным в царствование царя Бориса Годунова. Царицынские и Борисовский пруды считаются сегодня старейшими и крупнейшими по площади и протяженности в современной Москве.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Их общая площадь более </w:t>
      </w:r>
      <w:smartTag w:uri="urn:schemas-microsoft-com:office:smarttags" w:element="metricconverter">
        <w:smartTagPr>
          <w:attr w:name="ProductID" w:val="180 га"/>
        </w:smartTagPr>
        <w:r w:rsidRPr="009B5DCE">
          <w:t>180 га</w:t>
        </w:r>
      </w:smartTag>
      <w:r w:rsidRPr="009B5DCE">
        <w:t>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Царицынские пруды до XX века пользовались огромной популярностью среди москвичей, особенно у любителей рыбной ловли. Верхний Царицынский пруд на реке Язвенке занимает площадь </w:t>
      </w:r>
      <w:smartTag w:uri="urn:schemas-microsoft-com:office:smarttags" w:element="metricconverter">
        <w:smartTagPr>
          <w:attr w:name="ProductID" w:val="17 гектаров"/>
        </w:smartTagPr>
        <w:r w:rsidRPr="009B5DCE">
          <w:t>17 гектаров</w:t>
        </w:r>
      </w:smartTag>
      <w:r w:rsidRPr="009B5DCE">
        <w:t xml:space="preserve">, средняя глубина — </w:t>
      </w:r>
      <w:smartTag w:uri="urn:schemas-microsoft-com:office:smarttags" w:element="metricconverter">
        <w:smartTagPr>
          <w:attr w:name="ProductID" w:val="3 метра"/>
        </w:smartTagPr>
        <w:r w:rsidRPr="009B5DCE">
          <w:t>3 метра</w:t>
        </w:r>
      </w:smartTag>
      <w:r w:rsidRPr="009B5DCE">
        <w:t>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Поступление воды в Верхний Царицынский пруд происходит по двум водостокам: Царицынскому ручью (река Язвенка) и по Бирюлёвскому ручью (река Черепишка).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На его обрывистом берегу расположены 3 грота, по преданию, связанные между собой подземным ходом.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Нижний Царицынский пруд расположенный в пойме реки Городни, занимает площадь 53 гектара, средняя глубина 2, </w:t>
      </w:r>
      <w:smartTag w:uri="urn:schemas-microsoft-com:office:smarttags" w:element="metricconverter">
        <w:smartTagPr>
          <w:attr w:name="ProductID" w:val="5 метра"/>
        </w:smartTagPr>
        <w:r w:rsidRPr="009B5DCE">
          <w:t>5 метра</w:t>
        </w:r>
      </w:smartTag>
      <w:r w:rsidRPr="009B5DCE">
        <w:t>. На этом пруду был создан серповидный остров на сваях. Царицынский ручей или река Язвенка является правым притоком реки Городни.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Её исток находится вне границ Москвы.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На берегах Язвенки в прошлом находилась деревня Орехово и село Царицыно.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Первоначально река Язвенка называлась «Язва». Впервые она упоминается в 60-х годах XVIII века. Название реки Язвенки, вероятно, происходит от слова «язва» — щель, трещина.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Другие варианты происхождения названия связывают со словом «язь» — вид рыбы, «яз» — запруда реки для ловли рыбы, «езва» — песчаный нанос или отмель у берега реки, мелководный залив в озере.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Протяжённость Язвенки около </w:t>
      </w:r>
      <w:smartTag w:uri="urn:schemas-microsoft-com:office:smarttags" w:element="metricconverter">
        <w:smartTagPr>
          <w:attr w:name="ProductID" w:val="6 км"/>
        </w:smartTagPr>
        <w:r w:rsidRPr="009B5DCE">
          <w:t>6 км</w:t>
        </w:r>
      </w:smartTag>
      <w:r w:rsidRPr="009B5DCE">
        <w:t>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Речка Черепишка (Бирюлёвский ручей) берёт начало в западной части Бирюлёвского дендропарка и протекает вдоль Липецкой улицы.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Длина реки </w:t>
      </w:r>
      <w:smartTag w:uri="urn:schemas-microsoft-com:office:smarttags" w:element="metricconverter">
        <w:smartTagPr>
          <w:attr w:name="ProductID" w:val="3 км"/>
        </w:smartTagPr>
        <w:r w:rsidRPr="009B5DCE">
          <w:t>3 км</w:t>
        </w:r>
      </w:smartTag>
      <w:r w:rsidRPr="009B5DCE">
        <w:t>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прошлом Черепишка была левым притоком реки Язвенки. В начале XIX века на речке Черепишке была устроена Лазаревская плотина в результате чего возник небольшой Лазаревский пруд. В настоящее время Черепишка впадает в Верхний Царицынский пруд. В 2005-2006 гг. были проведены масштабные мероприятия по экологической реабилитации Царицынских прудов: очистка дна, укрепление берегов, устройство прогулочных дорожек. В рамках этого проекта были проведены археологические раскопки, которые определили места лодочных пристаней XIX века. Они были восстановлены на прежних местах согласно гравюрам XIX века и облицованы белым камнем.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Большой Царицынский дворец Большой Царицынский дворец построен 1786-1793 гг. архитектором Ф. М. Казаковым на месте дворца 1782 года архитектора В. И. Баженова.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Царицынский дворец — архитектурный ансамбль XVIII века, строился в стиле псевдоготики по проекту архитектора В. И. Баженова, который задумал для Царицыно совсем особый псевдоготический стиль, и вместе с тем напоминающий нарышкинское барокко.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Декор фасада был насыщен масонской символикой. Строительство дворца было прервано по распоряжению императрицы Екатерины II.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Посетив строительство лишь спустя десять лет, царица в новый дворец даже не стала входить — постройка пришлась ей не по вкусу. Архитектор Баженов от строительства был отстранён и попал в опалу, а заказ на строительство дворца был передан архитектору М. Ф. Казакову.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При строительстве нового дворца перед Матвеем Казаковым встала сложная задача — вписать новое здание в сложившийся ансамбль. После смерти Екатерины в 1798 году Большой дворец остался недостроенным и постепенно разрушался.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начале 1890-х гг. с него сняли остатки крыши и уничтожили покрытия башен, в результате от дворца остались только стены. Альпинисты проводили на его отвесных стенах тренировки по скалолазанию.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2005 году началась реконструкция Большого Царицынского дворца. За два года живописная руина, разрушавшаяся последние двести лет, превратилась в современный музейно-выставочный комплекс. 2 сентября 2007 года, в День города, состоялось торжественное открытие реконструированного дворцового ансамбля. В церемонии принимали участие Президент России В. В. Путин и мэр Москвы Ю. М. Лужков.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Сегодня дворец, восстановленный из небытия, переживает второе рождение.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Ажурный декор здания выполнен на основе первых нереализованных замыслов Матвея Казакова.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Главный зал дворца — Екатерининский, площадью более </w:t>
      </w:r>
      <w:smartTag w:uri="urn:schemas-microsoft-com:office:smarttags" w:element="metricconverter">
        <w:smartTagPr>
          <w:attr w:name="ProductID" w:val="300 кв. метров"/>
        </w:smartTagPr>
        <w:r w:rsidRPr="009B5DCE">
          <w:t>300 кв. метров</w:t>
        </w:r>
      </w:smartTag>
      <w:r w:rsidRPr="009B5DCE">
        <w:t>, с парадной лестницей и примыкающими парадными гостиными, оформлен в стиле дворцового убранства XVIII века.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Его украшает мраморная статуя императрицы работы скульптора А. Опекушина.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других залах развернулось шесть выставок при участии ведущих музеев Москвы.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Среди выставок: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«Екатерина Великая: созидание, вдохновение и просвещение», «Придворная охота», «Парадный стол эпохи Екатерины Великой: триумф искусства кулинаров», «Москва Первопрестольная», «Царицыно сквозь века», «Цветущая сказка Павловопосадской шали» и др.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Памятник Ф. Казакову и В. Баженову Малый Царицынский дворец 1776-1778 гг. Архитектор В. И. Баженов.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Малый дворец — одно из немногих сооружений Царицынского ансамбля, сохранившее свое название со времен архитектора Баженова. Он был одним из трёх дворцов, предназначавшихся для императрицы Екатерины — самым маленьким и самым интимным. После постройки дворца начавшиеся внутренние отделочные работы были прерваны летом 1784 года.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1803-1804 гг., когда Царицыно стало доступно для публики, Малый дворец был перепланирован и сдан в аренду под кофейный дом француза Леканю, которого выслали из России в 1812 году как наполеоновского шпиона.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Без применения Малый дворец ветшал, и к середине XX века от него остались одни полуобрушенные стены.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1987-1996 годах дворец был восстановлен и открыт как выставочный зал музея-заповедника «Царицыно».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Хлебный дом (Кухонный корпус) Построен в 1776-1778 гг. Архитектор В. И. Баженов. В середине XIX века в здании действовали крестьянская лечебница и Земское училище.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Позже комнаты стали сдаваться на лето дачникам, а после революции до конца 1970-х гг. здесь были коммунальные квартиры. В 2006 году завершились реставрация Хлебного дома. Здание приобрело стеклянный купол над внутренним двором, превратившим его в атриум; «Хлебный дом» стал основным зданием для музейных коллекций.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Галерея с аркой Построена 1784 году. Архитектор В. И. Баженов. Соединяет Большой дворец с Хлебным корпусом. При постройке, галерея, вероятно, имела деревянные перекрытия, чтобы иметь возможность в любую погоду доставлять блюда и яства из «фабрики-кухни» в Большой дворец.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1985-1988 годах была проведена реставрация — арка-галерея стала первым отреставрированным объектом Царицыно. «Оперный дом» (Средний дворец, Приемный дворец) Построен в 1776-1778 гг. Архитектор В. И. Баженов. Средний дворец, позднее названный «Оперным домом» был предназначен для императрицы Екатерины II и является одним из первых значительных сооружений Царицынского ансамбля.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Исторически укоренившееся название — «Оперный дом» появилось впервые на одном из планов Царицына 1810 годов.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На протяжении XIX-XX веков здание не использовалось и превратилось в живописные руины.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Реставрация дворца проведена в 1988-1996 гг. В настоящее время Оперный дом используется как выставочный и концертный зал музея-заповедника «Царицыно». В 1996 году первые музейные выставки прошли в восставшем из руин Малом дворце, а в отреставрированном Оперном доме (Среднем дворце) состоялись первые концерты.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Оперный дом в течение 10-ти последующих лет являлся главным концертным и выставочным залом музея-заповедника «Царицыно».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Первый Кавалерский корпус 1782-1783 гг. Архитектор В. И. Баженов.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Второй Кавалерский корпус («Восьмигранник», «Лакейский дом») 1782-1783 гг. Архитектор В. И. Баженов.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Третий Кавалерский корпус (корпус с круглым залом) 1776-1779 гг. Архитектор В. И. Баженов.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Третий Кавалерский корпус возвышается на пригорке перед церковью Иконы Божией Матери «Живоносный источник». Примечателен тем, что отсюда Екатерина II и Григорий Потёмкин 12 августа 1775 года смотрели фейерверк, который был устроен через месяц после рождения их дочери — Елизаветы. В 1800-1850-е гг. здесь размещалась гостиница, затем дача известного петербургского виолончелиста И. Давыдова. В советские годы — краеведческий музей, клуб, дирекция заповедника. В 1998-2003 годы была проведена реставрация Третьего Кавалерского корпуса.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Ныне используется как Выставочный зал и для размещения экскурсионных служб музея.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Фундаменты и фрагменты стен Большого (Четвертого) Кавалерского корпуса 1782-1784 гг. Архитектор В. И. Баженов.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Большой Кавалерский корпус был одним из главных зданий первоначального дворцового ансамбля Царицыно. Предназначался для кавалеров и придворных дам из ближней свиты Екатерины II.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Разобран в 1795 году в связи со строительством Большого Дворца. Фундаменты музеефицированы в 2006-2007 году. Церковь иконы Божией Матери «Живоносный источник»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(Троицы Живоначальной) Дольская ул., 2, метро «Царицыно», «Орехово» Церковь иконы Божией Матери «Живоносный источник» — старейшая постройка в Царицыно.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Стоит на пересечении двух основных въездов в усадьбу — с востока через Фигурный мост и с севера через Большой мост над оврагом. Первый деревянный храм в этой местности в вотчине бояр Стрешневых Чёрная Грязь был построен в 1682 году.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Современное здание возведено в 1759-1765 гг. в стиле петровского барокко при князьях Кантемирах.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О князе Дмитрии Кантемире напоминает северный придел в честь Дмитрия Солунского, небесного покровителя князя Кантемира. В трапезной церкви установлено место захоронения храмоздателей сына Дмитрия Кантемира — Матвея Кантемира и его супруги.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Храм перестраивали в 1765 году.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Трёхярусная колокольня и трапезная построены в 1883 году.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Храм был закрыт в 1940 году.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Внутри помещалась типография, деревообделочный цех.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Богослужения возобновлены в 1990 году.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При храме действует воскресная школа и Духовный центр.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Оранжерейные корпуса Оранжерейное хозяйство возникло в Царицыне еще в первой половине XVIII века, когда усадьба «Черная Грязь» принадлежала князьям Кантемирам.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Оранжереи построили на участке за Большим оврагом вблизи каскада из небольших прудов, называвшихся «Оранжерейными». Во время работы в Царицыне (1776-1785 гг.) архитектор Баженов занимался в том числе и ремонтом старинных деревянных оранжерей, а в 1780-е гг. выстроил новую каменную оранжерею. Остатки ее фундаментов полностью раскрыты в ходе археологических работ в 2006 году под руководством Главного археолога Москвы А. Г. Векслера.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Наряду с фруктовыми деревьями и плодово-ягодными кустарниками выращивалось огромное количество цветов, особенно роз. В оранжереях культивировалось множество декоративных насаждений, в том числе ливанских кедров.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К середине XX века Царицынские оранжереи пришли в упадок. На их месте возник дачный поселок, где снимали летние дома многие выдающиеся деятели русской культуры.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Здания знаменитых Царицынских оранжерей восстановлены в конце 2007 года.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Это был последний из исторических объектов в Царицыно, сдача в эксплуатацию которых была запланирована на 2007 год.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Фигурный мост 1776-1778 гг. Архитектор В. И. Баженов.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Мост «на приезде с плотины», получивший название «Фигурного» — одно из самых ранних по времени сооружений архитектора В. И. Баженова в Царицыно.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Фигурный мост одновременно служит и парадными воротами ансамбля со стороны прудов, и частью аллеи Березовой перспективы — одной из основных осей Царицынского ансамбля.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В. И. Баженов начал строительство моста в мае 1776 года и уже к осени мост был возведён.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1777 году на башенках и парапете были посажены деревья в кадках. А летом 1778 года был устроен съезд с моста в сторону церкви с шестью малыми башенками по сторонам, а так же две башенки с противоположной стороны моста.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1987-1992 и 2006 годах была проведена реставрация памятника.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Фигурные ворота («Виноградные») 1776-1778 гг. Архитектор В. И. Баженов.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Название свое получили, поскольку в проёме арки просматриваются стилизованные грозди винограда.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1998-2000 годах проведена реставрация Фигурных («Виноградных») ворот.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Большой гротесковый мост Построен в </w:t>
      </w:r>
      <w:smartTag w:uri="urn:schemas-microsoft-com:office:smarttags" w:element="metricconverter">
        <w:smartTagPr>
          <w:attr w:name="ProductID" w:val="1806 г"/>
        </w:smartTagPr>
        <w:r w:rsidRPr="009B5DCE">
          <w:t>1806 г</w:t>
        </w:r>
      </w:smartTag>
      <w:r w:rsidRPr="009B5DCE">
        <w:t>. Архитектор И. В. Еготов.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Малый гротесковый мост Построен в </w:t>
      </w:r>
      <w:smartTag w:uri="urn:schemas-microsoft-com:office:smarttags" w:element="metricconverter">
        <w:smartTagPr>
          <w:attr w:name="ProductID" w:val="1806 г"/>
        </w:smartTagPr>
        <w:r w:rsidRPr="009B5DCE">
          <w:t>1806 г</w:t>
        </w:r>
      </w:smartTag>
      <w:r w:rsidRPr="009B5DCE">
        <w:t>. Архитектор И. В. Еготов.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Оранжерейный мост XVIII век. Архитектор В. И. Баженов (?).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Большой мост через овраг Построен в </w:t>
      </w:r>
      <w:smartTag w:uri="urn:schemas-microsoft-com:office:smarttags" w:element="metricconverter">
        <w:smartTagPr>
          <w:attr w:name="ProductID" w:val="1784 г"/>
        </w:smartTagPr>
        <w:r w:rsidRPr="009B5DCE">
          <w:t>1784 г</w:t>
        </w:r>
      </w:smartTag>
      <w:r w:rsidRPr="009B5DCE">
        <w:t>. Архитектор В. И. Баженов.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Реставрировался в течение десяти лет.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Царицынская плотина между Верхним и Нижним Царицынскими прудами Начало XIX века.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Домик смотрителя на плотине Пешеходные мосты Павильон «Миловида» («О, Миловида») Павильон «Миловида» построен в 1756-1814 гг. на правом берегу Верхнего Царицынского пруда архитектором И. В. Еготовым. По преданию прозван так самой императрицей Екатериной за прекрасный вид, который открывается от стен «Миловиды» на Покровскую сторону и глубокий залив Царицынского пруда у Лазаревой плотины. Первоначально павильон был обильно украшен скульптурой. На кровле находились три статуи, четыре бюста и две вазы, у входа — скульптуры дельфинов и сфинксов. В 1870-х гг. он был приспособлен под чайный домик. Близлежащую местность современники называли «Миловидовой рощей». В XIX веке здесь располагался чайный домик, а в соседней роще играл духовой оркестр.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К началу XX века павильон утратил скульптурное убранство. В 1992 году павильон был сильно поврежден пожаром.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Отреставрирован в 2006 году.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Павильон «Нерастанкино» («Храм Меланхолии», «Галерея в саду») Павильон «Нерастанкино» построен в 1803-1804 гг. в стиле классицизма по проекту архитектора И. В. Еготова. Расположен на пологом склоне берега, спускающемся в долину.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Предназначался для спокойного отдыха.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Здесь в XIX веке находилось несколько столов, кресел и скамей, покрытых серой краской.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Главным удовольствием от пребывания в этом уголке было созерцание живописного вида на пруд с каменной аркой, прозванной «Русалкины ворота».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Беседка «Храм Цецеры» («Золотой сноп») Беседка представляет собой круговую колоннаду, увенчанную куполом — «круглый маленький храмик ионического ордена о восьми колоннах». Беседку построили в 1805-1806 гг. по проекту архитектора И. В. Еготова.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Такие беседки стали к началу XIX века обязательной принадлежностью крупных пейзажных парков.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беседке была установлена статуя римской богини плодородия Цецеры, державшей в руках серп и сноп колосьев.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Голубой купол постройки венчает сноп позолоченных колосьев, поэтому беседку также называли «Золотой сноп». В середине XIX века статуя Цецеры была утрачена. В 1927 году во время реставрации, проведённой архитектором М. В. Дьяковым, была вновь установлена статуя Цецеры, перевезённая из усадьбы Боде-Колычевых Лукино.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Последняя реставрация проведена в 2005-2006 гг.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Арка-руина «Русалкины ворота»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На правом берегу Царицынского пруда вблизи береговой дорожки можно увидеть одно из самых романтичных сооружений парка. Арка на острове «Русалкины ворота» («Жилище русалок») была сооружена в 1804 году по проекту архитектора И. В. Еготова и представляла собой арку, перекинутую через узкий канал, разъединяющий остров на две части.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нынешнем виде арка восстановлена в 2006 году в соответствии с обмерными чертежами XIX века.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 береговой дорожки у арки открывается вид на павильон «Нерастанкино».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Башня-руина из дикого камня Построена в 1804 году. Архитектор И. В. Еготов.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Грот Ореховская плотина Сооружена на речке Язвенке в 1805-1807 гг. местными крестьянами под руководством садового мастера К. С. Унгебауэра. Мостик через плотину связывает центральную часть Царицынского парка с запрудной парковой зоной «Покровская сторона». От Ореховской плотины открывается вид на находящуюся на высоком правом берегу Царицынского пруда беседку «Храм Цецеры».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Земляная пирамида и пандус Вал и ров — граница исторического парка XIX века Курганные могильники Курганные могильники являются памятниками археологии Москвы XII-XIII веков.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Около тысячи лет назад эту территорию населяли славянские племена вятичей.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Их курганы расположены по склонам речки Язвенки на северной окраине Царицынского парка.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Светомузыкальный фонтан Светомузыкальный фонтан в Царицыно открылся в 2007 году ко Дню города Москвы (обычно — это первое воскресенье сентября). Он способен изменять направление, подсветку и силу струй под музыку.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 репертуаре фонтана четыре композиции: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«Вальса цветов» и «Марш» Петра Ильича Чайковского, две композиции — на мелодии французского композитора Поля Мориа. В конструкции фонтана применены 82 насоса различной мощности. Работа фонтана в Царицыно управляется компьютером. Каждая из 915 струй может подняться на высоту до </w:t>
      </w:r>
      <w:smartTag w:uri="urn:schemas-microsoft-com:office:smarttags" w:element="metricconverter">
        <w:smartTagPr>
          <w:attr w:name="ProductID" w:val="15 метров"/>
        </w:smartTagPr>
        <w:r w:rsidRPr="009B5DCE">
          <w:t>15 метров</w:t>
        </w:r>
      </w:smartTag>
      <w:r w:rsidRPr="009B5DCE">
        <w:t xml:space="preserve"> и точно соответствует светомузыкальному решению.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Площадь чаши фонтана составляет </w:t>
      </w:r>
      <w:smartTag w:uri="urn:schemas-microsoft-com:office:smarttags" w:element="metricconverter">
        <w:smartTagPr>
          <w:attr w:name="ProductID" w:val="2400 кв. метров"/>
        </w:smartTagPr>
        <w:r w:rsidRPr="009B5DCE">
          <w:t>2400 кв. метров</w:t>
        </w:r>
      </w:smartTag>
      <w:r w:rsidRPr="009B5DCE">
        <w:t xml:space="preserve">, а глубина воды — до 1, </w:t>
      </w:r>
      <w:smartTag w:uri="urn:schemas-microsoft-com:office:smarttags" w:element="metricconverter">
        <w:smartTagPr>
          <w:attr w:name="ProductID" w:val="5 метров"/>
        </w:smartTagPr>
        <w:r w:rsidRPr="009B5DCE">
          <w:t>5 метров</w:t>
        </w:r>
      </w:smartTag>
      <w:r w:rsidRPr="009B5DCE">
        <w:t>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Световые эффекты обеспечивают 2583 подводных светильника. Вообще говоря — сооружение светомузыкального фонтана в Царицыно вызвало недоумение и неприятие у общественности в связи с тем, что он возведен в естественном водоеме в исторической зоне и изменил исторически сложившийся пейзаж.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Вид с гигантской инопланетной тарелкой, приземлившейся посредине пруда у входа в Царицыно — а именно так выглядит фонтан, укрытый на зиму надувным ангаром (в условиях Москвы это составляет 7-8 месяцев!) портит зрительное восприятие этого замечательного исторического уголка Москвы.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Государственный историко-архитектурный, художественный и ландшафтный музей-заповедник «Царицыно»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Где находится (адрес) </w:t>
      </w:r>
      <w:smartTag w:uri="urn:schemas-microsoft-com:office:smarttags" w:element="metricconverter">
        <w:smartTagPr>
          <w:attr w:name="ProductID" w:val="115569, г"/>
        </w:smartTagPr>
        <w:r w:rsidRPr="009B5DCE">
          <w:t>115569, г</w:t>
        </w:r>
      </w:smartTag>
      <w:r w:rsidRPr="009B5DCE">
        <w:t>. Москва, Дольская ул., 1, Ближайшие станции метро метро «Царицыно» (Замоскворецкой линии), метро «Орехово» (Замоскворецкой линии) Как пройти от ближайших станций метро Если отправиться в путь от метро «Царицыно», необходимо пройти под железнодорожными путями и перейти дорогу — перед глазами откроется ограда заповедника с северным входом. Дорога до входа займёт около 5 минут. Это более «правильный» вход на территорию Царицыно — перед Вами во всей красе откроются Царицынские пруды, фонтан, и обогнув Средний Царицынский пруд, Вы попадёте на территорию усадьбы, пройдя под Фигурным мостом — его главный вход. Если Вы на машине — имеется парковка на стоянке на улице Тюрина у Театра юного зрителя.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Можно пройти от метро «Орехово» — сразу по выходу из метро Вы окажетесь перед южным входом на территорию музея-заповедника. Здесь также можно оставить машину перед входом, но на территорию усадьбы Вы попадёте как бы с чёрного входа.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Дни и часы работы Музей-заповедник «Царицыно» открыт: в летнее время (с 4-го апреля по 31 октября) среда, четверг, пятница — с 11.00 до 18.00, суббота, воскресенье — с 11.00 до 19.00; в зимнее время (с 1 ноября по 3 апреля) среда, четверг, пятница — с 11.00 до 17.00, суббота, воскресенье — с 11.00 до 19.00.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Выходные дни: понедельник, вторник, последняя среда месяца.</w:t>
      </w:r>
    </w:p>
    <w:p w:rsidR="009B5DCE" w:rsidRDefault="009B5DCE" w:rsidP="009B5DCE">
      <w:pPr>
        <w:spacing w:before="120"/>
        <w:ind w:firstLine="567"/>
        <w:jc w:val="both"/>
      </w:pPr>
      <w:r w:rsidRPr="009B5DCE">
        <w:t xml:space="preserve">Вход </w:t>
      </w:r>
    </w:p>
    <w:p w:rsidR="009B5DCE" w:rsidRDefault="009B5DCE" w:rsidP="009B5DCE">
      <w:pPr>
        <w:spacing w:before="120"/>
        <w:ind w:firstLine="567"/>
        <w:jc w:val="both"/>
      </w:pPr>
      <w:r w:rsidRPr="009B5DCE">
        <w:t>Вход на территорию заповедника — бесплатный.</w:t>
      </w:r>
    </w:p>
    <w:p w:rsidR="009B5DCE" w:rsidRPr="009B5DCE" w:rsidRDefault="009B5DCE" w:rsidP="009B5DCE">
      <w:pPr>
        <w:spacing w:before="120"/>
        <w:jc w:val="center"/>
        <w:rPr>
          <w:b/>
          <w:sz w:val="28"/>
        </w:rPr>
      </w:pPr>
      <w:r w:rsidRPr="009B5DCE">
        <w:rPr>
          <w:b/>
          <w:sz w:val="28"/>
        </w:rPr>
        <w:t xml:space="preserve">Список литературы </w:t>
      </w:r>
    </w:p>
    <w:p w:rsidR="00811DD4" w:rsidRPr="009B5DCE" w:rsidRDefault="00811DD4" w:rsidP="009B5DCE">
      <w:pPr>
        <w:spacing w:before="120"/>
        <w:ind w:firstLine="567"/>
        <w:jc w:val="both"/>
      </w:pPr>
      <w:bookmarkStart w:id="0" w:name="_GoBack"/>
      <w:bookmarkEnd w:id="0"/>
    </w:p>
    <w:sectPr w:rsidR="00811DD4" w:rsidRPr="009B5DCE" w:rsidSect="009B5D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DCE"/>
    <w:rsid w:val="001A35F6"/>
    <w:rsid w:val="001B7763"/>
    <w:rsid w:val="004879D4"/>
    <w:rsid w:val="007F7DDA"/>
    <w:rsid w:val="00811DD4"/>
    <w:rsid w:val="009B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CB742F-FD90-4570-BA5A-83B2EFC5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B5D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3701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историко-архитектурный, художественный и ландшафтный музей-заповедник «Царицыно»</vt:lpstr>
    </vt:vector>
  </TitlesOfParts>
  <Company>Home</Company>
  <LinksUpToDate>false</LinksUpToDate>
  <CharactersWithSpaces>24748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историко-архитектурный, художественный и ландшафтный музей-заповедник «Царицыно»</dc:title>
  <dc:subject/>
  <dc:creator>User</dc:creator>
  <cp:keywords/>
  <dc:description/>
  <cp:lastModifiedBy>admin</cp:lastModifiedBy>
  <cp:revision>2</cp:revision>
  <dcterms:created xsi:type="dcterms:W3CDTF">2014-03-24T17:28:00Z</dcterms:created>
  <dcterms:modified xsi:type="dcterms:W3CDTF">2014-03-24T17:28:00Z</dcterms:modified>
</cp:coreProperties>
</file>