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 xml:space="preserve">    Среди правоохранительных органов нашей страны немаловажное значение принад-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лежит гос. нотариату. Нотариат представляет собой систему гос.органов, на ко-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торые возложено удостоверение бесспорных прав и фактов, свидетельствование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документов и выполнение других нотариальных действий, напрвленных на юриди-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ческое закрепление гражданских прав и предупреждение их возможного нарушения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в дальнейшем.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 xml:space="preserve">    Необходимость появления нотариата в России как и в других странах мира,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была вызвана объективными закономерностями развития общества, главная из кото-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рых - обеспечение сохранности частной собственности как священной и неприкос-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новенной, создание условий, при которых собственник по своему усмотрению и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желанию мог ей распоряжаться.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 xml:space="preserve">    В дореволюционной России нотариусами могли быть только российские поддан-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ные, совершеннолетние, не опороченные судом или общественным приговором, не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занимающий никакой должности не в государственной, не в общественных учреждени-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ях. Должность нотариуса предоставлялась только после сдачи экзамена (на проф.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пригодность) председателю окружного суда, старшему нотариусу и прокурору.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 xml:space="preserve">    В дореволюционной России нотариус был уважаемым и высококвалифицированным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специалистом. Нотариальные документы, составленные Российскими нотариусами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принимались во всех странах. Нотариус не только охранял собственость физичес-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ких и юридических лиц, но и сам был достаточно обеспеченным человеком. За со-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вершение нотариальных действий, помимо строгих установленных пошлин и сборов,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нотариус, по добровольному согласию с клиентом взымал плату в свою пользу, а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если такого соглашения не было, то по таксе, устанавливаемой Министерством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Юстиции совместно с МВД и Министерством финансов в законодательном порядке и с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величайшего утверждения. Пошлины и сборы шли в бюджет, а такса лично нотариу-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су, т.е. чем интенсивнее он работал, тем больше получал. На первый взгляд бла-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годаря такой лично заинтересованности он мог совершать любые сделки в том чис-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ле и незаконные, но сделать он этого не мог. Кажду сделку он обеспечивал своим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залогом, размер которого определялся Министерством юстиции, МВД и Министерст-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вом финансов. Если на покрытие взыскани залог был израсходован полностью или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частично, нотариус временно отстранялся до его пополнения, если же залог не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восполнялся в теч. 6 месяцев нотариус увольнялся. Предусматривались и другие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организационные формы обеспечения безопастности - это регулирование числа но-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тариусов. Такая практика объяснялась прежде всего заботой о нотариусах - чтобы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они могли спокойно содержать свою семью, ценили свою должность стольже достой-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ную, как и должность судьи. И сегодня это действительно так в странах Латинс-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кого нотариата (их более 50), в Италии стать нотариусом можно на конкурсной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основе поработав адвокатом, судьёй. В Германии на открывшуюся должность нота-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риуса на конкурсной основе претендуют как правило 50-70 человек.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 xml:space="preserve">    После октябрьской революции свободный нотариат России коренным образом из-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менил свой правовой статус. Как ни парадоксально роль его стала ничтожной.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Неизменно потребность у Советской власти в нотариате отсутствовала. Отмена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часной собственности на землю, на средства производства, на жилище обрекла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некогда мощный российский нотариат на гибель. Он содержался теперь за счёт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республиканского бюджета: вся пошлина за совершение нотариальных действий пос-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тупала в местный бюджет. В его компетенцию теперь входило удостоверение (сугу-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бо формальное) копий документов.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 xml:space="preserve">    В законодательство конечно вносились отдельные изменения. Так в 1973-1974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г.г. существенно было обновлено союзное и республиканское нотариальное законо-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дательство: 19 июля 1973 г. принят Закон СССР "О государственном нотариате."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 xml:space="preserve">    Затем в союзных республиках были созданы республиканские законы о государ-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ственном нотариате (В РСФСР - 2 августа 1974 г.)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 xml:space="preserve">    Необходимость обновления нотариального законодательства была обусловлена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экономическими, социальными и культурными преобразованиями в нашей стране и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расширением культурных и международных связей. С принятием нового нотариально-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го законодательства изменилась система его источников. Если ранее основными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нормативными актами в этой области были Положения о государственном нотариате,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то теперь это уже акты самого высокого ранга - Законы о государственном нота-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риате. Такое изменение учитывает характер и существо норм, закреплённых в этих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законах, а так же соответствуют роли, которую играет нотариат среди других ор-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ганов, призванных защищать права и законные интересы граждан и организаций.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 xml:space="preserve">    Несомненным достоинством названного закона является то, что регулирует де-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ятельность не только нотариальных контор, но и определяет компетенцию иных ор-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ганов, совершающих нотариальные действия (исполкомы местных Советов, консуль-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ские учреждения СССР), а также отдельных должностных лиц, удостоверяющих заве-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щания и доверенности, которые приравниваются к нотариально засвидетельствован-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ным документам.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 xml:space="preserve">    Однако с переходом общества к рыночным отношениям стало ясно, что гос. но-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тариат к работе в новых бусловиях не подготовлен. Думается, всё дело в недос-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татках правовых и организационных форм его деятельности. Посему Министерство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финансов будучи ответственным за организацию работы нотариата, ежегодно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обобщало работу контор, определяло нагрузку нотариусов и просило через Минис-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терство финансов у Совета министров России дополнительные единицы, что позво-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лило бы открыть новые нотариальные конторы или увеличить число нотариусов в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уже существующих. Только в 1992 г. нотариальным конторам выделено 600 должнос-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тей к уже имеющимся 4,5 тыс. нотариусов дополнительно. Однако это число оказа-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лось каплей в море. Очереди в нотариальных конторах не уменьшились, напротив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они стали длиннее, что заставило журналистов писать о стихийном бедствии. Но-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тариус не имел полагающегося ему штата работников, зачастую выполнял роль ма-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шинистки, что поощрялось государством благодаря утверждению "Положения об ока-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зании платных дополнительных услуг" где нотариусу было выгодно взять плату за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дополнительные услуги. Он также не был оснащён нужным оборудованием, когда на-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пример в Германии конторы оснащаются ЭВМ, а все сотрудники могут из её памяти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вызвать любую информацию о совершённых нотариальных действиях.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 xml:space="preserve">    И наконец, нотариус лично не заинтересован в интенсивности своего труда,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т.к. взысканная им пошлина взымается в бюджет гоударства.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 xml:space="preserve">    В связи с этим перед Министерством юстиции РФ возникает делема: или увели-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чить число нотариусов в 2,3,4 и более раз или коренным образом перестроить но-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тариат. Но путь постоянного укрупнения и расширения сети государственных нота-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риальных контор заведомо тупиковый. Отсюда коренная перестройка нотариата - не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дань времени, а объективная потребность общества. Именно это обусловило необ-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ходимость необходимость разработки проекта Основ законодательства РФ о нотари-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ате, который был окончательно принят 11 февраля 1993 г.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 xml:space="preserve">    Подготавливая проек Основ Министерство юстиции РФ не стремилось что-то не-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пременно "сломать". Напротив, была цель: дать возможность возродиться российс-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кому нотариату, ни в коем случае не отказываясь и не принижая роль государст-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венного. Авторы проекта Основ исходили из того, что частный и государственный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нотариат ничем не отличаются по своему правовому положению, что как государст-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венным, так и частным нотариусом может быть гражданин РФ, имеющий высшее юри-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дическое образование, прошедший стажировку у нотариуса, сдавший квалификацион-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ный экзамен на право занятия нотариальной деятельностью, получивший лицензию и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назначенный на должность.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 xml:space="preserve">    Основы законодательства РФ о нотариате возвращают из небытия понятие нота-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риального округа, существовавшее когда-то на Руси.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 xml:space="preserve">    Так, в соответствии с Положением о нотариальной части 1892 г. нотариусы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состояли в ведомствах тех окружных судов, в округе которых находилось их мес-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топребывание.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 xml:space="preserve">    В Основах законодательства РФ о нотариате несколько расширены обязанности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нотариуса. В частности он должен разъяснять физическим и юридичеким лицам их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права и обязанности, которые возникнут после совершения нотариальных действий</w:t>
      </w:r>
    </w:p>
    <w:p w:rsidR="00CB12DF" w:rsidRPr="00CB12DF" w:rsidRDefault="00CB12DF" w:rsidP="00CB12DF">
      <w:pPr>
        <w:ind w:left="567"/>
        <w:rPr>
          <w:rFonts w:ascii="Courier New" w:hAnsi="Courier New" w:cs="Courier New"/>
          <w:sz w:val="20"/>
          <w:szCs w:val="20"/>
        </w:rPr>
      </w:pPr>
      <w:r w:rsidRPr="00CB12DF">
        <w:rPr>
          <w:rFonts w:ascii="Courier New" w:hAnsi="Courier New" w:cs="Courier New"/>
          <w:sz w:val="20"/>
          <w:szCs w:val="20"/>
        </w:rPr>
        <w:t>и т.д.</w:t>
      </w:r>
      <w:bookmarkStart w:id="0" w:name="_GoBack"/>
      <w:bookmarkEnd w:id="0"/>
    </w:p>
    <w:sectPr w:rsidR="00CB12DF" w:rsidRPr="00CB12DF" w:rsidSect="00CB12DF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2DF"/>
    <w:rsid w:val="00385603"/>
    <w:rsid w:val="006A4EAE"/>
    <w:rsid w:val="00B04270"/>
    <w:rsid w:val="00CB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B1112F-4D0D-46D5-9A13-634834C1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Среди правоохранительных органов нашей страны немаловажное значение принад-</vt:lpstr>
    </vt:vector>
  </TitlesOfParts>
  <Company>Углеметбанк, г. Челябинск</Company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Среди правоохранительных органов нашей страны немаловажное значение принад-</dc:title>
  <dc:subject/>
  <dc:creator>Губанов</dc:creator>
  <cp:keywords/>
  <dc:description/>
  <cp:lastModifiedBy>admin</cp:lastModifiedBy>
  <cp:revision>2</cp:revision>
  <dcterms:created xsi:type="dcterms:W3CDTF">2014-02-17T17:40:00Z</dcterms:created>
  <dcterms:modified xsi:type="dcterms:W3CDTF">2014-02-17T17:40:00Z</dcterms:modified>
</cp:coreProperties>
</file>