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E9E" w:rsidRPr="00CE7DE7" w:rsidRDefault="00540E9E" w:rsidP="00CE7DE7">
      <w:pPr>
        <w:widowControl w:val="0"/>
        <w:spacing w:after="0" w:line="360" w:lineRule="auto"/>
        <w:ind w:firstLine="709"/>
        <w:jc w:val="both"/>
        <w:rPr>
          <w:rFonts w:ascii="Times New Roman" w:hAnsi="Times New Roman"/>
          <w:sz w:val="28"/>
          <w:szCs w:val="36"/>
        </w:rPr>
      </w:pPr>
      <w:r w:rsidRPr="00CE7DE7">
        <w:rPr>
          <w:rFonts w:ascii="Times New Roman" w:hAnsi="Times New Roman"/>
          <w:sz w:val="28"/>
          <w:szCs w:val="36"/>
        </w:rPr>
        <w:t>План:</w:t>
      </w:r>
    </w:p>
    <w:p w:rsidR="000C6DF1" w:rsidRPr="00CE7DE7" w:rsidRDefault="000C6DF1" w:rsidP="00CE7DE7">
      <w:pPr>
        <w:widowControl w:val="0"/>
        <w:spacing w:after="0" w:line="360" w:lineRule="auto"/>
        <w:ind w:firstLine="709"/>
        <w:jc w:val="both"/>
        <w:rPr>
          <w:rFonts w:ascii="Times New Roman" w:hAnsi="Times New Roman"/>
          <w:sz w:val="28"/>
          <w:szCs w:val="36"/>
        </w:rPr>
      </w:pPr>
    </w:p>
    <w:p w:rsidR="00540E9E" w:rsidRPr="00CE7DE7" w:rsidRDefault="00540E9E" w:rsidP="00CE7DE7">
      <w:pPr>
        <w:widowControl w:val="0"/>
        <w:spacing w:after="0" w:line="360" w:lineRule="auto"/>
        <w:rPr>
          <w:rFonts w:ascii="Times New Roman" w:hAnsi="Times New Roman"/>
          <w:sz w:val="28"/>
          <w:szCs w:val="28"/>
        </w:rPr>
      </w:pPr>
      <w:r w:rsidRPr="00CE7DE7">
        <w:rPr>
          <w:rFonts w:ascii="Times New Roman" w:hAnsi="Times New Roman"/>
          <w:sz w:val="28"/>
          <w:szCs w:val="28"/>
        </w:rPr>
        <w:t>Государство и право Византии</w:t>
      </w:r>
    </w:p>
    <w:p w:rsidR="000C6DF1" w:rsidRPr="00CE7DE7" w:rsidRDefault="00540E9E" w:rsidP="00CE7DE7">
      <w:pPr>
        <w:widowControl w:val="0"/>
        <w:spacing w:after="0" w:line="360" w:lineRule="auto"/>
        <w:rPr>
          <w:rFonts w:ascii="Times New Roman" w:hAnsi="Times New Roman"/>
          <w:sz w:val="28"/>
          <w:szCs w:val="28"/>
        </w:rPr>
      </w:pPr>
      <w:r w:rsidRPr="00CE7DE7">
        <w:rPr>
          <w:rFonts w:ascii="Times New Roman" w:hAnsi="Times New Roman"/>
          <w:sz w:val="28"/>
          <w:szCs w:val="28"/>
        </w:rPr>
        <w:t>Правовое положение населения Византии</w:t>
      </w:r>
    </w:p>
    <w:p w:rsidR="00540E9E" w:rsidRPr="00CE7DE7" w:rsidRDefault="00540E9E" w:rsidP="00CE7DE7">
      <w:pPr>
        <w:widowControl w:val="0"/>
        <w:spacing w:after="0" w:line="360" w:lineRule="auto"/>
        <w:rPr>
          <w:rFonts w:ascii="Times New Roman" w:hAnsi="Times New Roman"/>
          <w:sz w:val="28"/>
          <w:szCs w:val="28"/>
        </w:rPr>
      </w:pPr>
      <w:r w:rsidRPr="00CE7DE7">
        <w:rPr>
          <w:rFonts w:ascii="Times New Roman" w:hAnsi="Times New Roman"/>
          <w:sz w:val="28"/>
          <w:szCs w:val="28"/>
        </w:rPr>
        <w:t>Центральные органы власти</w:t>
      </w:r>
      <w:r w:rsidR="00AF38B0" w:rsidRPr="00CE7DE7">
        <w:rPr>
          <w:rFonts w:ascii="Times New Roman" w:hAnsi="Times New Roman"/>
          <w:sz w:val="28"/>
          <w:szCs w:val="28"/>
        </w:rPr>
        <w:t xml:space="preserve"> и управления. Царская власть.</w:t>
      </w:r>
    </w:p>
    <w:p w:rsidR="00CE7DE7" w:rsidRPr="00CE7DE7" w:rsidRDefault="00CE7DE7" w:rsidP="00CE7DE7">
      <w:pPr>
        <w:widowControl w:val="0"/>
        <w:spacing w:after="0" w:line="360" w:lineRule="auto"/>
        <w:rPr>
          <w:rFonts w:ascii="Times New Roman" w:hAnsi="Times New Roman"/>
          <w:sz w:val="28"/>
          <w:szCs w:val="28"/>
        </w:rPr>
      </w:pPr>
      <w:r w:rsidRPr="00CE7DE7">
        <w:rPr>
          <w:rFonts w:ascii="Times New Roman" w:hAnsi="Times New Roman"/>
          <w:sz w:val="28"/>
          <w:szCs w:val="28"/>
        </w:rPr>
        <w:t>Органы центрального управления</w:t>
      </w:r>
    </w:p>
    <w:p w:rsidR="00CE7DE7" w:rsidRPr="00CE7DE7" w:rsidRDefault="00CE7DE7" w:rsidP="00CE7DE7">
      <w:pPr>
        <w:widowControl w:val="0"/>
        <w:spacing w:after="0" w:line="360" w:lineRule="auto"/>
        <w:rPr>
          <w:rFonts w:ascii="Times New Roman" w:hAnsi="Times New Roman"/>
          <w:sz w:val="28"/>
          <w:szCs w:val="28"/>
        </w:rPr>
      </w:pPr>
      <w:r w:rsidRPr="00CE7DE7">
        <w:rPr>
          <w:rFonts w:ascii="Times New Roman" w:hAnsi="Times New Roman"/>
          <w:sz w:val="28"/>
          <w:szCs w:val="28"/>
        </w:rPr>
        <w:t>Местное управление</w:t>
      </w:r>
    </w:p>
    <w:p w:rsidR="00AF38B0" w:rsidRPr="00CE7DE7" w:rsidRDefault="00AF38B0" w:rsidP="00CE7DE7">
      <w:pPr>
        <w:widowControl w:val="0"/>
        <w:spacing w:after="0" w:line="360" w:lineRule="auto"/>
        <w:rPr>
          <w:rFonts w:ascii="Times New Roman" w:hAnsi="Times New Roman"/>
          <w:sz w:val="28"/>
          <w:szCs w:val="28"/>
        </w:rPr>
      </w:pPr>
      <w:r w:rsidRPr="00CE7DE7">
        <w:rPr>
          <w:rFonts w:ascii="Times New Roman" w:hAnsi="Times New Roman"/>
          <w:sz w:val="28"/>
          <w:szCs w:val="28"/>
        </w:rPr>
        <w:t>Право. Источники права.</w:t>
      </w:r>
    </w:p>
    <w:p w:rsidR="00CE7DE7" w:rsidRPr="00CE7DE7" w:rsidRDefault="00CE7DE7" w:rsidP="00CE7DE7">
      <w:pPr>
        <w:widowControl w:val="0"/>
        <w:spacing w:after="0" w:line="360" w:lineRule="auto"/>
        <w:rPr>
          <w:rFonts w:ascii="Times New Roman" w:hAnsi="Times New Roman"/>
          <w:sz w:val="28"/>
          <w:szCs w:val="28"/>
        </w:rPr>
      </w:pPr>
      <w:r w:rsidRPr="00CE7DE7">
        <w:rPr>
          <w:rFonts w:ascii="Times New Roman" w:hAnsi="Times New Roman"/>
          <w:sz w:val="28"/>
          <w:szCs w:val="28"/>
        </w:rPr>
        <w:t>Гражданское право. Право собственности</w:t>
      </w:r>
    </w:p>
    <w:p w:rsidR="00CE7DE7" w:rsidRPr="00CE7DE7" w:rsidRDefault="00CE7DE7" w:rsidP="00CE7DE7">
      <w:pPr>
        <w:widowControl w:val="0"/>
        <w:spacing w:after="0" w:line="360" w:lineRule="auto"/>
        <w:rPr>
          <w:rFonts w:ascii="Times New Roman" w:hAnsi="Times New Roman"/>
          <w:sz w:val="28"/>
          <w:szCs w:val="28"/>
        </w:rPr>
      </w:pPr>
      <w:r w:rsidRPr="00CE7DE7">
        <w:rPr>
          <w:rFonts w:ascii="Times New Roman" w:hAnsi="Times New Roman"/>
          <w:sz w:val="28"/>
          <w:szCs w:val="28"/>
        </w:rPr>
        <w:t>Обязательно право</w:t>
      </w:r>
    </w:p>
    <w:p w:rsidR="00CE7DE7" w:rsidRPr="00CE7DE7" w:rsidRDefault="00CE7DE7" w:rsidP="00CE7DE7">
      <w:pPr>
        <w:widowControl w:val="0"/>
        <w:spacing w:after="0" w:line="360" w:lineRule="auto"/>
        <w:rPr>
          <w:rFonts w:ascii="Times New Roman" w:hAnsi="Times New Roman"/>
          <w:sz w:val="28"/>
          <w:szCs w:val="28"/>
        </w:rPr>
      </w:pPr>
      <w:r w:rsidRPr="00CE7DE7">
        <w:rPr>
          <w:rFonts w:ascii="Times New Roman" w:hAnsi="Times New Roman"/>
          <w:sz w:val="28"/>
          <w:szCs w:val="28"/>
        </w:rPr>
        <w:t>Брачное и семейное право</w:t>
      </w:r>
    </w:p>
    <w:p w:rsidR="00CE7DE7" w:rsidRPr="00CE7DE7" w:rsidRDefault="00CE7DE7" w:rsidP="00CE7DE7">
      <w:pPr>
        <w:widowControl w:val="0"/>
        <w:spacing w:after="0" w:line="360" w:lineRule="auto"/>
        <w:rPr>
          <w:rFonts w:ascii="Times New Roman" w:hAnsi="Times New Roman"/>
          <w:sz w:val="28"/>
          <w:szCs w:val="28"/>
        </w:rPr>
      </w:pPr>
      <w:r w:rsidRPr="00CE7DE7">
        <w:rPr>
          <w:rFonts w:ascii="Times New Roman" w:hAnsi="Times New Roman"/>
          <w:sz w:val="28"/>
          <w:szCs w:val="28"/>
        </w:rPr>
        <w:t>Наследственное право</w:t>
      </w:r>
    </w:p>
    <w:p w:rsidR="00CE7DE7" w:rsidRPr="00CE7DE7" w:rsidRDefault="00CE7DE7" w:rsidP="00CE7DE7">
      <w:pPr>
        <w:widowControl w:val="0"/>
        <w:spacing w:after="0" w:line="360" w:lineRule="auto"/>
        <w:rPr>
          <w:rFonts w:ascii="Times New Roman" w:hAnsi="Times New Roman"/>
          <w:sz w:val="28"/>
          <w:szCs w:val="28"/>
        </w:rPr>
      </w:pPr>
      <w:r w:rsidRPr="00CE7DE7">
        <w:rPr>
          <w:rFonts w:ascii="Times New Roman" w:hAnsi="Times New Roman"/>
          <w:sz w:val="28"/>
          <w:szCs w:val="28"/>
        </w:rPr>
        <w:t>Уголовное право</w:t>
      </w:r>
    </w:p>
    <w:p w:rsidR="00CE7DE7" w:rsidRPr="00CE7DE7" w:rsidRDefault="000C6DF1" w:rsidP="00CE7DE7">
      <w:pPr>
        <w:widowControl w:val="0"/>
        <w:spacing w:after="0" w:line="360" w:lineRule="auto"/>
        <w:rPr>
          <w:rFonts w:ascii="Times New Roman" w:hAnsi="Times New Roman"/>
          <w:sz w:val="28"/>
          <w:szCs w:val="28"/>
        </w:rPr>
      </w:pPr>
      <w:r w:rsidRPr="00CE7DE7">
        <w:rPr>
          <w:rFonts w:ascii="Times New Roman" w:hAnsi="Times New Roman"/>
          <w:sz w:val="28"/>
          <w:szCs w:val="28"/>
        </w:rPr>
        <w:t>Процесс</w:t>
      </w:r>
    </w:p>
    <w:p w:rsidR="00540E9E" w:rsidRPr="00CE7DE7" w:rsidRDefault="00540E9E"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br w:type="page"/>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Государство и право Византии</w:t>
      </w:r>
    </w:p>
    <w:p w:rsidR="00CE7DE7" w:rsidRDefault="00CE7DE7" w:rsidP="00CE7DE7">
      <w:pPr>
        <w:widowControl w:val="0"/>
        <w:spacing w:after="0" w:line="360" w:lineRule="auto"/>
        <w:ind w:firstLine="709"/>
        <w:jc w:val="both"/>
        <w:rPr>
          <w:rFonts w:ascii="Times New Roman" w:hAnsi="Times New Roman"/>
          <w:sz w:val="28"/>
          <w:szCs w:val="28"/>
        </w:rPr>
      </w:pPr>
    </w:p>
    <w:p w:rsidR="009D6EB5"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Как известно Римская империя по завещанию императора Феодосия I разделилась в 395 г. на два самостоятельны государства — Западную Римскую империю и Восточную со столицей Константинополь. Тогда как Западная Римская империя прекратила свое существование в 476 г., Восточная Римская империя, или Византия, существова</w:t>
      </w:r>
      <w:r w:rsidR="00CE7DE7">
        <w:rPr>
          <w:rFonts w:ascii="Times New Roman" w:hAnsi="Times New Roman"/>
          <w:sz w:val="28"/>
          <w:szCs w:val="28"/>
        </w:rPr>
        <w:t>ла еще почти целое тысячелетие.</w:t>
      </w:r>
    </w:p>
    <w:p w:rsidR="009D6EB5"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Большая устойчивость Византии обусловливалась рядом особенностей в экономическом, политическом и историческом ее развитии по сравнению с Западной Римской империей. В состав Византии входили такие экономически развитые страны, как Греция, Малая Азия, Сирия, Египет, Балканский полуостров. Эти страны вели оживленную торговлю с Индией, Китаем, Ираном, Аравией и Северной Африкой. Упадок рабовладельческого хозяйства чувствовался здесь в меньшей степени, чем в Западной Римской империи, ибо значительная часть населения находилась в свободном состоянии. Большое место в сельском хозяйстве занимали не крупные рабовладельческие латифундии, а мелкие крестьянские хозяйства. В ремесленном производстве основную роль играли не рабы, а свободные люди.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Располагая огромными материальными ресурсами, Восточная Римская империя имела сильную армию, флот и крепкий государственный аппарат, что позволяло ей отражать удары германских племен и подавлять восстания недовольных народных масс.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Наибольшего могущества Византия достигла в правление императора Юстиниана I (527 — 565), при котором были завоеваны некоторые территории Западной Римской империи, захваченные так называемыми варварами. Была завоевана Северная Африка (Вандальское королевство), Италия (Остготское королевство) и южная часть Испании, входившая в состав Вестготского королевства. Власть Византии была распространена на Крым и частично на Закавказье. На Балканском полуострове Юстиниан построил ряд укреплений для отражения натиска со стороны северных соседей — славян. Таким образом, Юстиниану удалось восстановить большую часть территории Римской империи. </w:t>
      </w:r>
    </w:p>
    <w:p w:rsidR="009D6EB5"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В начальный период его правления была осуществлена кодификация римского права.</w:t>
      </w:r>
      <w:r w:rsidR="00CE7DE7">
        <w:rPr>
          <w:rFonts w:ascii="Times New Roman" w:hAnsi="Times New Roman"/>
          <w:sz w:val="28"/>
          <w:szCs w:val="28"/>
        </w:rPr>
        <w:t xml:space="preserve"> </w:t>
      </w:r>
      <w:r w:rsidRPr="00CE7DE7">
        <w:rPr>
          <w:rFonts w:ascii="Times New Roman" w:hAnsi="Times New Roman"/>
          <w:sz w:val="28"/>
          <w:szCs w:val="28"/>
        </w:rPr>
        <w:t xml:space="preserve">После смерти Юстиниана Византийская империя вступила в длительный кризис, из которого она вышла лишь в начале VIII в. В результате страны, завоеванные при Юстиниане, были потеряны. В 568 г. лангобарды захватили северную и среднюю Италию. В VI в. славяне стали проникать на территорию Византии. В конце VII в. арабы, покорив Иран, захватили Египет, Сирию, Палестину и часть Малой Азии. В начале VIII в. почти вся Северная Африка была также захвачена арабами.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Таким образом, власть Византии сохранилась лишь в части Малой Азии и Балканского полуострова. Торговые связи с Востоком в этот период были подорваны.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Массовое продвижение славян на Балканский полуостров в VI и первой половине VII в. оказало огромное влияние на социально-экономический строй Византии.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Славяне расселялись сельскими территориальными общинами, что способствовало широкому распространению в империи общины и общинного землевладения. Славянская колонизация сыграла крупную роль в развитии феодальных отношений в Византии, в усилении ее обороноспособности.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 начале VIII в. Византийская империя начинает постепенно выходить из ослабевшего ее кризиса. В борьбе с трудностями императоры Исаврийской династии (717 — 802), основателем которой был Лев III, провели ряд реформ. Главная цель реформ — изыскать средства, необходимые для содержания армии и совершенствования государственного управления.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Эта проблема была решена путем так называемого иконоборчества, которое с 726 г. стало официальной государственной политикой правительства. С этим была связана цель ликвидации монастырского землевладения, составлявшего половину всего лучшего земельного фонда страны, на который распространялись многочисленные монастырские привилегии, приносящие духовным феодалам колоссальные доходы.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Императоры — иконоборцы издают законы против почитания икон, расценивая это почитание как идолопоклонство.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Иконоборчество в какой-то мере зарождалось и как протест против городской церкви с ее пышным культом, бесчисленным городским духовенством и его античными традициями жизни.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 ходе иконоборческого движения ликвидировались монастыри, конфисковывались их земли, а самих монахов под угрозой сурового наказания власти обязывали вступать в брак. В целях обеспечения регулярного поступления в казну дополнительных налогов и усиления армии императоры Исаврийской династии наделяли крестьян землей, отобранной у монастырей. Эта земля не могла отчуждаться, она как бы носила характер общинного землевладения; община отвечала перед государством за уплату налогов. </w:t>
      </w:r>
    </w:p>
    <w:p w:rsidR="009D6EB5"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Не менее важным было также наделение феодалов землей на условиях несения ими военной службы. Наконец императоры-иконоборцы наделили землей военных поселенцев (стратиотов), проживавших в приграничных районах. Эти меры укрепили внутреннее и внешнее положение Византии, что позволило снова распространить власть на Грецию, Македонию, Крит, Южную Италию и Сицилию.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Благодаря полученным средствам от иконоборческой политике Лев III смог создать армию, которая могла противостоять арабской коннице. В результате в 740 г. арабы были разгромлены в битве при Акроине (Малая Азия).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Когда в начале IX в. арабская опасность ослабла, процесс феодализации усилился, в результате чего положение крестьян стало резко ухудшаться. Феодалы захватывали общинные земли и превращали крестьян в крепостных. В результате в 820 г. произошло массовое выступление византийского крестьянства под предводительством Фомы Славянина. Восстание показало силу народного недовольства. Но одновременно оно ускорило и усилило консолидацию класса феодалов. Даже непримиримый иконопочитатель Федор Студит писал: “Теперь не время возобновлять прошлые споры. Это приносит смуты. Теперь время единомыслия”.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Иконоборческие и иконопочитательские партии, напуганные подъемом народного движения, вскоре после подавления восстания примирились. Восстановление иконопочитания стало одним из крупнейших праздников православной церкви. Тем самым господствующий класс оформил свое социальное единство духовным и организационным единством церкви.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Во второй половине IX в. и особенно в X в. Византийская империя достигла нового подъема. В этот период могущественный Арабский халифат распался на ряд самостоятельных государств, и Византия, воспользовавшись этим обстоятельством восстановила свою территорию почти до пределов ранней Византийской империи. В начале XI в. была завоевана Болгария. </w:t>
      </w:r>
    </w:p>
    <w:p w:rsidR="00F954BB" w:rsidRPr="00CE7DE7" w:rsidRDefault="00CE7DE7" w:rsidP="00CE7DE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954BB" w:rsidRPr="00CE7DE7">
        <w:rPr>
          <w:rFonts w:ascii="Times New Roman" w:hAnsi="Times New Roman"/>
          <w:sz w:val="28"/>
          <w:szCs w:val="28"/>
        </w:rPr>
        <w:t xml:space="preserve">В истории страны это почти двухсотлетняя эпоха правления императоров Македонской династии (867 — 1056), когда оформились основы социальной организации и централизованной раннесредневековой государственности.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На почве оживления торговых отношений, принятия русскими в 988 г. христианства от греков и совместной борьбы с общими врагами (печенегами, хазарами, половцами) во второй половине X века укрепились связи Киевской Руси и Византии. На Руси распространилась славянская письменность, из Византии ввозились богословские книги, предметы культа, византийские зодчие работали в Киеве и других русских городах. </w:t>
      </w:r>
    </w:p>
    <w:p w:rsidR="009D6EB5"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 процессе феодализации Византии свободное крестьянство стремительно сокращалось. Начало массового обеднения свободного крестьянства приходится на вторую половину IX в. и было связано с ростом податного гнета и повинностей.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 XI — XII вв. число свободных крестьян-общинников стало уже совершенно —незначительным. Крепостной крестьянин (парик), сидящий на земле феодала и платящий ему оброк, стал наиболее часто встречающейся фигурой в византийской деревне. При этом неуклонно росло крупное феодальное землевладение. Закрепощение было завершено при династии Комненов. Налоговое бремя, ложившееся на крестьян, все более возрастало, что вело к их обнищанию. Это не могло не сказаться отрицательно на состоянии рынка. Его развитие во второй половине XII в. начинает замедляться в связи со снижением покупательной способности крестьян. В последней четверти XII в. усиливается процесс пауперизации и люмпен-пролетаризации части городского населения, что особенно остро проявлялось в Константинополе.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 империи появились мощные тенденции к феодальной децентрализации страны. Растущая изоляция и слабость Константинополя были во многом учтены крестоносцами и венецианцами, видевшими реальную возможность превратить столицу в центр своего господства в Восточном Средиземноморье.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 начале XIII в. римский папа Иннокентий III призвал Европу к очередному крестовому походу, который оказался весьма своеобразным. На этот раз крестоносцы направились не против турок или других мусульман, а против христианской Византии. В этом значительную роль сыграла Венеция, торговавшая выгодно с Египтом, который находился во владениях турецкого султана (куда кстати и предполагалось идти крестоносцами) Венеция была заинтересована в ослаблении Византии.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Воспользовавшись междоусобной борьбой в новой династии Ангелов, крестоносцы захватили в 1204 г. Константинополь и создали на южной части Балканского полуострова государство под названием Латинской империи.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“Латинские”, т. е. западноевропейские феодалы беспощадно грабили местное византийское население. Византийская империя распалась на ряд государств: греческое Эпирское царство на Западе, Никейская империя в Малой Азии и др. Никейская империя стала центром консолидации греческих сил и борьбы за ликвидацию Латинской империи, которая распалась</w:t>
      </w:r>
      <w:r w:rsidR="009D6EB5" w:rsidRPr="00CE7DE7">
        <w:rPr>
          <w:rFonts w:ascii="Times New Roman" w:hAnsi="Times New Roman"/>
          <w:sz w:val="28"/>
          <w:szCs w:val="28"/>
        </w:rPr>
        <w:t xml:space="preserve"> на </w:t>
      </w:r>
      <w:r w:rsidRPr="00CE7DE7">
        <w:rPr>
          <w:rFonts w:ascii="Times New Roman" w:hAnsi="Times New Roman"/>
          <w:sz w:val="28"/>
          <w:szCs w:val="28"/>
        </w:rPr>
        <w:t xml:space="preserve">фактически самостоятельные области — венецианские владения, Фессалоникское королевство, Афинское герцогство, княжество Ахейское.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Никейский император Михаил VIII Палеолог в июне 1261 г. взял Константинополь; Византийская империя была восстановлена. Но восстановленная империя мало напоминала империю, какой она была до латинского завоевания. Четвертый крестовый поход (1202 — 1204 гг.) покончил с Византией как с великой державой; ее владения ограничились незначительной частью Балканского полуострова (часть Фракии и Македонии), островами Эгейского моря, узкой полосой Малой Азии, несколькими крепостями в Полопоннесе.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Владычество латинян разрушило и старый механизм ее государственного управления. Константинополь был полуразрушен; византийская армия была невелика (15 — 20 тыс.) и состояла в основном из наемников — турок и монголов, а флот — из 50-75 кораблей. Восстановленная Византия представляла собой совокупность провинций, слабо подчиненных центру.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Папский престол, по-прежнему добиваясь подчинения византийской церкви и, соответственно, императорской власти своему влиянию, противодействовал всем возможностям укрепления Византии.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К началу XVI в. новая угроза нависла над Византией со стороны турок-османов, которые стали распространять свою власть над Малой Азией и дошли до берегов Мраморного моря.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Феодальные усобицы, продолжавшиеся с перерывами с 1320 по 1391 г., дезорганизовали политическую жизнь Византии. После смерти в 1341 г. императора Андроника III в Византии вспыхнула настоящая гражданская война, переросшая в крупнейшее в истории страны социальное движение.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Вся полнота власти оказалась в руках регента при девятилетнем Иоанне V Палеологе (1341 — 1391) главы феодальной аристократии Иоанна Кантакузина. Против феодальной аристократии единодушно выступили крестьянство и городское население. Победила феодальная аристократия; фактическое правление Кантакузина продолжалось до 1354 г.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С 1352 г. началось турецкое завоевание Византии. В 1362 г. турки захватили Адрианополь, в который была перенесена столица Османского государства. В 1371 г. турки разбили сербов; в 1385 г. турецкие войска овладели Софией, а в 1389 г. произошла знаменитая битва на Косовом поле. В 1393 г. турки овладели последним болгарским городом. В принципе судьба Балканского полуострова была решена.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С победами турецкого султана Баязида I (1389 — 1402) на Западе начали понимать реальное значение турецкой угрозы. В 1396 г. был против него организован крестовый поход, но в битве при Никополе крестоносцы были разбиты.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Некоторую передышку в борьбе с турками Византия получила во время борьбы турок-османов с Тамерланом (1370 — 1405), который летом вступил в Малую Азию и в битве при Анкаре турки были разбиты, что повлекло длительную усобицу в лагере турецких феодалов. Но и в самой Византии феодальные междоусобицы не утихали. В 20-е годы XV в. турки снова окрепли. Султан Мурад II (1421 — 1451) начал новое наступление на Византию.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 1444 г. против турок был организован новый крестовый поход, который не привел к успеху (в битве под Варной рыцари-крестоносцы были разбиты).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 1449 г. на византийский престол вступил последний император — Константин XI Палеолог (1449 — 1453), а на турецкий — Мехмед II Фатих (“Завоеватель”). </w:t>
      </w:r>
    </w:p>
    <w:p w:rsidR="009D6EB5"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29 мая 1453 г. начался последний штурм Константинополя, и Византийская империя прекратила свое существование. Константинополь, переименованный в Стамбул, сделался столицей Турецкой империи.</w:t>
      </w:r>
    </w:p>
    <w:p w:rsidR="009D6EB5" w:rsidRPr="00CE7DE7" w:rsidRDefault="009D6EB5" w:rsidP="00CE7DE7">
      <w:pPr>
        <w:widowControl w:val="0"/>
        <w:spacing w:after="0" w:line="360" w:lineRule="auto"/>
        <w:ind w:firstLine="709"/>
        <w:jc w:val="both"/>
        <w:rPr>
          <w:rFonts w:ascii="Times New Roman" w:hAnsi="Times New Roman"/>
          <w:sz w:val="28"/>
          <w:szCs w:val="28"/>
        </w:rPr>
      </w:pPr>
    </w:p>
    <w:p w:rsidR="009D6EB5" w:rsidRPr="00CE7DE7" w:rsidRDefault="009D6EB5" w:rsidP="00CE7DE7">
      <w:pPr>
        <w:widowControl w:val="0"/>
        <w:spacing w:after="0" w:line="360" w:lineRule="auto"/>
        <w:ind w:firstLine="709"/>
        <w:jc w:val="both"/>
        <w:rPr>
          <w:rFonts w:ascii="Times New Roman" w:hAnsi="Times New Roman"/>
          <w:sz w:val="28"/>
          <w:szCs w:val="32"/>
        </w:rPr>
      </w:pPr>
      <w:r w:rsidRPr="00CE7DE7">
        <w:rPr>
          <w:rFonts w:ascii="Times New Roman" w:hAnsi="Times New Roman"/>
          <w:sz w:val="28"/>
          <w:szCs w:val="32"/>
        </w:rPr>
        <w:t>Правовое положение населения Византии</w:t>
      </w:r>
    </w:p>
    <w:p w:rsidR="00AD197B" w:rsidRPr="00CE7DE7" w:rsidRDefault="00AD197B" w:rsidP="00CE7DE7">
      <w:pPr>
        <w:widowControl w:val="0"/>
        <w:spacing w:after="0" w:line="360" w:lineRule="auto"/>
        <w:ind w:firstLine="709"/>
        <w:jc w:val="both"/>
        <w:rPr>
          <w:rFonts w:ascii="Times New Roman" w:hAnsi="Times New Roman"/>
          <w:sz w:val="28"/>
          <w:szCs w:val="28"/>
        </w:rPr>
      </w:pPr>
    </w:p>
    <w:p w:rsidR="009D6EB5" w:rsidRPr="00CE7DE7" w:rsidRDefault="009D6EB5"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По мере развития феодальных отношений в Византии все население делилось на сословия, различающиеся по своему правовому статусу. </w:t>
      </w:r>
    </w:p>
    <w:p w:rsidR="009D6EB5" w:rsidRPr="00CE7DE7" w:rsidRDefault="009D6EB5"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Самыми привилегированными были сенаторы, к которым относились крупнейшие земельные и денежные аристократы, высшие государственные и придворные сановники. </w:t>
      </w:r>
    </w:p>
    <w:p w:rsidR="009D6EB5" w:rsidRPr="00CE7DE7" w:rsidRDefault="009D6EB5"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 большинстве случаев высшие церковные должности также замещались представителями сенаторского сословия. Имения сенаторов освобождались от всех местных поборов и повинностей; им предоставлялось право держать свои военные отряды, налагать на население штрафы, а позднее даже иметь свои тюрьмы. Члены сенаторского сословия были подсудны лишь префекту столицы. </w:t>
      </w:r>
    </w:p>
    <w:p w:rsidR="009D6EB5" w:rsidRPr="00CE7DE7" w:rsidRDefault="009D6EB5"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Что касается основной массы феодалов (динатов), то они также в целях расширения своих владений стремились отобрать крестьянские земли за долги, превратить крестьянина в зависимого. </w:t>
      </w:r>
    </w:p>
    <w:p w:rsidR="009D6EB5" w:rsidRPr="00CE7DE7" w:rsidRDefault="009D6EB5"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Другой привилегированной группой было духовенство, которое было освобождено от так называемых "грязных" повинностей — молотьбы, хлебопечения, подводной и дорожной, поставки строительных материалов и т. д. </w:t>
      </w:r>
    </w:p>
    <w:p w:rsidR="00AD197B" w:rsidRPr="00CE7DE7" w:rsidRDefault="009D6EB5"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Конец XIII — начало XIV вв. — время окончательного установления в Византии полного господства крупного феодального землевладения. Огромное количество земель с париками было роздано светским феодалам и крупным монастырям.</w:t>
      </w:r>
    </w:p>
    <w:p w:rsidR="009D6EB5" w:rsidRPr="00CE7DE7" w:rsidRDefault="009D6EB5"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 то же время в византийской деревне увеличивается число малоимущих и неимущих крестьян, держателей части надела, дома с садовым участком или виноградником. Обеднение крестьян и развитие поместного хозяйства феодалов способствовало развитию деревенского ремесла как во владениях светских феодалов, так и монастырских. </w:t>
      </w:r>
    </w:p>
    <w:p w:rsidR="009D6EB5" w:rsidRPr="00CE7DE7" w:rsidRDefault="009D6EB5"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К середине X в. положение крестьян стало резко ухудшаться. Разоренное крестьянство стало уходить из общины без земли. Число заброшенных и пустующих земель все более увеличивалось; общины были не в состоянии платить за них подати; государство оказалось вынужденным исключать их из общинной собственности. Это были класмы — общинные земли, переходившие в государственную собственность. </w:t>
      </w:r>
    </w:p>
    <w:p w:rsidR="009D6EB5" w:rsidRPr="00CE7DE7" w:rsidRDefault="009D6EB5"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Указанный процесс положил начало массового закрепощения крестьян. Неимущий крестьянин стал оседать на землях крупных феодалов и монастырей; из них и формировалась категория зависимых крестьян — париков. </w:t>
      </w:r>
    </w:p>
    <w:p w:rsidR="009D6EB5" w:rsidRPr="00CE7DE7" w:rsidRDefault="009D6EB5"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Следует отметить, что в плане утверждения феодальных отношений Византия отставала от империи Каролингов, в которой господство феодальных отношений и вотчинного поместья утвердилось уже во второй половине VIII в. </w:t>
      </w:r>
    </w:p>
    <w:p w:rsidR="009D6EB5" w:rsidRPr="00CE7DE7" w:rsidRDefault="009D6EB5"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Низшее сословие делилось на крестьян, торговцев и ремесленников. </w:t>
      </w:r>
    </w:p>
    <w:p w:rsidR="009D6EB5" w:rsidRPr="00CE7DE7" w:rsidRDefault="009D6EB5"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Крестьянство подразделялось на три группы: свободных землевладельцев; "свободных" колонов33, арендовавших землю и сохранивших право передвижения и распоряжения своим имуществом; и "приписных" колонов, которые в отличие от свободных были прикреплены к земле и не могли распоряжаться своим имуществом. </w:t>
      </w:r>
    </w:p>
    <w:p w:rsidR="009D6EB5" w:rsidRPr="00CE7DE7" w:rsidRDefault="009D6EB5"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 Византии торговля достигла достаточно высокого уровня. Торговлю некоторыми товарами (хлебом, скотом) государство объявляло своей монополией, поручая реализацию этих монополий корпорациям купцов. </w:t>
      </w:r>
    </w:p>
    <w:p w:rsidR="009D6EB5" w:rsidRPr="00CE7DE7" w:rsidRDefault="009D6EB5"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Эти корпорации были своеобразными юридическими лицами, т. е. выступали в качестве субъектов права. Они имели свои уставы, свои собрания, свои классы, назначенных властями должностных лиц. Государственная власть устанавливала цены товаров и прибыль торговцев (не более 8 1/3%). </w:t>
      </w:r>
    </w:p>
    <w:p w:rsidR="009D6EB5" w:rsidRPr="00CE7DE7" w:rsidRDefault="009D6EB5"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Вступление в корпорацию торговцев производилось лишь с разрешения властей и по рекомендации определенного числа членов данной корпорации и связывалось с уплатой взноса в пользу государства и корпорации. </w:t>
      </w:r>
    </w:p>
    <w:p w:rsidR="009D6EB5" w:rsidRPr="00CE7DE7" w:rsidRDefault="009D6EB5"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Торговые корпорации выполняли различные государственные повинности, характер и размер которых зависел от произвола властей. </w:t>
      </w:r>
    </w:p>
    <w:p w:rsidR="009D6EB5" w:rsidRPr="00CE7DE7" w:rsidRDefault="009D6EB5"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Наибольшим влиянием среди купеческих корпораций пользовалась корпорация ростовщиков, которая ссужала деньгами даже государственную казну. </w:t>
      </w:r>
    </w:p>
    <w:p w:rsidR="009D6EB5" w:rsidRPr="00CE7DE7" w:rsidRDefault="009D6EB5"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Налоги сдавались на откуп ростовщикам, что еще более повышало их роль. Ростовщики и крупные торговцы формально принадлежали к низшему свободному сословию, однако могли покупать почетные звания и тем самым пользоваться различными привилегиями. </w:t>
      </w:r>
    </w:p>
    <w:p w:rsidR="009D6EB5" w:rsidRPr="00CE7DE7" w:rsidRDefault="009D6EB5"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Что касается ремесленников, то они также объединялись в свои корпорации, деятельность которых регулировали и контролировали государственные чиновники. </w:t>
      </w:r>
    </w:p>
    <w:p w:rsidR="009D6EB5" w:rsidRPr="00CE7DE7" w:rsidRDefault="009D6EB5"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Профессии ремесленников являлись наследственными, они не могли оставить свою работу под угрозой сурового наказания. </w:t>
      </w:r>
    </w:p>
    <w:p w:rsidR="009D6EB5" w:rsidRPr="00CE7DE7" w:rsidRDefault="009D6EB5"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Следует отметить, что в первой половине XIV в. итальянское купечество постепенно захватывает в свои руки не только внешнюю торговлю Византии, но в значительной степени и внутреннюю оптовую торговлю продовольствие. Так, контроль над снабжением Константинополя переходит к генуэзцам. Одновременно увеличивается ввоз в Византию итальянских изделий, что отрицательно сказывалось на собственном ремесленном производстве Византии. К тому же снижение торговых пошлин из-за привилегий генуэзцев и венецианцев ставило под удар отечественное производство; это вело также к сокращению доходов государства. </w:t>
      </w:r>
    </w:p>
    <w:p w:rsidR="009D6EB5" w:rsidRPr="00CE7DE7" w:rsidRDefault="009D6EB5"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Середина XIV в. — время постепенной капитуляции объединенной вокруг центрального правительства чиновно-служилой знати, слабеющих торгово-промышленных кругов , разорение мелкого торгово-ремесленного населения города. </w:t>
      </w:r>
    </w:p>
    <w:p w:rsidR="009D6EB5" w:rsidRPr="00CE7DE7" w:rsidRDefault="009D6EB5"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Вне сословного строя свободных людей находились рабы, которые были преимущественно в государственных мастерских и в домашнем хозяйстве византийской аристократии. </w:t>
      </w:r>
    </w:p>
    <w:p w:rsidR="009D6EB5" w:rsidRPr="00CE7DE7" w:rsidRDefault="009D6EB5"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В связи с развитием феодальных отношений труд рабов применялся в хозяйстве незначительно, а их положение даже улучшилось. Была установлена ответственность за убийство раба; поощрялся отпуск их на волю. Рабы имели право на свое имущество, они могли владеть мастерской при условии поручительства своего господина. Разрешались браки между свободными и рабами; дети от таких браков считались свободными.</w:t>
      </w:r>
    </w:p>
    <w:p w:rsidR="009D6EB5" w:rsidRPr="00CE7DE7" w:rsidRDefault="009D6EB5" w:rsidP="00CE7DE7">
      <w:pPr>
        <w:widowControl w:val="0"/>
        <w:spacing w:after="0" w:line="360" w:lineRule="auto"/>
        <w:ind w:firstLine="709"/>
        <w:jc w:val="both"/>
        <w:rPr>
          <w:rFonts w:ascii="Times New Roman" w:hAnsi="Times New Roman"/>
          <w:sz w:val="28"/>
          <w:szCs w:val="28"/>
        </w:rPr>
      </w:pPr>
    </w:p>
    <w:p w:rsidR="00F954BB" w:rsidRPr="00CE7DE7" w:rsidRDefault="00F954BB" w:rsidP="00CE7DE7">
      <w:pPr>
        <w:widowControl w:val="0"/>
        <w:spacing w:after="0" w:line="360" w:lineRule="auto"/>
        <w:ind w:firstLine="709"/>
        <w:jc w:val="both"/>
        <w:rPr>
          <w:rFonts w:ascii="Times New Roman" w:hAnsi="Times New Roman"/>
          <w:sz w:val="28"/>
          <w:szCs w:val="32"/>
        </w:rPr>
      </w:pPr>
      <w:r w:rsidRPr="00CE7DE7">
        <w:rPr>
          <w:rFonts w:ascii="Times New Roman" w:hAnsi="Times New Roman"/>
          <w:sz w:val="28"/>
          <w:szCs w:val="32"/>
        </w:rPr>
        <w:t>Центральные органы власти и управления. Царская власть</w:t>
      </w:r>
    </w:p>
    <w:p w:rsidR="00F954BB" w:rsidRPr="00CE7DE7" w:rsidRDefault="00F954BB" w:rsidP="00CE7DE7">
      <w:pPr>
        <w:widowControl w:val="0"/>
        <w:spacing w:after="0" w:line="360" w:lineRule="auto"/>
        <w:ind w:firstLine="709"/>
        <w:jc w:val="both"/>
        <w:rPr>
          <w:rFonts w:ascii="Times New Roman" w:hAnsi="Times New Roman"/>
          <w:sz w:val="28"/>
          <w:szCs w:val="28"/>
        </w:rPr>
      </w:pPr>
    </w:p>
    <w:p w:rsidR="00AD197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Император — глава государства, сосредоточивший в своих руках законодательную, исполнительную и судебную власть; он также руководил церковью, созывал соборы, назначал высших церковных иерархов. </w:t>
      </w:r>
    </w:p>
    <w:p w:rsidR="00F954BB" w:rsidRPr="00CE7DE7" w:rsidRDefault="00CE7DE7" w:rsidP="00CE7DE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954BB" w:rsidRPr="00CE7DE7">
        <w:rPr>
          <w:rFonts w:ascii="Times New Roman" w:hAnsi="Times New Roman"/>
          <w:sz w:val="28"/>
          <w:szCs w:val="28"/>
        </w:rPr>
        <w:t xml:space="preserve">С VII в. император стал именоваться базилевсом, т. е. царем, считавшимся наместником бога на земле.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 Византии не было определенного порядка престолонаследия, формально царя избирал сенат. Однако в связи с этим вопросом в стране нередко происходила ожесточенная борьба среди различных групп феодальной знати, в которой участвовала и армия. За период византийской истории около двух третей царей умерло насильственной смертью.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Поэтому цари еще при жизни стремились назначить себе преемника в лице сына или иного близкого родственника. В результате около 200 лет царский престол находился в руках Македонской династии (867 — 1056), длительное время правили и представители династии Палеологов (1261 — 1453). Могущество и сила царей находилась в зависимости от величины их домена.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При царе находился Государственный совет (консисторий), игравший роль совещательного органа.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Наряду с Государственным советом существовал сенат (синклит), который мог избирать царя, заниматься вопросами внешней политики, расследовать важнейшие уголовные дела. В конце VII в. Лев VI лишил сенат права рассматривать законопроекты. </w:t>
      </w:r>
    </w:p>
    <w:p w:rsidR="00AD197B" w:rsidRPr="00CE7DE7" w:rsidRDefault="00AD197B" w:rsidP="00CE7DE7">
      <w:pPr>
        <w:widowControl w:val="0"/>
        <w:spacing w:after="0" w:line="360" w:lineRule="auto"/>
        <w:ind w:firstLine="709"/>
        <w:jc w:val="both"/>
        <w:rPr>
          <w:rFonts w:ascii="Times New Roman" w:hAnsi="Times New Roman"/>
          <w:sz w:val="28"/>
          <w:szCs w:val="28"/>
        </w:rPr>
      </w:pP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Органы центрального управления </w:t>
      </w:r>
    </w:p>
    <w:p w:rsidR="00F954BB" w:rsidRPr="00CE7DE7" w:rsidRDefault="00F954BB" w:rsidP="00CE7DE7">
      <w:pPr>
        <w:widowControl w:val="0"/>
        <w:spacing w:after="0" w:line="360" w:lineRule="auto"/>
        <w:ind w:firstLine="709"/>
        <w:jc w:val="both"/>
        <w:rPr>
          <w:rFonts w:ascii="Times New Roman" w:hAnsi="Times New Roman"/>
          <w:sz w:val="28"/>
          <w:szCs w:val="28"/>
        </w:rPr>
      </w:pP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Высшие должностные лица: префект претория Востока, управлявший Малой Азией, Египтом и Фракией; квестор, являвшийся председателем Государственного совета (в его же ведении юстиция и вопросы текущего законодательства); начальник дворца, ведавший личной охраной царя, его личной канцелярией, почтой, приемом послов иностранных государств; два комитета финансов, управлявших государственным казначейством и ведавших царскими имениями и средствами, отпускаемыми на содержание двора; два магистра армии, руководившими войсками, в том числе и входившими в состав вооруженных сил столицы.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 VII в. была осуществлена реформа государственного управления: все высшее чиновничество было поделено на 60 разрядов (чинов). Латинские названия должностей были заменены греческими. Лица, занимавшие высшие государственные посты, именовались лагофетами. Главой лагофетов был лагофет дрома, в ведении которого находились внешние сношения, почта, пути сообщения, личная канцелярия царя, царская стража. Среди других лагофетов необходимо выделить заведующего государственным казначейством, военного лагофета; лагофета, управлявшего царскими землями, и лагофета, ведавшего царскими ремесленными мастерскими и арсеналами.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Немало было и других высших сановников: хартулярий саккелия, заведовавший частным имуществом царя; саккелярий — государственный контролер; квестор — хранитель государственной печати; доместик схола — командующий византийской армии; дунгарий флота; префект или эпарх столицы, ведавший охраной порядка и снабжением продовольствием столицы.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Высшие сановники руководили канцеляриями или секретами, ведавшими определенными отраслями центрального управления, с большим количеством служащих.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 Византии, как и в Западной Европе, шел процесс постоянного увеличения светского и церковного землевладения за счет уменьшения царского домена. Это ослабление экономической мощи монарха влекло за собой постепенное падение их политического авторитета, ослабление централизованной власти, засилье земельной аристократии, а в конечном счете и падению Византии. </w:t>
      </w:r>
    </w:p>
    <w:p w:rsidR="00AD197B" w:rsidRPr="00CE7DE7" w:rsidRDefault="00AD197B" w:rsidP="00CE7DE7">
      <w:pPr>
        <w:widowControl w:val="0"/>
        <w:spacing w:after="0" w:line="360" w:lineRule="auto"/>
        <w:ind w:firstLine="709"/>
        <w:jc w:val="both"/>
        <w:rPr>
          <w:rFonts w:ascii="Times New Roman" w:hAnsi="Times New Roman"/>
          <w:sz w:val="28"/>
          <w:szCs w:val="28"/>
        </w:rPr>
      </w:pP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Местное управление </w:t>
      </w:r>
    </w:p>
    <w:p w:rsidR="00F954BB" w:rsidRPr="00CE7DE7" w:rsidRDefault="00F954BB" w:rsidP="00CE7DE7">
      <w:pPr>
        <w:widowControl w:val="0"/>
        <w:spacing w:after="0" w:line="360" w:lineRule="auto"/>
        <w:ind w:firstLine="709"/>
        <w:jc w:val="both"/>
        <w:rPr>
          <w:rFonts w:ascii="Times New Roman" w:hAnsi="Times New Roman"/>
          <w:sz w:val="28"/>
          <w:szCs w:val="28"/>
        </w:rPr>
      </w:pP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Византийская империя делилась на две префектуры: Восточную и Иллирийскую. В состав Восточной входили Малая Азия, Египет и Фракия. В состав Иллирийской — Балканский полуостров. Префектуры возглавлялись префектами претория, в руках которых была сосредоточена административная и судебная власть. Префектуры делились на диоцезы, которые управлялись виккариями; диоцезы состояли из провинций, во главе которых стояли президы или ректоры. Провинции состояли из общин, которые управлялись сенаторами и выборными лицами, находящимися под контролем чиновников.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В конце VI в. были образованы две особые крупнейшие области (экзахарты): Равенская в Италии и Карфагенская в Африке, в которых царские наместники — экзархи сосредоточили в своих руках военную и гражданскую власть. В связи с возросшей в VII в. военной угрозой (с востока со стороны персов и арабов; с севера — болгар, славян и аваров) правительство Византии перевело на военное положение многие пограничные провинции, которые превратились в военные округа — фемы во главе с военачальниками — стратигами, имевшими свой штат должностных лиц (доместик или начальник штаба, хартулярий или интендант; протонатарий, ведавший делами гражданского управления и суда).</w:t>
      </w:r>
    </w:p>
    <w:p w:rsidR="00F954BB" w:rsidRPr="00CE7DE7" w:rsidRDefault="00F954BB" w:rsidP="00CE7DE7">
      <w:pPr>
        <w:widowControl w:val="0"/>
        <w:spacing w:after="0" w:line="360" w:lineRule="auto"/>
        <w:ind w:firstLine="709"/>
        <w:jc w:val="both"/>
        <w:rPr>
          <w:rFonts w:ascii="Times New Roman" w:hAnsi="Times New Roman"/>
          <w:sz w:val="28"/>
          <w:szCs w:val="28"/>
        </w:rPr>
      </w:pPr>
    </w:p>
    <w:p w:rsidR="00F954BB" w:rsidRPr="00CE7DE7" w:rsidRDefault="00F954BB" w:rsidP="00CE7DE7">
      <w:pPr>
        <w:widowControl w:val="0"/>
        <w:spacing w:after="0" w:line="360" w:lineRule="auto"/>
        <w:ind w:firstLine="709"/>
        <w:jc w:val="both"/>
        <w:rPr>
          <w:rFonts w:ascii="Times New Roman" w:hAnsi="Times New Roman"/>
          <w:sz w:val="28"/>
          <w:szCs w:val="32"/>
        </w:rPr>
      </w:pPr>
      <w:r w:rsidRPr="00CE7DE7">
        <w:rPr>
          <w:rFonts w:ascii="Times New Roman" w:hAnsi="Times New Roman"/>
          <w:sz w:val="28"/>
          <w:szCs w:val="32"/>
        </w:rPr>
        <w:t>Право. Источники права</w:t>
      </w:r>
    </w:p>
    <w:p w:rsidR="00AD197B" w:rsidRPr="00CE7DE7" w:rsidRDefault="00AD197B" w:rsidP="00CE7DE7">
      <w:pPr>
        <w:widowControl w:val="0"/>
        <w:spacing w:after="0" w:line="360" w:lineRule="auto"/>
        <w:ind w:firstLine="709"/>
        <w:jc w:val="both"/>
        <w:rPr>
          <w:rFonts w:ascii="Times New Roman" w:hAnsi="Times New Roman"/>
          <w:sz w:val="28"/>
          <w:szCs w:val="28"/>
        </w:rPr>
      </w:pPr>
    </w:p>
    <w:p w:rsidR="00F954BB" w:rsidRPr="00CE7DE7" w:rsidRDefault="00AD197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С </w:t>
      </w:r>
      <w:r w:rsidR="00F954BB" w:rsidRPr="00CE7DE7">
        <w:rPr>
          <w:rFonts w:ascii="Times New Roman" w:hAnsi="Times New Roman"/>
          <w:sz w:val="28"/>
          <w:szCs w:val="28"/>
        </w:rPr>
        <w:t xml:space="preserve">34 г. была завершена кодификация римского права и в силу вступил Свод Юстиниана. Одним из важных источников византийского права были императорские указы, получившие название новелл. Новеллы в целом формулировали нормы развивающегося феодального права; они определяли также структуру и компетенцию центральных и местных органов власти и управления.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Конечно, Свод Юстиниана предусматривался с учетом развивающихся феодальных отношений, что нашло отражение не только в новеллах, но и в виде кодификаций. </w:t>
      </w:r>
    </w:p>
    <w:p w:rsidR="00F954BB" w:rsidRPr="00CE7DE7" w:rsidRDefault="00F954BB" w:rsidP="00CE7DE7">
      <w:pPr>
        <w:widowControl w:val="0"/>
        <w:spacing w:after="0" w:line="360" w:lineRule="auto"/>
        <w:ind w:firstLine="709"/>
        <w:jc w:val="both"/>
        <w:rPr>
          <w:rFonts w:ascii="Times New Roman" w:hAnsi="Times New Roman"/>
          <w:sz w:val="28"/>
          <w:szCs w:val="28"/>
        </w:rPr>
      </w:pP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Эклога и законодате</w:t>
      </w:r>
      <w:r w:rsidR="00CE7DE7">
        <w:rPr>
          <w:rFonts w:ascii="Times New Roman" w:hAnsi="Times New Roman"/>
          <w:sz w:val="28"/>
          <w:szCs w:val="28"/>
        </w:rPr>
        <w:t>льство императоров-иконоборцев</w:t>
      </w:r>
    </w:p>
    <w:p w:rsidR="00F954BB" w:rsidRPr="00CE7DE7" w:rsidRDefault="00F954BB" w:rsidP="00CE7DE7">
      <w:pPr>
        <w:widowControl w:val="0"/>
        <w:spacing w:after="0" w:line="360" w:lineRule="auto"/>
        <w:ind w:firstLine="709"/>
        <w:jc w:val="both"/>
        <w:rPr>
          <w:rFonts w:ascii="Times New Roman" w:hAnsi="Times New Roman"/>
          <w:sz w:val="28"/>
          <w:szCs w:val="28"/>
        </w:rPr>
      </w:pP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Первым византийским кодексом явилась Эклога, изданная в 739 — 740 гг. Хотя в основу Эклоги был положен Свод Юстиниана, но в нее не вошло все то, что устарело или противоречило новеллам. Эклога пользовалась большой популярностью, она получила широкое распространение и вне Византии.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 середине IX в., когда было восстановлено почитание икон, Эклога была формально отменена; но ряд ее положений продолжал применяться в судах, а отдельные ее нормы оказали влияние на позднейшее законодательство34.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 правление императоров Исаврийской династии были изданы также Земледельческий, Морской и Военный законы. Земледельческий закон (вторая половина VIII в.) был издан в связи со славянской колонизацией империи, в связи с расселением на территории Византии славянских общин. Земледельческий закон регламентировал отношения в крестьянской общине в области сельского хозяйства; здесь, в частности, говорилось о земледельцах, о садовых деревьях, о новых постройках; об убытках, причиненных животными; об ответственности за кражу зерна, плодов, леса, за потраву посевов и т. д. </w:t>
      </w:r>
    </w:p>
    <w:p w:rsidR="00AD197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 Военном законе говорилось об ответственности военнослужащих за совершение воинских преступлений.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 Морском законе определялись правила поддержания порядка на кораблях, ответственности судовладельца, указывались нормы оплаты экипажа корабля и другие.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 период правления Македонской династии (867 — 1056) появляются новые руководства для судей и новый законодательный сборник: Прохирон, Эпаналоги и Базилики.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Прохирон 879 г. — краткое изложение законов для судей, содержащий нормы гражданского, уголовного, процессуального и церковного права. Прохирон существенно отходил от Свода Юстиниана; здесь осуждалась Эклога и в целом законодательство императоров-иконоборцев.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 884 г. была опубликована "Ревизия древних законов", которая представляла собой совокупность тех норм Свода Юстиниана, которые сохраняли силу и могли быть использованы в судебной практике.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Эпаналога, изданная в 884 — 886 гг., являлась новым руководством для судей, в котором в Прохирон были внесены некоторые изменения с учетом "Ревизии древних законов" и новелла Василия I.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Базилики ("царские законы") — новый законодательный сборник, изданный в период правления Льва Мудрого — сына Василия I в 888 — 889 гг. Базилики прежде всего пересмотрели структуру Свода Юстиниана, в результате чего все нормы по одному и тому же вопросу оказались сосредоточенными в одном месте, а не разбросанными в четырех частях — Институциях, Дигестах, Кодексе и Новеллах. Базилики состоят из 60 книг, каждая из которых начинается выдержкой из Дигеста по определенному правовому институту, а далее приводятся соответствующие положения из Институций, Новелл, Прохирона, Эпаналоги, которые подтверждают и дополняют Дигесты. В Базиликах были нормы не только гражданского, уголовного, процессуального, но и церковного права.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Если в Эклоге и Земледельческом законе защищалась крестьянская община и статус свободного крестьянина, то Прохирон, Эпаналога и особенного Базилики закрепощали свободных крестьян-общинников.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После Базилик издавались лишь императорские новеллы, получившие название хрисовул (золотопечатных грамот), в которых нередко указывались привилегии, предоставлявшиеся духовенству, монастырям и отдельным лицам (в частности предоставление им административно-судебных прав, а также налоговых льгот).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 1345 г. появилась частная кодификация судьи Арменопуло под названием "Шестикнижие", содержащее нормы гражданского и уголовного права Византии и имевшее широкое распространение. После падения Византии "Шестикнижие" действовало в Греции, Валахии, Молдавии и Бессарабии после ее присоединения к России в 1812 г. </w:t>
      </w:r>
    </w:p>
    <w:p w:rsidR="00AF38B0" w:rsidRPr="00CE7DE7" w:rsidRDefault="00AF38B0" w:rsidP="00CE7DE7">
      <w:pPr>
        <w:widowControl w:val="0"/>
        <w:spacing w:after="0" w:line="360" w:lineRule="auto"/>
        <w:ind w:firstLine="709"/>
        <w:jc w:val="both"/>
        <w:rPr>
          <w:rFonts w:ascii="Times New Roman" w:hAnsi="Times New Roman"/>
          <w:sz w:val="28"/>
          <w:szCs w:val="28"/>
        </w:rPr>
      </w:pP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Гражданское право. Право собственности </w:t>
      </w:r>
    </w:p>
    <w:p w:rsidR="00F954BB" w:rsidRPr="00CE7DE7" w:rsidRDefault="00F954BB" w:rsidP="00CE7DE7">
      <w:pPr>
        <w:widowControl w:val="0"/>
        <w:spacing w:after="0" w:line="360" w:lineRule="auto"/>
        <w:ind w:firstLine="709"/>
        <w:jc w:val="both"/>
        <w:rPr>
          <w:rFonts w:ascii="Times New Roman" w:hAnsi="Times New Roman"/>
          <w:sz w:val="28"/>
          <w:szCs w:val="28"/>
        </w:rPr>
      </w:pP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С началом истории Византии после краха Западной Римской империи происходил процесс приспособления римского права к развивающимся феодальным отношениям. Прежде всего стала формироваться феодальная поземельная собственность. Магнаты владели своими поместьями на праве частной собственности и феода. Широкое распространение среди дворянства получили проник (бенефиции), большая часть которых со временем превратилась в феоды.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 начальный период истории Византии среди крестьянского населения преобладали свободные мелкие собственники и крестьяне-общинники. Но в IX — X вв. после ослабления внешней опасности прежде всего со стороны Арабского халифата начинается наступление на свободных крестьян, которые теряли не только свою экономическую самостоятельность, но и свободу, превращаясь таким образом в феодально-зависимых крестьян.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Феодалы (в том числе и прониары) осуществляли на территории своих владений судебные и административные функции. Так, крестьяне, жившие на земле прониаров, должны были платить им оброк и отбывать барщину.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Основные институты вещных прав, регламентированные в Своде Юстиниана, были сохранены в византийском праве, где, например, говорится о владении (possesio), которое подразделялось на добросовестное и недобросовестное. В византийских кодексах говорится о сервитутах (особенно городских), об эмфитевзисе — наследственной аренде. </w:t>
      </w:r>
    </w:p>
    <w:p w:rsidR="00F954BB" w:rsidRPr="00CE7DE7" w:rsidRDefault="00F954BB" w:rsidP="00CE7DE7">
      <w:pPr>
        <w:widowControl w:val="0"/>
        <w:spacing w:after="0" w:line="360" w:lineRule="auto"/>
        <w:ind w:firstLine="709"/>
        <w:jc w:val="both"/>
        <w:rPr>
          <w:rFonts w:ascii="Times New Roman" w:hAnsi="Times New Roman"/>
          <w:sz w:val="28"/>
          <w:szCs w:val="28"/>
        </w:rPr>
      </w:pPr>
    </w:p>
    <w:p w:rsidR="00F954BB" w:rsidRPr="00CE7DE7" w:rsidRDefault="00CE7DE7" w:rsidP="00CE7DE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Обязательственное право</w:t>
      </w:r>
    </w:p>
    <w:p w:rsidR="00F954BB" w:rsidRPr="00CE7DE7" w:rsidRDefault="00F954BB" w:rsidP="00CE7DE7">
      <w:pPr>
        <w:widowControl w:val="0"/>
        <w:spacing w:after="0" w:line="360" w:lineRule="auto"/>
        <w:ind w:firstLine="709"/>
        <w:jc w:val="both"/>
        <w:rPr>
          <w:rFonts w:ascii="Times New Roman" w:hAnsi="Times New Roman"/>
          <w:sz w:val="28"/>
          <w:szCs w:val="28"/>
        </w:rPr>
      </w:pP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 Византийском праве сохранилось деление обязательств на обязательства из договоров и на обязательства из деликтов (правонарушений). В византийских кодексах говорится, например, о договорах купли-продажи, дарения, мены, займа, найма, хранения (поклажи), товарищества.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С подробностью излагаются вопросы залогового права, причем отмечается два вида залога: один с передачей заложенной вещи кредитору и другой без этой передачи (ипотека), когда в виде залога выступает земля. Также подробно регулируется договор займа, по которому был установлен максимальный размер процента (12% годовых). При этом запрещалось взимание процентов на проценты.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Договоры, как правило, заключались в письменной форме. </w:t>
      </w:r>
    </w:p>
    <w:p w:rsidR="00CE7DE7" w:rsidRDefault="00CE7DE7">
      <w:pPr>
        <w:rPr>
          <w:rFonts w:ascii="Times New Roman" w:hAnsi="Times New Roman"/>
          <w:sz w:val="28"/>
          <w:szCs w:val="28"/>
        </w:rPr>
      </w:pPr>
      <w:r>
        <w:rPr>
          <w:rFonts w:ascii="Times New Roman" w:hAnsi="Times New Roman"/>
          <w:sz w:val="28"/>
          <w:szCs w:val="28"/>
        </w:rPr>
        <w:br w:type="page"/>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Брачное и семейное право </w:t>
      </w:r>
    </w:p>
    <w:p w:rsidR="00F954BB" w:rsidRPr="00CE7DE7" w:rsidRDefault="00F954BB" w:rsidP="00CE7DE7">
      <w:pPr>
        <w:widowControl w:val="0"/>
        <w:spacing w:after="0" w:line="360" w:lineRule="auto"/>
        <w:ind w:firstLine="709"/>
        <w:jc w:val="both"/>
        <w:rPr>
          <w:rFonts w:ascii="Times New Roman" w:hAnsi="Times New Roman"/>
          <w:sz w:val="28"/>
          <w:szCs w:val="28"/>
        </w:rPr>
      </w:pP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 Византии брак регулировался нормами православного церковного права, согласно которому предшествовало обручение, сопровождавшееся церковным обрядом. Обручение могло быть расторгнуто по причине нежелания обученных вступить в брак, совершения обручения без согласия родителей и опекунов, близкой степени родства между обрученными, неспособности к сожительству после вступления в брак, развратного поведения жениха или невесты, совершения преступления женихом или невестой, безвестного отсутствия в течение трех лет, тяжелой болезни, сумасшествия в течения двух лет, желания уйти в монастырь.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Брак совершался путем церковного обряда (венчания). Для признания брака действительным необходимо было соответствовать следующим требования: достижение брачного возраста (для невесты — 12 лет, для жениха — 14 лет); согласие жениха и невесты, их родителей или опекунов; не состоять в другом браке; отсутствие родства и свойства в определенных степенях.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Разрешалось вступать в брак не более трех раз. Византийское право разрешало расторжение брака путем развода при следующих обстоятельствах: совершение государственного преступления, покушение одного супруга на жизнь другого, истребление утробного плода, прелюбодеяние; легкомысленное поведение жены (участие в пирах с посторонними мужчинами, отлучка на ночь из дома; посещение женой без ведома мужа публичного зрелища); неспособность к брачному сожительству; длительное безвестное отсутствие одного из супругов; пребывание в плену (поскольку человек, взятый в плен, становился рабом); психическое заболевание; уход одного из супругов в монастырь; посвящение в сан епископа.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Кроме того, жена имела право на развод в следующих случаях: если муж оскорбил жену, стараясь свести ее с другим мужчиной; если муж без основания обвинил жену в прелюбодеянии.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Расторжение брака путем развода производилось только по судебному решению.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Что касается имущественных отношений между супругами, то речь идет прежде всего о приданом и предбрачных подарках, которые супруги не имели права отчуждать за некоторыми исключительными случаями (например, для приобретения нового имущества, которое может дать более крупный доход; для уплаты долгов жены; для пропитания родителей, мужа или брата).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Муж имел право пользования доходами с имущества, входившего в состав приданого.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Жена имела право обратиться в суд с иском против мужа, растратившего ее приданое. </w:t>
      </w:r>
    </w:p>
    <w:p w:rsidR="00F954BB" w:rsidRPr="00CE7DE7" w:rsidRDefault="00F954BB" w:rsidP="00CE7DE7">
      <w:pPr>
        <w:widowControl w:val="0"/>
        <w:spacing w:after="0" w:line="360" w:lineRule="auto"/>
        <w:ind w:firstLine="709"/>
        <w:jc w:val="both"/>
        <w:rPr>
          <w:rFonts w:ascii="Times New Roman" w:hAnsi="Times New Roman"/>
          <w:sz w:val="28"/>
          <w:szCs w:val="28"/>
        </w:rPr>
      </w:pP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Наследственное право </w:t>
      </w:r>
    </w:p>
    <w:p w:rsidR="00F954BB" w:rsidRPr="00CE7DE7" w:rsidRDefault="00F954BB" w:rsidP="00CE7DE7">
      <w:pPr>
        <w:widowControl w:val="0"/>
        <w:spacing w:after="0" w:line="360" w:lineRule="auto"/>
        <w:ind w:firstLine="709"/>
        <w:jc w:val="both"/>
        <w:rPr>
          <w:rFonts w:ascii="Times New Roman" w:hAnsi="Times New Roman"/>
          <w:sz w:val="28"/>
          <w:szCs w:val="28"/>
        </w:rPr>
      </w:pP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 византийском праве говорилось о наследовании по закону и завещанию. В первом случае устанавливалось четыре ступени законных наследников: нисходящие (сыновья и дочери, внуки); восходящие (отец и мать), боковые родственники (брат, сестра), вдова наследодателя в половинной части (вторую часть получает казна). Выморочное имущество переходит полностью казне.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Завещание оформлялось в письменном виде, оно должно было подтверждаться подписями свидетелей. Завещание было недействительным, если оно сделано лицом, не достигшим 14 лет, глухонемым, слабоумным, пьяным, находившимся под опекой за расточительство, совершившим преступление, отрекшимся от христианства. Завещание ограничивалось обязательной долей в пользу детей и родителей, называемой фалкидионом. Приданое и предбрачные подарки были собственность жены.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Византийское право приводит перечень оснований, по которым можно было лишить наследства детей и родителей (например, оскорбительное отношение к завещателю, совершение преступления, позорное поведение, отступление от православной веры).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Византийское право сохранило такие институты римского наследственного права как фидеикомиссы и легаты. Почти полностью были восприняты положения римского права об опеке и попечительстве. Опека над малолетними (лица мужского пола до 14 лет и женского до 12 лет) устанавливалась по завещанию или по решению родственников или властей. Над несовершеннолетними (мужчины и женщины до 25 лет) учреждалось попечительство, которое устанавливалось также над расточителями и слабоумными. </w:t>
      </w:r>
    </w:p>
    <w:p w:rsidR="00F954BB" w:rsidRPr="00CE7DE7" w:rsidRDefault="00F954BB" w:rsidP="00CE7DE7">
      <w:pPr>
        <w:widowControl w:val="0"/>
        <w:spacing w:after="0" w:line="360" w:lineRule="auto"/>
        <w:ind w:firstLine="709"/>
        <w:jc w:val="both"/>
        <w:rPr>
          <w:rFonts w:ascii="Times New Roman" w:hAnsi="Times New Roman"/>
          <w:sz w:val="28"/>
          <w:szCs w:val="28"/>
        </w:rPr>
      </w:pP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Уголовное право </w:t>
      </w:r>
    </w:p>
    <w:p w:rsidR="00F954BB" w:rsidRPr="00CE7DE7" w:rsidRDefault="00F954BB" w:rsidP="00CE7DE7">
      <w:pPr>
        <w:widowControl w:val="0"/>
        <w:spacing w:after="0" w:line="360" w:lineRule="auto"/>
        <w:ind w:firstLine="709"/>
        <w:jc w:val="both"/>
        <w:rPr>
          <w:rFonts w:ascii="Times New Roman" w:hAnsi="Times New Roman"/>
          <w:sz w:val="28"/>
          <w:szCs w:val="28"/>
        </w:rPr>
      </w:pP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Уголовная ответственность наступала для лиц, достигших 7-ми летнего возраста.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 системе наказаний закреплялось социальное неравенство. Так, пособники похищения свободных женщин подвергались телесному наказанию, острижению и изгнанию, а раб наказывался сожжением. </w:t>
      </w:r>
    </w:p>
    <w:p w:rsidR="00F954BB" w:rsidRPr="00CE7DE7" w:rsidRDefault="00CE7DE7" w:rsidP="00CE7DE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954BB" w:rsidRPr="00CE7DE7">
        <w:rPr>
          <w:rFonts w:ascii="Times New Roman" w:hAnsi="Times New Roman"/>
          <w:sz w:val="28"/>
          <w:szCs w:val="28"/>
        </w:rPr>
        <w:t xml:space="preserve">Господин мог безнаказанно убить своего раба. Византийское право учитывало формы виновности, знало понятие невменяемости. </w:t>
      </w:r>
    </w:p>
    <w:p w:rsidR="00F954BB" w:rsidRPr="00CE7DE7" w:rsidRDefault="00CE7DE7" w:rsidP="00CE7DE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954BB" w:rsidRPr="00CE7DE7">
        <w:rPr>
          <w:rFonts w:ascii="Times New Roman" w:hAnsi="Times New Roman"/>
          <w:sz w:val="28"/>
          <w:szCs w:val="28"/>
        </w:rPr>
        <w:t xml:space="preserve">В двух случаях разрешался самосуд: убийство ночного вора, а также любовника жены, застигнутого с поличным на месте свидания. </w:t>
      </w:r>
    </w:p>
    <w:p w:rsidR="00F954BB" w:rsidRPr="00CE7DE7" w:rsidRDefault="00CE7DE7" w:rsidP="00CE7DE7">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954BB" w:rsidRPr="00CE7DE7">
        <w:rPr>
          <w:rFonts w:ascii="Times New Roman" w:hAnsi="Times New Roman"/>
          <w:sz w:val="28"/>
          <w:szCs w:val="28"/>
        </w:rPr>
        <w:t xml:space="preserve">Наказывалось не только оконченное преступление, но и покушение на него, если имел место факт приготовления к нему. Умысел к совершению государственных и религиозных преступлений был наказуемым. За соучастие (подстрекательство, попустительство, укрывательство, пособничество) установлено такое же наказание, как и за само преступление.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При назначении наказания учитывался рецидив. Так за кражу в первый раз вор подлежал телесному наказанию, за второй раз ему отсекали руку.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Византийское право предусматривало следующие виды преступлений.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Государственные преступления: измена, заговоры против императора; другие действия, направленные против государства и царя. Например, передача неприятелю военной тайны. За все это смертная казнь путем сожжения. </w:t>
      </w:r>
    </w:p>
    <w:p w:rsidR="00F954BB" w:rsidRPr="00CE7DE7" w:rsidRDefault="00F954BB" w:rsidP="00CE7DE7">
      <w:pPr>
        <w:pStyle w:val="a7"/>
        <w:widowControl w:val="0"/>
        <w:numPr>
          <w:ilvl w:val="0"/>
          <w:numId w:val="3"/>
        </w:numPr>
        <w:spacing w:after="0" w:line="360" w:lineRule="auto"/>
        <w:ind w:left="0" w:firstLine="709"/>
        <w:jc w:val="both"/>
        <w:rPr>
          <w:rFonts w:ascii="Times New Roman" w:hAnsi="Times New Roman"/>
          <w:sz w:val="28"/>
          <w:szCs w:val="28"/>
        </w:rPr>
      </w:pPr>
      <w:r w:rsidRPr="00CE7DE7">
        <w:rPr>
          <w:rFonts w:ascii="Times New Roman" w:hAnsi="Times New Roman"/>
          <w:sz w:val="28"/>
          <w:szCs w:val="28"/>
        </w:rPr>
        <w:t xml:space="preserve">Религиозные преступления: вероотступничество, совращение в иудейскую религию, раскол, святотатство — кража мертвых, колдовство и лжеприсяга. Наиболее тяжкие религиозные преступления наказывались смертной казнью путем отсечения головы или повешения. За клятвопреступление и лжесвидетельство — отсечение языка. </w:t>
      </w:r>
    </w:p>
    <w:p w:rsidR="00F954BB" w:rsidRPr="00CE7DE7" w:rsidRDefault="00F954BB" w:rsidP="00CE7DE7">
      <w:pPr>
        <w:pStyle w:val="a7"/>
        <w:widowControl w:val="0"/>
        <w:numPr>
          <w:ilvl w:val="0"/>
          <w:numId w:val="3"/>
        </w:numPr>
        <w:spacing w:after="0" w:line="360" w:lineRule="auto"/>
        <w:ind w:left="0" w:firstLine="709"/>
        <w:jc w:val="both"/>
        <w:rPr>
          <w:rFonts w:ascii="Times New Roman" w:hAnsi="Times New Roman"/>
          <w:sz w:val="28"/>
          <w:szCs w:val="28"/>
        </w:rPr>
      </w:pPr>
      <w:r w:rsidRPr="00CE7DE7">
        <w:rPr>
          <w:rFonts w:ascii="Times New Roman" w:hAnsi="Times New Roman"/>
          <w:sz w:val="28"/>
          <w:szCs w:val="28"/>
        </w:rPr>
        <w:t xml:space="preserve">Преступления против личности. Убийство наказывалось смертной казнью путем отсечения головы, а за убийство родственников — сожжение. За нанесение телесных повреждений — членовредительские наказания. К преступлениям против личности были также отнесены побои, истязания, клевета, продажа свободных людей в рабство. </w:t>
      </w:r>
    </w:p>
    <w:p w:rsidR="00F954BB" w:rsidRPr="00CE7DE7" w:rsidRDefault="00F954BB" w:rsidP="00CE7DE7">
      <w:pPr>
        <w:pStyle w:val="a7"/>
        <w:widowControl w:val="0"/>
        <w:numPr>
          <w:ilvl w:val="0"/>
          <w:numId w:val="3"/>
        </w:numPr>
        <w:spacing w:after="0" w:line="360" w:lineRule="auto"/>
        <w:ind w:left="0" w:firstLine="709"/>
        <w:jc w:val="both"/>
        <w:rPr>
          <w:rFonts w:ascii="Times New Roman" w:hAnsi="Times New Roman"/>
          <w:sz w:val="28"/>
          <w:szCs w:val="28"/>
        </w:rPr>
      </w:pPr>
      <w:r w:rsidRPr="00CE7DE7">
        <w:rPr>
          <w:rFonts w:ascii="Times New Roman" w:hAnsi="Times New Roman"/>
          <w:sz w:val="28"/>
          <w:szCs w:val="28"/>
        </w:rPr>
        <w:t xml:space="preserve">Преступления против собственности. За совершение кражи — бичевание и штраф в двойном размере цены похищенного имущества; за грабеж — штраф в четвертном размере; за разбой — сажание на кол. К этому виду преступления относился также поджог, а также неосторожное обращение с чужим имуществом. </w:t>
      </w:r>
    </w:p>
    <w:p w:rsidR="00F954BB" w:rsidRPr="00CE7DE7" w:rsidRDefault="00F954BB" w:rsidP="00CE7DE7">
      <w:pPr>
        <w:pStyle w:val="a7"/>
        <w:widowControl w:val="0"/>
        <w:numPr>
          <w:ilvl w:val="0"/>
          <w:numId w:val="3"/>
        </w:numPr>
        <w:spacing w:after="0" w:line="360" w:lineRule="auto"/>
        <w:ind w:left="0" w:firstLine="709"/>
        <w:jc w:val="both"/>
        <w:rPr>
          <w:rFonts w:ascii="Times New Roman" w:hAnsi="Times New Roman"/>
          <w:sz w:val="28"/>
          <w:szCs w:val="28"/>
        </w:rPr>
      </w:pPr>
      <w:r w:rsidRPr="00CE7DE7">
        <w:rPr>
          <w:rFonts w:ascii="Times New Roman" w:hAnsi="Times New Roman"/>
          <w:sz w:val="28"/>
          <w:szCs w:val="28"/>
        </w:rPr>
        <w:t xml:space="preserve">Преступления против нравственности и семьи: прелюбодеяние, кровосмешение, изнасилование, растление малолетних, мужеложество, скотоложество, многобрачие, насильственный брак, обольщения. Некоторые из этих преступлений наказывались смертной казнью, другие членовредительством (за половые преступления — отсечение носа, кастрация — за скотоложество), изгнанием. За похищение женщин — отсечение руки.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 византийском уголовном праве закреплялась множественность наказаний за одно и то же преступление. В качестве дополнительного наказания нередко применялась конфискация имущества (например, имущество государственных преступников). Кроме того, имущество умерших еретиков, дети которых не являлись православными, замужней женщины, находившейся в связи со своим рабом, подлежало конфискации.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Изгнание чаще всего применялось как дополнительное к членовредительскому наказанию. Острижение применялось только как дополнение к членовредительскому наказанию. </w:t>
      </w:r>
    </w:p>
    <w:p w:rsidR="00F954BB" w:rsidRPr="00CE7DE7" w:rsidRDefault="00F954BB" w:rsidP="00CE7DE7">
      <w:pPr>
        <w:widowControl w:val="0"/>
        <w:spacing w:after="0" w:line="360" w:lineRule="auto"/>
        <w:ind w:firstLine="709"/>
        <w:jc w:val="both"/>
        <w:rPr>
          <w:rFonts w:ascii="Times New Roman" w:hAnsi="Times New Roman"/>
          <w:sz w:val="28"/>
          <w:szCs w:val="28"/>
        </w:rPr>
      </w:pPr>
    </w:p>
    <w:p w:rsidR="00F954BB" w:rsidRPr="00CE7DE7" w:rsidRDefault="00F954BB" w:rsidP="00CE7DE7">
      <w:pPr>
        <w:widowControl w:val="0"/>
        <w:spacing w:after="0" w:line="360" w:lineRule="auto"/>
        <w:ind w:firstLine="709"/>
        <w:jc w:val="both"/>
        <w:rPr>
          <w:rFonts w:ascii="Times New Roman" w:hAnsi="Times New Roman"/>
          <w:sz w:val="28"/>
          <w:szCs w:val="32"/>
        </w:rPr>
      </w:pPr>
      <w:r w:rsidRPr="00CE7DE7">
        <w:rPr>
          <w:rFonts w:ascii="Times New Roman" w:hAnsi="Times New Roman"/>
          <w:sz w:val="28"/>
          <w:szCs w:val="32"/>
        </w:rPr>
        <w:t xml:space="preserve">Процесс </w:t>
      </w:r>
    </w:p>
    <w:p w:rsidR="00F954BB" w:rsidRPr="00CE7DE7" w:rsidRDefault="00F954BB" w:rsidP="00CE7DE7">
      <w:pPr>
        <w:widowControl w:val="0"/>
        <w:spacing w:after="0" w:line="360" w:lineRule="auto"/>
        <w:ind w:firstLine="709"/>
        <w:jc w:val="both"/>
        <w:rPr>
          <w:rFonts w:ascii="Times New Roman" w:hAnsi="Times New Roman"/>
          <w:sz w:val="28"/>
          <w:szCs w:val="28"/>
        </w:rPr>
      </w:pP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 византийском праве по уголовным делам все более усиливались начала следственно-розыскного инквизиционного процесса, для которого были характерны презумпция виновности, признание вины — высшее доказательство, допрос под пыткой, тайна и письменность процесса, запрещение представительства со стороны обвиняемого. По уголовным делам судьи обязаны были допрашивать обвиняемых и свидетелей, каждого в отдельности.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В качестве свидетелей не допускались женщины, несовершеннолетние, развратники, слабоумные, слуги, домашние, бедные, глухие, изобличенные в подлогах, еретики и евреи против христиан.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Суд мог потребовать от свидетелей принесения присяги. В отличие от свидетелей по гражданским делам, свидетели по уголовным делам вызывались по распоряжению судебных органов и их явка в суд была обязательной. </w:t>
      </w:r>
    </w:p>
    <w:p w:rsidR="00F954BB" w:rsidRPr="00CE7DE7" w:rsidRDefault="00F954BB" w:rsidP="00CE7DE7">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 xml:space="preserve">Представители сенаторского сословия имели привилегии. Они были подсудны только префекту столицы. Сенаторы не могли подвергаться пыткам за исключением тех случаев, когда они обвинялись в государственных преступлениях. Приговор в отношении сенаторов вступал в законную силу после утверждения его императором. </w:t>
      </w:r>
    </w:p>
    <w:p w:rsidR="00CE7DE7" w:rsidRPr="00CE7DE7" w:rsidRDefault="00F954BB">
      <w:pPr>
        <w:widowControl w:val="0"/>
        <w:spacing w:after="0" w:line="360" w:lineRule="auto"/>
        <w:ind w:firstLine="709"/>
        <w:jc w:val="both"/>
        <w:rPr>
          <w:rFonts w:ascii="Times New Roman" w:hAnsi="Times New Roman"/>
          <w:sz w:val="28"/>
          <w:szCs w:val="28"/>
        </w:rPr>
      </w:pPr>
      <w:r w:rsidRPr="00CE7DE7">
        <w:rPr>
          <w:rFonts w:ascii="Times New Roman" w:hAnsi="Times New Roman"/>
          <w:sz w:val="28"/>
          <w:szCs w:val="28"/>
        </w:rPr>
        <w:t>При рассмотрении гражданских дел закреплялась состязательная форма процесса.</w:t>
      </w:r>
      <w:bookmarkStart w:id="0" w:name="_GoBack"/>
      <w:bookmarkEnd w:id="0"/>
    </w:p>
    <w:sectPr w:rsidR="00CE7DE7" w:rsidRPr="00CE7DE7" w:rsidSect="00CE7DE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809" w:rsidRDefault="00A76809" w:rsidP="00AD197B">
      <w:pPr>
        <w:spacing w:after="0" w:line="240" w:lineRule="auto"/>
      </w:pPr>
      <w:r>
        <w:separator/>
      </w:r>
    </w:p>
  </w:endnote>
  <w:endnote w:type="continuationSeparator" w:id="0">
    <w:p w:rsidR="00A76809" w:rsidRDefault="00A76809" w:rsidP="00AD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809" w:rsidRDefault="00A76809" w:rsidP="00AD197B">
      <w:pPr>
        <w:spacing w:after="0" w:line="240" w:lineRule="auto"/>
      </w:pPr>
      <w:r>
        <w:separator/>
      </w:r>
    </w:p>
  </w:footnote>
  <w:footnote w:type="continuationSeparator" w:id="0">
    <w:p w:rsidR="00A76809" w:rsidRDefault="00A76809" w:rsidP="00AD19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F0874"/>
    <w:multiLevelType w:val="hybridMultilevel"/>
    <w:tmpl w:val="633C6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1F3E5C"/>
    <w:multiLevelType w:val="hybridMultilevel"/>
    <w:tmpl w:val="2EDE5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0708ED"/>
    <w:multiLevelType w:val="hybridMultilevel"/>
    <w:tmpl w:val="11AC6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D8C2AD6"/>
    <w:multiLevelType w:val="hybridMultilevel"/>
    <w:tmpl w:val="11D68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4BB"/>
    <w:rsid w:val="000C6DF1"/>
    <w:rsid w:val="00186BB6"/>
    <w:rsid w:val="0033690D"/>
    <w:rsid w:val="00431783"/>
    <w:rsid w:val="00470F35"/>
    <w:rsid w:val="00540E9E"/>
    <w:rsid w:val="007129A9"/>
    <w:rsid w:val="009B0C63"/>
    <w:rsid w:val="009B6C1A"/>
    <w:rsid w:val="009D6EB5"/>
    <w:rsid w:val="00A76809"/>
    <w:rsid w:val="00A8094B"/>
    <w:rsid w:val="00AD197B"/>
    <w:rsid w:val="00AF38B0"/>
    <w:rsid w:val="00CE7DE7"/>
    <w:rsid w:val="00F95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6E63BD-5D5B-44A8-A0EA-FDFC847EA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9A9"/>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D197B"/>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AD197B"/>
    <w:rPr>
      <w:rFonts w:cs="Times New Roman"/>
    </w:rPr>
  </w:style>
  <w:style w:type="paragraph" w:styleId="a5">
    <w:name w:val="footer"/>
    <w:basedOn w:val="a"/>
    <w:link w:val="a6"/>
    <w:uiPriority w:val="99"/>
    <w:unhideWhenUsed/>
    <w:rsid w:val="00AD197B"/>
    <w:pPr>
      <w:tabs>
        <w:tab w:val="center" w:pos="4677"/>
        <w:tab w:val="right" w:pos="9355"/>
      </w:tabs>
      <w:spacing w:after="0" w:line="240" w:lineRule="auto"/>
    </w:pPr>
  </w:style>
  <w:style w:type="character" w:customStyle="1" w:styleId="a6">
    <w:name w:val="Нижний колонтитул Знак"/>
    <w:link w:val="a5"/>
    <w:uiPriority w:val="99"/>
    <w:locked/>
    <w:rsid w:val="00AD197B"/>
    <w:rPr>
      <w:rFonts w:cs="Times New Roman"/>
    </w:rPr>
  </w:style>
  <w:style w:type="paragraph" w:styleId="a7">
    <w:name w:val="List Paragraph"/>
    <w:basedOn w:val="a"/>
    <w:uiPriority w:val="34"/>
    <w:qFormat/>
    <w:rsid w:val="000C6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44BF2-D23D-41C6-A132-121B3AFC8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5678</Words>
  <Characters>32369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SHEFF</dc:creator>
  <cp:keywords/>
  <dc:description/>
  <cp:lastModifiedBy>admin</cp:lastModifiedBy>
  <cp:revision>2</cp:revision>
  <dcterms:created xsi:type="dcterms:W3CDTF">2014-03-06T00:02:00Z</dcterms:created>
  <dcterms:modified xsi:type="dcterms:W3CDTF">2014-03-06T00:02:00Z</dcterms:modified>
</cp:coreProperties>
</file>