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047" w:rsidRPr="0036325B" w:rsidRDefault="00404047" w:rsidP="00404047">
      <w:pPr>
        <w:spacing w:before="120"/>
        <w:jc w:val="center"/>
        <w:rPr>
          <w:b/>
          <w:bCs/>
          <w:sz w:val="32"/>
          <w:szCs w:val="32"/>
        </w:rPr>
      </w:pPr>
      <w:r w:rsidRPr="0036325B">
        <w:rPr>
          <w:b/>
          <w:bCs/>
          <w:sz w:val="32"/>
          <w:szCs w:val="32"/>
        </w:rPr>
        <w:t xml:space="preserve">Государство в политической системе общества 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В историческом плане государство можно считать первой политической организацией. Закономерно, что термин «политика» и производные от него слова ведут свое происхождение от слова «полисы», которым древние греки обозначали свои города-государства. У разных народов государства возникали по-разному, на различных стадиях развития, в различные исторические промежутки времени. Но общими для них всех были такие факторы, как совершенствование орудий труда и его разделение, появление рыночных отношений и имущественного неравенства, становление социальных групп, сословий, классов, осознание людьми общих и групповых (классовых) интересов.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Государство стало первой, но не последней и не единственной политической организацией классового общества. Объективно сложившиеся человеческие отношения вызвали к жизни новые политические формы движения социальной материи. История свидетельствует, что наряду с государством и в его рамках возникают различного рода негосударственные объединения, отражающие интересы определенных классов, сословий, групп, наций и принимающие участие в политической жизни общества. Например, Аристотель упоминает о партиях горы, равнины и прибрежной части города рабовладельческих Афин. В условиях феодального общества значительное влияние на осуществление политической власти оказывали различные объединения собственников — общины, гильдии, цехи. Особую роль в этом плане играли церковные учреждения, выступавшие организационно-идеологической опорой правящих классов. В буржуазном и социалистическом обществе помимо государства действуют разного рода политические партии, профсоюзы, женские и молодежные общественные объединения, организации промышленников и фермеров, отражающие в своей деятельности интересы определенных социальных сил и оказывающие влияние на политику. И все же государство занимает центральное место в политической и общественной жизни любой страны. Сказанное обусловлено следующим.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1. Государство выступает прежде всего в качестве альтернативы бесплодной борьбе между различными социальными группами, слоями, классами с их противоречивыми интересами. Оно предотвратило самоуничтожение человеческого общества на самой ранней стадии нашей цивилизации и предотвращает это сегодня. В этом смысле оно «дало» жизнь политической системе общества в современном ее понимании.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В то же время не кто иной, как государство, на протяжении всей истории человечества тысячекратно ввергало своих подданных в междоусобные и региональные вооруженные конфликты, войны, включая две мировые войны. В одних случаях (как агрессор) государство было и есть орудие определенных политических группировок, отражающих интересы господствующих слоев, классов общества. В других случаях (как защитник) оно зачастую выражает общенародные интересы.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2. Государство можно рассматривать как организационную форму, как союз людей, объединившихся для совместного проживания. Исторические, идеологические, социально-экономические связи индивидов с государством получают концентрированное выражение в политико-правовой категории гражданства. Каждый из членов «государственной общины» заинтересован в ее существовании, так как личная независимость и свобода в общении с согражданами, охрана семьи и собственности, гарантия безопасности от вторжения в личную жизнь извне обеспечиваются государством. Как гражданин индивид приобретает устойчивые первичные политические качества, которые становятся основой его участия в политической жизни страны, в деятельности общественно-политических объединений и движений, политических партий и т. п. Иначе говоря, прежде всего через государство индивид «включается» в политическую систему общества.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Вместе с тем между государством и отдельными гражданами (независимо от того, к какому классу они принадлежат) существует комплекс противоречий, который в целом характеризуется как одно из основных внутренних противоречий политической системы общества. Это противоречия между демократией и бюрократией в сфере законодательной и исполнительной власти, между тенденциями развития самоуправления и ограниченными возможностями его осуществления и др. Противоречия эти резко обостряются, когда государство проводит ярко выраженную классовую, национальную, расовую политику по отношению к гражданам, не принадлежащим к политически господствующим социальным группам.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3. В ряду факторов, обусловивших появление государства, важное место занимает социально-классовое расслоение общества. Отсюда следует, что государство выступает политической организацией экономически господствующего класса.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И все же марксистско-ленинская характеристика классовой сущности государства как органа подавления верно отражает только особое состояние в развитии общества, когда в нем возникает такая классовая напряженность (вызванная, как правило, военными конфликтами, экономическим и духовным кризисом), которая способна взорвать общество, привести его в состояние хаоса. В обычные же нормальные периоды в классовом обществе превалируют общесоциальные связи, более сильные и созидательные, чем классовые антагонизмы. Достойной внимания остается мысль Ф. Энгельса о том, что в действительном мире метафизические полярные противоположности существуют только во время кризисов, что весь великий ход развития происходит в форме взаимодействия. Государство в силу своего социального назначения не может быть постоянно функционирующим в режиме господства и насилия. Как свидетельствует история, деятельность государств такого типа (деспотических, авторитарных) имеет свои временные пределы, которые по мере развития цивилизации все более сужаются.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Классовый характер государства связывает его с иными политическими явлениями. Поэтому перед государством и политической системой в целом стоят одни и те же задачи: ввести классовую борьбу в русло цивилизованной политической борьбы, основанной на принципах демократии и права; направить усилия противоборствующих слоев, классов и их политических организаций на конструктивное решение общесоциальных, а значит, одновременно и классовых проблем.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4. Государство стало первым результатом политической деятельности людей, каким-либо образом организованных и представляющих интересы определенных социальных групп и слоев. Это обусловило его претензии на всеобщность охвата политических явлений, а признаки территориальности и публичной власти сделали реальным значение государства как формы политического общежития различных социальных и национальных образований, а также выражающих их интересы различного рода организаций и партий. Государственность — форма бытия классового общества.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В этой связи государство играет роль надклассового арбитра. В законодательном порядке оно устанавливает «правила игры» для политических партий и общественных объединений, пытается учитывать в своей политике спектр их многообразных, порою антагонистически противоречивых интересов. Демократическое государство стремится обеспечить нс только нормальное мирное политическое общежитие, но и мирную смену государственной власти, если возникает такая историческая необходимость. Государство как форма политического общежития по территории совпадает с политической системой общества. По содержательным и функциональным характеристикам оно выступает элементом политической системы.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5. Государство — важнейший интегрирующий фактор, связывающий в единое целое политическую систему и гражданское общество. В силу своего социального происхождения государство берет на себя заботу об общих делах. Оно вынуждено заниматься общесоциальными проблемами — от строительства домов для престарелых, устройства связи, транспортных артерий до энергетического, экологического обеспечения будущих поколений людей. Как основной собственник средств производства, земли, ее недр оно финансирует наиболее капиталоемкие отрасли науки и производства, несет бремя расходов на оборону. В качестве органа, управляющего общественными делами, государство посредством аппарата, вещественных придатков (полиция, тюрьма и т. п.) сохраняет определенную целостность политической системы, обеспечивает правопорядок в обществе.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Разумеется, здесь возникает масса противоречий, которые могут быть условно сведены к гипертрофированному пониманию роли государства в жизни общества и принижению значения отдельной личности. Поэтому только то государство может считаться социальным и демократическим, в котором созданы условия для реализации прав и свобод человека.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Для политической системы общества важное консолидирующее значение имеет суверенный характер государственной власти. Только государство имеет право выступать внутри и вне страны от имени народа и общества. Вхождение политической системы конкретного общества в мировое политическое сообщество во многом завысит от реализации суверенных качеств государства.</w:t>
      </w:r>
    </w:p>
    <w:p w:rsidR="00404047" w:rsidRPr="00A16613" w:rsidRDefault="00404047" w:rsidP="00404047">
      <w:pPr>
        <w:spacing w:before="120"/>
        <w:ind w:firstLine="567"/>
        <w:jc w:val="both"/>
      </w:pPr>
      <w:r w:rsidRPr="00A16613">
        <w:t>6. Политическая система в силу подвижности экономических, социальнр-классовых отношений, изменчивости идеологической! и психологической ауры находится в постоянном движении. Все ее элементы и компоненты работают как бы в равной степени, увязывая, согласовывая интересы социальных групп, вырабатывая политические решения. Когда же возникают чрезвычайные общественные ситуации (происходят стихийные бедствия, изменяется форма правления или политический режим), особая роль в разрешении их отводится государству. Причем в этом случае речь идет не просто о государстве, а о его субстанциональном проявлении — государственной власти. Только законная государственная власть может обеспечить относительно безболезненный и бескровный переход к новому состоянию общества.</w:t>
      </w:r>
    </w:p>
    <w:p w:rsidR="00404047" w:rsidRDefault="00404047" w:rsidP="00404047">
      <w:pPr>
        <w:spacing w:before="120"/>
        <w:ind w:firstLine="567"/>
        <w:jc w:val="both"/>
      </w:pPr>
      <w:r w:rsidRPr="00A16613">
        <w:t>Любая политическая деятельность в конечном счете так или иначе связана с государственной властью. Можно спорить о том, какие факторы лежали в основе возникновения государства, чьи интересы выражают те или иные современные государственные образования. Но аксиомой является то, что квинтэссенцией результата политической деятельности людей и их объединений выступает государственная власть. И что бы ни было зафиксировано в программных документах различных политических партий разных времен, ясно одно: им нужна государственная власть для осуществления декларативных или тайных целей. Самое существенное в государстве — не возможность объединения людей, не территория, а обладание властью. Поэтому чрезвычайно важным для всего общества является создание четкого, бесперебойно работающего правового механизма образования и осуществления государственной власти.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047"/>
    <w:rsid w:val="00002B5A"/>
    <w:rsid w:val="0009065B"/>
    <w:rsid w:val="0010437E"/>
    <w:rsid w:val="00145632"/>
    <w:rsid w:val="00316F32"/>
    <w:rsid w:val="0036325B"/>
    <w:rsid w:val="00404047"/>
    <w:rsid w:val="00616072"/>
    <w:rsid w:val="006A5004"/>
    <w:rsid w:val="00710178"/>
    <w:rsid w:val="008B35EE"/>
    <w:rsid w:val="00905CC1"/>
    <w:rsid w:val="00A1661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74EA0A-E8A8-427D-8146-540FAFC5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040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1547</Words>
  <Characters>8819</Characters>
  <Application>Microsoft Office Word</Application>
  <DocSecurity>0</DocSecurity>
  <Lines>73</Lines>
  <Paragraphs>20</Paragraphs>
  <ScaleCrop>false</ScaleCrop>
  <Company>Home</Company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в политической системе общества </dc:title>
  <dc:subject/>
  <dc:creator>User</dc:creator>
  <cp:keywords/>
  <dc:description/>
  <cp:lastModifiedBy>admin</cp:lastModifiedBy>
  <cp:revision>2</cp:revision>
  <dcterms:created xsi:type="dcterms:W3CDTF">2014-02-18T01:48:00Z</dcterms:created>
  <dcterms:modified xsi:type="dcterms:W3CDTF">2014-02-18T01:48:00Z</dcterms:modified>
</cp:coreProperties>
</file>