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DA6" w:rsidRPr="00AA2C4F" w:rsidRDefault="00C56DA6" w:rsidP="00C56DA6">
      <w:pPr>
        <w:spacing w:before="120"/>
        <w:jc w:val="center"/>
        <w:rPr>
          <w:b/>
          <w:bCs/>
          <w:sz w:val="32"/>
          <w:szCs w:val="32"/>
        </w:rPr>
      </w:pPr>
      <w:r w:rsidRPr="00AA2C4F">
        <w:rPr>
          <w:b/>
          <w:bCs/>
          <w:sz w:val="32"/>
          <w:szCs w:val="32"/>
        </w:rPr>
        <w:t xml:space="preserve">Графическое и шрифтовое оформление рекламы </w:t>
      </w:r>
    </w:p>
    <w:p w:rsidR="00C56DA6" w:rsidRPr="00AA2C4F" w:rsidRDefault="00C56DA6" w:rsidP="00C56DA6">
      <w:pPr>
        <w:spacing w:before="120"/>
        <w:jc w:val="center"/>
        <w:rPr>
          <w:sz w:val="28"/>
          <w:szCs w:val="28"/>
        </w:rPr>
      </w:pPr>
      <w:r w:rsidRPr="00AA2C4F">
        <w:rPr>
          <w:sz w:val="28"/>
          <w:szCs w:val="28"/>
        </w:rPr>
        <w:t>Мария Виноградова</w:t>
      </w:r>
      <w:r>
        <w:rPr>
          <w:sz w:val="28"/>
          <w:szCs w:val="28"/>
        </w:rPr>
        <w:t xml:space="preserve">, </w:t>
      </w:r>
      <w:r w:rsidRPr="00AA2C4F">
        <w:rPr>
          <w:sz w:val="28"/>
          <w:szCs w:val="28"/>
        </w:rPr>
        <w:t xml:space="preserve">Начальник отдела рекламы компании "Полигран"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При выборе способа оформления рекламы наибольшее значение имеют три фактора: качество, скорость и стоимость исполнения. Но в любом случае элементы графического оформления - логотип, текст, товарный знак - будут присутствовать наверняка.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В рамках малобюджетной (но не примитивной!) рекламы - объявления в 1-2 цвета - графика является основополагающим искусством. Графика (от латинского grapho - пишу) - вид изобразительного искусства, сочетающий рисунок и печатные художественные изображения (гравюра, литография). Основывается на искусстве рисунка, но обладает и собственными выразительными возможностями.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Выразительные средства графики - штрих, пятно (иногда цветовое), контурная линия, фон листа, с которым изображение образует контрастное или нюансное соотношение.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Стилистические средства графики разнообразны - от беглых, непосредственных, быстро исполненных набросков, этюдов, эскизов до тщательно разработанных композиций - изобразительных, декоративных, шрифтовых. Благодаря лаконичности, способности быстро откликаться на события, удобству печатного размножения, графика широко используется в агитационных и рекламных целях.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Мы подробно остановимся на графическом и шрифтовом оформлении печатной рекламы. </w:t>
      </w:r>
    </w:p>
    <w:p w:rsidR="00C56DA6" w:rsidRPr="00AA2C4F" w:rsidRDefault="00C56DA6" w:rsidP="00C56DA6">
      <w:pPr>
        <w:spacing w:before="120"/>
        <w:jc w:val="center"/>
        <w:rPr>
          <w:b/>
          <w:bCs/>
          <w:sz w:val="28"/>
          <w:szCs w:val="28"/>
        </w:rPr>
      </w:pPr>
      <w:r w:rsidRPr="00AA2C4F">
        <w:rPr>
          <w:b/>
          <w:bCs/>
          <w:sz w:val="28"/>
          <w:szCs w:val="28"/>
        </w:rPr>
        <w:t xml:space="preserve">Печатное исполнение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Искусство выбора шрифта и набора текстов называется печатным исполнением..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Использование шрифтов весьма разнообразно,нно в заголовках. Шрифты рубленные и с засечками, вертикальные и наклонные, плотные и растянутые, диагональные, свободные, из прописных букв и из строчных с прописными, мелкие и огромные, элегантные и мощные, спокойные и кричащие, цветные и контурные, простые и декоративные - таково их разнообразие.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Печатные заголовки не просто оформляют текст, они работают, т. к. сочетание всех приемов должно обеспечить достижение рекламных целей.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При выборе шрифта необходимо учитывать четыре условия: читаемость, уместность, гармоничность и внешний вид, акцент.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Читаемость. Важнейшее условие. На него влияют: стиль шрифта, толщина и размер букв, длина строки, расстояние между словами, между строчками, между абзацами. Неудобочитаемость (термин!) убивает интерес к рекламе. Неудобочитаемые шрифты можно использовать лишь для создания спецэффектов.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Уместность. При современном изобилии шрифтов, как по стилю, так и по размеру, весь комплекс настроений и ощущений можно передать как бы отдельно от значений слов. Одни шрифты могут передавать ощущение стойкости и мужественности, другие - хрупкости и женственности. Один шрифт "шепчет" о роскоши, а другой "кричит" - "выгода".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Например, шрифт, вызывающий ощущение старомодности, недопустим в рекламе современной техники. Следует учесть и тип аудитории, на которую направлено объявление. Если речь идет о людях старшего поколения, можно выбрать оформление в стиле "ретро", для молодежи - наоборот, упор на престиж, моду, современность.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Гармоничность. Общая ошибка новичков - смешение шрифтов. Это приводит к дисгармонии и ощущению хаоса. Шрифты должны гармонировать с другими элементами рекламного объявления, включая иллюстрации и композицию, и быть близкородственными.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Акцент. Акцент может быть достигнут за счет контраста (несколько стилей одного и того же шрифта, курсив против прямого, прописные буквы против строчных и т. д.). При этом надо быть осторожным, иначе в попытке акцентировать все вы не сможете выделить ничего.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Знание особенностей и символического значения шрифтов приходит с опытом. Именно поэтому со шрифтом и печатным исполнением должен работать профессионал.</w:t>
      </w:r>
    </w:p>
    <w:p w:rsidR="00C56DA6" w:rsidRPr="00AA2C4F" w:rsidRDefault="00C56DA6" w:rsidP="00C56DA6">
      <w:pPr>
        <w:spacing w:before="120"/>
        <w:jc w:val="center"/>
        <w:rPr>
          <w:b/>
          <w:bCs/>
          <w:sz w:val="28"/>
          <w:szCs w:val="28"/>
        </w:rPr>
      </w:pPr>
      <w:r w:rsidRPr="00AA2C4F">
        <w:rPr>
          <w:b/>
          <w:bCs/>
          <w:sz w:val="28"/>
          <w:szCs w:val="28"/>
        </w:rPr>
        <w:t xml:space="preserve">Практические рекомендации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Необходимо следить за тем, чтобы в одном рекламном объявлении не было множества разных шрифтов (гарнитур): это затрудняет восприятие текста.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Считается, например, что инициал (первая буква в абзаце, набранная большим по размеру или особо выделенным шрифтом) повышает восприятие на 13%, использование изображения помимо текста-на 25%.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Основную мысль, ключевое слово необходимо выделить максимально крупным шрифтом.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Подзаголовок помогает перейти к следующей мысли или выделить определенный раздел объявления.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Текст можно оживить рисунком или фотографией. Если качество воспроизведения фотографий оставляет желать лучшего, откажитесь от них либо дайте несложные фото с хорошей ретушью. В большинстве западных источников вы, наоборот, найдете уверенность в том, что фотография товара лучше его рисованного изображения. Видимо, все зависит от рекламной концепции. Помимо фотографии, существует множество приемов иллюстрирования с использованием разных средств: карандаша, акварели, пастели, угля, масляных красок, темперы. Эти средства применяются реже по сравнению со штриховым рисунком. Чаще их используют для создания образа качества - прочного и полного достоинства.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Российская и западная рекламы сходятся в одном: не должно быть повисших без текста фотографий или рисунков. Такая иллюстрация просто ничему не служит. Текст лучше размещать внизу, после фотографии или рисунка.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В любом случае, готовить оригинал-макет объявления должен профессионал. Не забудьте учесть и сроки подготовки материала. </w:t>
      </w:r>
    </w:p>
    <w:p w:rsidR="00C56DA6" w:rsidRPr="00AA2C4F" w:rsidRDefault="00C56DA6" w:rsidP="00C56DA6">
      <w:pPr>
        <w:spacing w:before="120"/>
        <w:jc w:val="center"/>
        <w:rPr>
          <w:b/>
          <w:bCs/>
          <w:sz w:val="28"/>
          <w:szCs w:val="28"/>
        </w:rPr>
      </w:pPr>
      <w:r w:rsidRPr="00AA2C4F">
        <w:rPr>
          <w:b/>
          <w:bCs/>
          <w:sz w:val="28"/>
          <w:szCs w:val="28"/>
        </w:rPr>
        <w:t xml:space="preserve">Фирменный стиль (ФС)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Используют также термины координация дизайна и система идентификации предприятия.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ФС (в узком понимании) - совокупность товарного знака (вместе с присущими ему цветами), цветовое и графическое оформление деловых бумаг. Большинство фирм ограничивается именно узким понятием фирменного стиля.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ФС в широком понимании - это использование единых принципов оформления, цветовых сочетаний и образов для всех форм рекламы (в печати, радио, ТВ и т.д.).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Есть два мнения о том, когда надо разрабатывать собственный фирменный стиль: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сразу, как только образовалась фирма;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по мере накопления средств и закрепления устойчивых направлений деятельности.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Фирма, только начавшая работу, не всегда может оплатить ФС. С другой стороны, работая на рынке без его атрибутов, она откладывает "на потом" формирование у потребителя своего положительного образа. Когда же ФС все-таки будет создан, ему потребуется дополнительная рекламная "раскрутка" для привязки к уже существующему "рекламному базису" фирмы.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Фирменный стиль - не только средство формирования имиджа, но и помощь потребителю: он облегчает процесс отбора информации или товара, принадлежащих именно вашей фирме. Здесь ФС работает именно как система идентификации предприятия.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Кроме того, ФС косвенно подтверждает надежность фирмы и помогает достичь единства в рекламе, заказанной даже разным исполнителям, что повышает ее эффективность.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Назовем основные компоненты ФС (в широком смысле): словесный товарный знак; графический товарный знак; цветовая гамма; фирменный шрифт; фирменный блок; схема верстки; слоган; форматы изданий; рекламный символ фирмы; аудиообраз. Поясним некоторые из этих понятий.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Словесный товарный знак - название фирмы, выполненное в определенной графической манере, необычным, запоминающимся шрифтом. При утверждении словесного товарного знака необходимо учитывать, что распознаваемость букв, выполненных особыми шрифтами, меняется в зависимости от размера. Поэтому необходимо изготовить его в нескольких вариантах (от маленького - для визиток и бланков, до большого - для наружной рекламы) и проверить, насколько хорошо он выполняет возложенные на него функции.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Графический товарный знак- условное изображение, принадлежащее данной фирме. Товарный знак (графическое или словесное начертание).- исходная точка для разработки всего остального. Кроме того, товарный знак должен легко запоминаться и мгновенно воспроизводиться в памяти. Не делайте его слишком' сложным - это автоматически усложнит запоминаемость.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Цветовая гамма - строго определенные цвета, сопровождающие образ вашей фирмы, все документы и материалы и, прежде всего, товарный знак. Разрабатывая фирменные цвета, необходимо учитывать проблемы при полиграфическом воспроизводстве, их воздействие на человека, роль цвета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Фирменный шрифт. Желательно выбрать единый шрифт для оформления всей рекламной продукции.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Фирменный блок - может включать товарный знак, название предприятия, почтовые, банковские реквизиты, перечень товаров фирмы, символ фирмы, слоган. Сюда могут входить все вышеперечисленные элементы или некоторые из них. Удобен для использования в оформлении бланков и упаковки.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Схема верстки - может включать определенную компоновку всей печатной продукции. Особенно важно для фирмы иметь схему верстки печатных объявлений. Используемая постоянно, привычная для покупателей форма верстки рекламных объявлений намного повышают узнаваемость и запоминаемость рекламы.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Формат издания. На всю печатную продукцию можно распространить определенный, оригинальный формат, что также способствует лучшей узнаваемости рекламных материалов.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Рекламный символ фирмы - определенный персонаж, выступающий от имени фирмы при рекламных мероприятиях. Это может быть кто УГОДНО в забавном изображении.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При разработке ФС необходимо учитывать характер деятельности компании.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Если это финансовая структура, то важнее всего устойчивость, стабильность, надежность. Такой символической и энергетической нагрузкой обладают квадрат, прямоугольник, куб, пирамида, отчасти ромб.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Если фирма торговая - необходима некоторая гибкость. Лучше подойдет круг, колесо, восьмигранник.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О ваших чистых помыслах скажет белый цвет, изображение лилии.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Намерение стать мощной структурой в бизнесе покажут золотой и красный цвет, любая фигура с 9-ю частями (3 треугольника, 9-лучевая звезда и т. д.). Если вы хотите работать тихо и стабильно, выберите голубой или зеленый цвета. Всех возможностей не перечислить. Постарайтесь понять одно: любой символ несет в себе вполне определенную смысловую нагрузку и навязывает ее вашим клиентам помимо вас. 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Носителями фирменного стиля могут выступать все виды полиграфической продукции, все виды рекламы.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>Начинающей фирме можно использовать поэтапную разработку фирменного стиля, начав с самого главного. Правда, при этом важно выдержать единый стиль, который работал бы на выбранный образ фирмы.</w:t>
      </w:r>
    </w:p>
    <w:p w:rsidR="00C56DA6" w:rsidRPr="00D767A7" w:rsidRDefault="00C56DA6" w:rsidP="00C56DA6">
      <w:pPr>
        <w:spacing w:before="120"/>
        <w:ind w:firstLine="567"/>
        <w:jc w:val="both"/>
      </w:pPr>
      <w:r w:rsidRPr="00D767A7">
        <w:t xml:space="preserve">Для разработки ФС лучше всего воспользоваться услугами дизайн-центра. Заключив договор о постоянном сотрудничестве, вы обеспечите своей фирме единство в исполнении всех элементов и носителей фирменного стиля.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DA6"/>
    <w:rsid w:val="0031418A"/>
    <w:rsid w:val="00426EC9"/>
    <w:rsid w:val="005A2562"/>
    <w:rsid w:val="00610A24"/>
    <w:rsid w:val="006D7F5F"/>
    <w:rsid w:val="009A12DC"/>
    <w:rsid w:val="00AA2C4F"/>
    <w:rsid w:val="00C56DA6"/>
    <w:rsid w:val="00D767A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75524C-02EA-4BB5-8A48-3E5BC707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DA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6DA6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1518</Words>
  <Characters>8659</Characters>
  <Application>Microsoft Office Word</Application>
  <DocSecurity>0</DocSecurity>
  <Lines>72</Lines>
  <Paragraphs>20</Paragraphs>
  <ScaleCrop>false</ScaleCrop>
  <Company>Home</Company>
  <LinksUpToDate>false</LinksUpToDate>
  <CharactersWithSpaces>10157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Графическое и шрифтовое оформление рекламы </dc:title>
  <dc:subject/>
  <dc:creator>Alena</dc:creator>
  <cp:keywords/>
  <dc:description/>
  <cp:lastModifiedBy>admin</cp:lastModifiedBy>
  <cp:revision>2</cp:revision>
  <dcterms:created xsi:type="dcterms:W3CDTF">2014-02-17T23:09:00Z</dcterms:created>
  <dcterms:modified xsi:type="dcterms:W3CDTF">2014-02-17T23:09:00Z</dcterms:modified>
</cp:coreProperties>
</file>