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75" w:rsidRPr="00C272EC" w:rsidRDefault="008A5F75" w:rsidP="008A5F75">
      <w:pPr>
        <w:spacing w:line="360" w:lineRule="auto"/>
        <w:jc w:val="center"/>
        <w:rPr>
          <w:b/>
          <w:bCs/>
          <w:color w:val="333333"/>
          <w:sz w:val="28"/>
          <w:szCs w:val="28"/>
        </w:rPr>
      </w:pPr>
      <w:r w:rsidRPr="00C272EC">
        <w:rPr>
          <w:b/>
          <w:bCs/>
          <w:color w:val="333333"/>
          <w:sz w:val="28"/>
          <w:szCs w:val="28"/>
        </w:rPr>
        <w:t>Содержание</w:t>
      </w: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B47437" w:rsidRPr="00C272EC" w:rsidRDefault="00B47437">
      <w:pPr>
        <w:pStyle w:val="10"/>
        <w:tabs>
          <w:tab w:val="right" w:leader="dot" w:pos="9449"/>
        </w:tabs>
        <w:rPr>
          <w:noProof/>
          <w:color w:val="333333"/>
          <w:sz w:val="24"/>
          <w:lang w:bidi="he-IL"/>
        </w:rPr>
      </w:pPr>
      <w:r w:rsidRPr="00C272EC">
        <w:rPr>
          <w:b/>
          <w:bCs/>
          <w:color w:val="333333"/>
          <w:szCs w:val="28"/>
        </w:rPr>
        <w:fldChar w:fldCharType="begin"/>
      </w:r>
      <w:r w:rsidRPr="00C272EC">
        <w:rPr>
          <w:b/>
          <w:bCs/>
          <w:color w:val="333333"/>
          <w:szCs w:val="28"/>
        </w:rPr>
        <w:instrText xml:space="preserve"> TOC \o "1-3" \h \z \u </w:instrText>
      </w:r>
      <w:r w:rsidRPr="00C272EC">
        <w:rPr>
          <w:b/>
          <w:bCs/>
          <w:color w:val="333333"/>
          <w:szCs w:val="28"/>
        </w:rPr>
        <w:fldChar w:fldCharType="separate"/>
      </w:r>
      <w:hyperlink w:anchor="_Toc246823616" w:history="1">
        <w:r w:rsidRPr="00C272EC">
          <w:rPr>
            <w:rStyle w:val="a8"/>
            <w:noProof/>
            <w:color w:val="333333"/>
          </w:rPr>
          <w:t>Введение</w:t>
        </w:r>
        <w:r w:rsidRPr="00C272EC">
          <w:rPr>
            <w:noProof/>
            <w:webHidden/>
            <w:color w:val="333333"/>
          </w:rPr>
          <w:tab/>
        </w:r>
        <w:r w:rsidRPr="00C272EC">
          <w:rPr>
            <w:noProof/>
            <w:webHidden/>
            <w:color w:val="333333"/>
          </w:rPr>
          <w:fldChar w:fldCharType="begin"/>
        </w:r>
        <w:r w:rsidRPr="00C272EC">
          <w:rPr>
            <w:noProof/>
            <w:webHidden/>
            <w:color w:val="333333"/>
          </w:rPr>
          <w:instrText xml:space="preserve"> PAGEREF _Toc246823616 \h </w:instrText>
        </w:r>
        <w:r w:rsidRPr="00C272EC">
          <w:rPr>
            <w:noProof/>
            <w:webHidden/>
            <w:color w:val="333333"/>
          </w:rPr>
        </w:r>
        <w:r w:rsidRPr="00C272EC">
          <w:rPr>
            <w:noProof/>
            <w:webHidden/>
            <w:color w:val="333333"/>
          </w:rPr>
          <w:fldChar w:fldCharType="separate"/>
        </w:r>
        <w:r w:rsidR="008E64F8">
          <w:rPr>
            <w:noProof/>
            <w:webHidden/>
            <w:color w:val="333333"/>
          </w:rPr>
          <w:t>3</w:t>
        </w:r>
        <w:r w:rsidRPr="00C272EC">
          <w:rPr>
            <w:noProof/>
            <w:webHidden/>
            <w:color w:val="333333"/>
          </w:rPr>
          <w:fldChar w:fldCharType="end"/>
        </w:r>
      </w:hyperlink>
    </w:p>
    <w:p w:rsidR="00B47437" w:rsidRPr="00C272EC" w:rsidRDefault="00CE6091">
      <w:pPr>
        <w:pStyle w:val="10"/>
        <w:tabs>
          <w:tab w:val="right" w:leader="dot" w:pos="9449"/>
        </w:tabs>
        <w:rPr>
          <w:noProof/>
          <w:color w:val="333333"/>
          <w:sz w:val="24"/>
          <w:lang w:bidi="he-IL"/>
        </w:rPr>
      </w:pPr>
      <w:hyperlink w:anchor="_Toc246823617" w:history="1">
        <w:r w:rsidR="00B47437" w:rsidRPr="00C272EC">
          <w:rPr>
            <w:rStyle w:val="a8"/>
            <w:noProof/>
            <w:color w:val="333333"/>
          </w:rPr>
          <w:t>1. Признаки, индивидуализирующие граждан (физических лиц)</w:t>
        </w:r>
        <w:r w:rsidR="00B47437" w:rsidRPr="00C272EC">
          <w:rPr>
            <w:noProof/>
            <w:webHidden/>
            <w:color w:val="333333"/>
          </w:rPr>
          <w:tab/>
        </w:r>
        <w:r w:rsidR="00B47437" w:rsidRPr="00C272EC">
          <w:rPr>
            <w:noProof/>
            <w:webHidden/>
            <w:color w:val="333333"/>
          </w:rPr>
          <w:fldChar w:fldCharType="begin"/>
        </w:r>
        <w:r w:rsidR="00B47437" w:rsidRPr="00C272EC">
          <w:rPr>
            <w:noProof/>
            <w:webHidden/>
            <w:color w:val="333333"/>
          </w:rPr>
          <w:instrText xml:space="preserve"> PAGEREF _Toc246823617 \h </w:instrText>
        </w:r>
        <w:r w:rsidR="00B47437" w:rsidRPr="00C272EC">
          <w:rPr>
            <w:noProof/>
            <w:webHidden/>
            <w:color w:val="333333"/>
          </w:rPr>
        </w:r>
        <w:r w:rsidR="00B47437" w:rsidRPr="00C272EC">
          <w:rPr>
            <w:noProof/>
            <w:webHidden/>
            <w:color w:val="333333"/>
          </w:rPr>
          <w:fldChar w:fldCharType="separate"/>
        </w:r>
        <w:r w:rsidR="008E64F8">
          <w:rPr>
            <w:noProof/>
            <w:webHidden/>
            <w:color w:val="333333"/>
          </w:rPr>
          <w:t>5</w:t>
        </w:r>
        <w:r w:rsidR="00B47437" w:rsidRPr="00C272EC">
          <w:rPr>
            <w:noProof/>
            <w:webHidden/>
            <w:color w:val="333333"/>
          </w:rPr>
          <w:fldChar w:fldCharType="end"/>
        </w:r>
      </w:hyperlink>
    </w:p>
    <w:p w:rsidR="00B47437" w:rsidRPr="00C272EC" w:rsidRDefault="00CE6091">
      <w:pPr>
        <w:pStyle w:val="10"/>
        <w:tabs>
          <w:tab w:val="right" w:leader="dot" w:pos="9449"/>
        </w:tabs>
        <w:rPr>
          <w:noProof/>
          <w:color w:val="333333"/>
          <w:sz w:val="24"/>
          <w:lang w:bidi="he-IL"/>
        </w:rPr>
      </w:pPr>
      <w:hyperlink w:anchor="_Toc246823618" w:history="1">
        <w:r w:rsidR="00B47437" w:rsidRPr="00C272EC">
          <w:rPr>
            <w:rStyle w:val="a8"/>
            <w:noProof/>
            <w:color w:val="333333"/>
          </w:rPr>
          <w:t>2. Понятие и содержание правоспособности граждан</w:t>
        </w:r>
        <w:r w:rsidR="00B47437" w:rsidRPr="00C272EC">
          <w:rPr>
            <w:noProof/>
            <w:webHidden/>
            <w:color w:val="333333"/>
          </w:rPr>
          <w:tab/>
        </w:r>
        <w:r w:rsidR="00B47437" w:rsidRPr="00C272EC">
          <w:rPr>
            <w:noProof/>
            <w:webHidden/>
            <w:color w:val="333333"/>
          </w:rPr>
          <w:fldChar w:fldCharType="begin"/>
        </w:r>
        <w:r w:rsidR="00B47437" w:rsidRPr="00C272EC">
          <w:rPr>
            <w:noProof/>
            <w:webHidden/>
            <w:color w:val="333333"/>
          </w:rPr>
          <w:instrText xml:space="preserve"> PAGEREF _Toc246823618 \h </w:instrText>
        </w:r>
        <w:r w:rsidR="00B47437" w:rsidRPr="00C272EC">
          <w:rPr>
            <w:noProof/>
            <w:webHidden/>
            <w:color w:val="333333"/>
          </w:rPr>
        </w:r>
        <w:r w:rsidR="00B47437" w:rsidRPr="00C272EC">
          <w:rPr>
            <w:noProof/>
            <w:webHidden/>
            <w:color w:val="333333"/>
          </w:rPr>
          <w:fldChar w:fldCharType="separate"/>
        </w:r>
        <w:r w:rsidR="008E64F8">
          <w:rPr>
            <w:noProof/>
            <w:webHidden/>
            <w:color w:val="333333"/>
          </w:rPr>
          <w:t>9</w:t>
        </w:r>
        <w:r w:rsidR="00B47437" w:rsidRPr="00C272EC">
          <w:rPr>
            <w:noProof/>
            <w:webHidden/>
            <w:color w:val="333333"/>
          </w:rPr>
          <w:fldChar w:fldCharType="end"/>
        </w:r>
      </w:hyperlink>
    </w:p>
    <w:p w:rsidR="00B47437" w:rsidRPr="00C272EC" w:rsidRDefault="00CE6091">
      <w:pPr>
        <w:pStyle w:val="10"/>
        <w:tabs>
          <w:tab w:val="left" w:pos="480"/>
          <w:tab w:val="right" w:leader="dot" w:pos="9449"/>
        </w:tabs>
        <w:rPr>
          <w:noProof/>
          <w:color w:val="333333"/>
          <w:sz w:val="24"/>
          <w:lang w:bidi="he-IL"/>
        </w:rPr>
      </w:pPr>
      <w:hyperlink w:anchor="_Toc246823619" w:history="1">
        <w:r w:rsidR="00B47437" w:rsidRPr="00C272EC">
          <w:rPr>
            <w:rStyle w:val="a8"/>
            <w:noProof/>
            <w:color w:val="333333"/>
          </w:rPr>
          <w:t>3.</w:t>
        </w:r>
        <w:r w:rsidR="00B47437" w:rsidRPr="00C272EC">
          <w:rPr>
            <w:noProof/>
            <w:color w:val="333333"/>
            <w:sz w:val="24"/>
            <w:lang w:bidi="he-IL"/>
          </w:rPr>
          <w:tab/>
        </w:r>
        <w:r w:rsidR="00B47437" w:rsidRPr="00C272EC">
          <w:rPr>
            <w:rStyle w:val="a8"/>
            <w:noProof/>
            <w:color w:val="333333"/>
          </w:rPr>
          <w:t>Понятие и виды дееспособности граждан</w:t>
        </w:r>
        <w:r w:rsidR="00B47437" w:rsidRPr="00C272EC">
          <w:rPr>
            <w:noProof/>
            <w:webHidden/>
            <w:color w:val="333333"/>
          </w:rPr>
          <w:tab/>
        </w:r>
        <w:r w:rsidR="00B47437" w:rsidRPr="00C272EC">
          <w:rPr>
            <w:noProof/>
            <w:webHidden/>
            <w:color w:val="333333"/>
          </w:rPr>
          <w:fldChar w:fldCharType="begin"/>
        </w:r>
        <w:r w:rsidR="00B47437" w:rsidRPr="00C272EC">
          <w:rPr>
            <w:noProof/>
            <w:webHidden/>
            <w:color w:val="333333"/>
          </w:rPr>
          <w:instrText xml:space="preserve"> PAGEREF _Toc246823619 \h </w:instrText>
        </w:r>
        <w:r w:rsidR="00B47437" w:rsidRPr="00C272EC">
          <w:rPr>
            <w:noProof/>
            <w:webHidden/>
            <w:color w:val="333333"/>
          </w:rPr>
        </w:r>
        <w:r w:rsidR="00B47437" w:rsidRPr="00C272EC">
          <w:rPr>
            <w:noProof/>
            <w:webHidden/>
            <w:color w:val="333333"/>
          </w:rPr>
          <w:fldChar w:fldCharType="separate"/>
        </w:r>
        <w:r w:rsidR="008E64F8">
          <w:rPr>
            <w:noProof/>
            <w:webHidden/>
            <w:color w:val="333333"/>
          </w:rPr>
          <w:t>13</w:t>
        </w:r>
        <w:r w:rsidR="00B47437" w:rsidRPr="00C272EC">
          <w:rPr>
            <w:noProof/>
            <w:webHidden/>
            <w:color w:val="333333"/>
          </w:rPr>
          <w:fldChar w:fldCharType="end"/>
        </w:r>
      </w:hyperlink>
    </w:p>
    <w:p w:rsidR="00B47437" w:rsidRPr="00C272EC" w:rsidRDefault="00CE6091">
      <w:pPr>
        <w:pStyle w:val="10"/>
        <w:tabs>
          <w:tab w:val="left" w:pos="480"/>
          <w:tab w:val="right" w:leader="dot" w:pos="9449"/>
        </w:tabs>
        <w:rPr>
          <w:noProof/>
          <w:color w:val="333333"/>
          <w:sz w:val="24"/>
          <w:lang w:bidi="he-IL"/>
        </w:rPr>
      </w:pPr>
      <w:hyperlink w:anchor="_Toc246823620" w:history="1">
        <w:r w:rsidR="00B47437" w:rsidRPr="00C272EC">
          <w:rPr>
            <w:rStyle w:val="a8"/>
            <w:noProof/>
            <w:color w:val="333333"/>
          </w:rPr>
          <w:t>4.</w:t>
        </w:r>
        <w:r w:rsidR="00B47437" w:rsidRPr="00C272EC">
          <w:rPr>
            <w:noProof/>
            <w:color w:val="333333"/>
            <w:sz w:val="24"/>
            <w:lang w:bidi="he-IL"/>
          </w:rPr>
          <w:tab/>
        </w:r>
        <w:r w:rsidR="00B47437" w:rsidRPr="00C272EC">
          <w:rPr>
            <w:rStyle w:val="a8"/>
            <w:noProof/>
            <w:color w:val="333333"/>
          </w:rPr>
          <w:t>Опека и попечительство</w:t>
        </w:r>
        <w:r w:rsidR="00B47437" w:rsidRPr="00C272EC">
          <w:rPr>
            <w:noProof/>
            <w:webHidden/>
            <w:color w:val="333333"/>
          </w:rPr>
          <w:tab/>
        </w:r>
        <w:r w:rsidR="00B47437" w:rsidRPr="00C272EC">
          <w:rPr>
            <w:noProof/>
            <w:webHidden/>
            <w:color w:val="333333"/>
          </w:rPr>
          <w:fldChar w:fldCharType="begin"/>
        </w:r>
        <w:r w:rsidR="00B47437" w:rsidRPr="00C272EC">
          <w:rPr>
            <w:noProof/>
            <w:webHidden/>
            <w:color w:val="333333"/>
          </w:rPr>
          <w:instrText xml:space="preserve"> PAGEREF _Toc246823620 \h </w:instrText>
        </w:r>
        <w:r w:rsidR="00B47437" w:rsidRPr="00C272EC">
          <w:rPr>
            <w:noProof/>
            <w:webHidden/>
            <w:color w:val="333333"/>
          </w:rPr>
        </w:r>
        <w:r w:rsidR="00B47437" w:rsidRPr="00C272EC">
          <w:rPr>
            <w:noProof/>
            <w:webHidden/>
            <w:color w:val="333333"/>
          </w:rPr>
          <w:fldChar w:fldCharType="separate"/>
        </w:r>
        <w:r w:rsidR="008E64F8">
          <w:rPr>
            <w:noProof/>
            <w:webHidden/>
            <w:color w:val="333333"/>
          </w:rPr>
          <w:t>23</w:t>
        </w:r>
        <w:r w:rsidR="00B47437" w:rsidRPr="00C272EC">
          <w:rPr>
            <w:noProof/>
            <w:webHidden/>
            <w:color w:val="333333"/>
          </w:rPr>
          <w:fldChar w:fldCharType="end"/>
        </w:r>
      </w:hyperlink>
    </w:p>
    <w:p w:rsidR="00B47437" w:rsidRPr="00C272EC" w:rsidRDefault="00CE6091">
      <w:pPr>
        <w:pStyle w:val="10"/>
        <w:tabs>
          <w:tab w:val="right" w:leader="dot" w:pos="9449"/>
        </w:tabs>
        <w:rPr>
          <w:noProof/>
          <w:color w:val="333333"/>
          <w:sz w:val="24"/>
          <w:lang w:bidi="he-IL"/>
        </w:rPr>
      </w:pPr>
      <w:hyperlink w:anchor="_Toc246823621" w:history="1">
        <w:r w:rsidR="00B47437" w:rsidRPr="00C272EC">
          <w:rPr>
            <w:rStyle w:val="a8"/>
            <w:noProof/>
            <w:color w:val="333333"/>
          </w:rPr>
          <w:t>Заключение</w:t>
        </w:r>
        <w:r w:rsidR="00B47437" w:rsidRPr="00C272EC">
          <w:rPr>
            <w:noProof/>
            <w:webHidden/>
            <w:color w:val="333333"/>
          </w:rPr>
          <w:tab/>
        </w:r>
        <w:r w:rsidR="00B47437" w:rsidRPr="00C272EC">
          <w:rPr>
            <w:noProof/>
            <w:webHidden/>
            <w:color w:val="333333"/>
          </w:rPr>
          <w:fldChar w:fldCharType="begin"/>
        </w:r>
        <w:r w:rsidR="00B47437" w:rsidRPr="00C272EC">
          <w:rPr>
            <w:noProof/>
            <w:webHidden/>
            <w:color w:val="333333"/>
          </w:rPr>
          <w:instrText xml:space="preserve"> PAGEREF _Toc246823621 \h </w:instrText>
        </w:r>
        <w:r w:rsidR="00B47437" w:rsidRPr="00C272EC">
          <w:rPr>
            <w:noProof/>
            <w:webHidden/>
            <w:color w:val="333333"/>
          </w:rPr>
        </w:r>
        <w:r w:rsidR="00B47437" w:rsidRPr="00C272EC">
          <w:rPr>
            <w:noProof/>
            <w:webHidden/>
            <w:color w:val="333333"/>
          </w:rPr>
          <w:fldChar w:fldCharType="separate"/>
        </w:r>
        <w:r w:rsidR="008E64F8">
          <w:rPr>
            <w:noProof/>
            <w:webHidden/>
            <w:color w:val="333333"/>
          </w:rPr>
          <w:t>35</w:t>
        </w:r>
        <w:r w:rsidR="00B47437" w:rsidRPr="00C272EC">
          <w:rPr>
            <w:noProof/>
            <w:webHidden/>
            <w:color w:val="333333"/>
          </w:rPr>
          <w:fldChar w:fldCharType="end"/>
        </w:r>
      </w:hyperlink>
    </w:p>
    <w:p w:rsidR="00B47437" w:rsidRPr="00C272EC" w:rsidRDefault="00CE6091">
      <w:pPr>
        <w:pStyle w:val="10"/>
        <w:tabs>
          <w:tab w:val="right" w:leader="dot" w:pos="9449"/>
        </w:tabs>
        <w:rPr>
          <w:noProof/>
          <w:color w:val="333333"/>
          <w:sz w:val="24"/>
          <w:lang w:bidi="he-IL"/>
        </w:rPr>
      </w:pPr>
      <w:hyperlink w:anchor="_Toc246823622" w:history="1">
        <w:r w:rsidR="00B47437" w:rsidRPr="00C272EC">
          <w:rPr>
            <w:rStyle w:val="a8"/>
            <w:noProof/>
            <w:color w:val="333333"/>
          </w:rPr>
          <w:t>Список использованных нормативных актов и литературы</w:t>
        </w:r>
        <w:r w:rsidR="00B47437" w:rsidRPr="00C272EC">
          <w:rPr>
            <w:noProof/>
            <w:webHidden/>
            <w:color w:val="333333"/>
          </w:rPr>
          <w:tab/>
        </w:r>
        <w:r w:rsidR="00B47437" w:rsidRPr="00C272EC">
          <w:rPr>
            <w:noProof/>
            <w:webHidden/>
            <w:color w:val="333333"/>
          </w:rPr>
          <w:fldChar w:fldCharType="begin"/>
        </w:r>
        <w:r w:rsidR="00B47437" w:rsidRPr="00C272EC">
          <w:rPr>
            <w:noProof/>
            <w:webHidden/>
            <w:color w:val="333333"/>
          </w:rPr>
          <w:instrText xml:space="preserve"> PAGEREF _Toc246823622 \h </w:instrText>
        </w:r>
        <w:r w:rsidR="00B47437" w:rsidRPr="00C272EC">
          <w:rPr>
            <w:noProof/>
            <w:webHidden/>
            <w:color w:val="333333"/>
          </w:rPr>
        </w:r>
        <w:r w:rsidR="00B47437" w:rsidRPr="00C272EC">
          <w:rPr>
            <w:noProof/>
            <w:webHidden/>
            <w:color w:val="333333"/>
          </w:rPr>
          <w:fldChar w:fldCharType="separate"/>
        </w:r>
        <w:r w:rsidR="008E64F8">
          <w:rPr>
            <w:noProof/>
            <w:webHidden/>
            <w:color w:val="333333"/>
          </w:rPr>
          <w:t>37</w:t>
        </w:r>
        <w:r w:rsidR="00B47437" w:rsidRPr="00C272EC">
          <w:rPr>
            <w:noProof/>
            <w:webHidden/>
            <w:color w:val="333333"/>
          </w:rPr>
          <w:fldChar w:fldCharType="end"/>
        </w:r>
      </w:hyperlink>
    </w:p>
    <w:p w:rsidR="008A5F75" w:rsidRPr="00C272EC" w:rsidRDefault="00B47437" w:rsidP="008A5F75">
      <w:pPr>
        <w:spacing w:line="360" w:lineRule="auto"/>
        <w:ind w:firstLine="539"/>
        <w:jc w:val="both"/>
        <w:rPr>
          <w:b/>
          <w:bCs/>
          <w:color w:val="333333"/>
          <w:sz w:val="28"/>
          <w:szCs w:val="28"/>
        </w:rPr>
      </w:pPr>
      <w:r w:rsidRPr="00C272EC">
        <w:rPr>
          <w:b/>
          <w:bCs/>
          <w:color w:val="333333"/>
          <w:sz w:val="28"/>
          <w:szCs w:val="28"/>
        </w:rPr>
        <w:fldChar w:fldCharType="end"/>
      </w: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8A5F75" w:rsidRPr="00C272EC" w:rsidRDefault="008A5F75" w:rsidP="008A5F75">
      <w:pPr>
        <w:spacing w:line="360" w:lineRule="auto"/>
        <w:ind w:firstLine="539"/>
        <w:jc w:val="both"/>
        <w:rPr>
          <w:b/>
          <w:bCs/>
          <w:color w:val="333333"/>
          <w:sz w:val="28"/>
          <w:szCs w:val="28"/>
        </w:rPr>
      </w:pPr>
    </w:p>
    <w:p w:rsidR="00B47437" w:rsidRPr="00C272EC" w:rsidRDefault="00B47437" w:rsidP="00B47437">
      <w:pPr>
        <w:spacing w:line="360" w:lineRule="auto"/>
        <w:outlineLvl w:val="0"/>
        <w:rPr>
          <w:b/>
          <w:bCs/>
          <w:color w:val="333333"/>
          <w:sz w:val="28"/>
          <w:szCs w:val="28"/>
        </w:rPr>
      </w:pPr>
    </w:p>
    <w:p w:rsidR="008A5F75" w:rsidRPr="00C272EC" w:rsidRDefault="008A5F75" w:rsidP="006B2D34">
      <w:pPr>
        <w:spacing w:line="360" w:lineRule="auto"/>
        <w:ind w:firstLine="539"/>
        <w:jc w:val="center"/>
        <w:outlineLvl w:val="0"/>
        <w:rPr>
          <w:b/>
          <w:bCs/>
          <w:color w:val="333333"/>
          <w:sz w:val="28"/>
          <w:szCs w:val="28"/>
        </w:rPr>
      </w:pPr>
      <w:bookmarkStart w:id="0" w:name="_Toc246823616"/>
      <w:r w:rsidRPr="00C272EC">
        <w:rPr>
          <w:b/>
          <w:bCs/>
          <w:color w:val="333333"/>
          <w:sz w:val="28"/>
          <w:szCs w:val="28"/>
        </w:rPr>
        <w:t>Введение</w:t>
      </w:r>
      <w:bookmarkEnd w:id="0"/>
    </w:p>
    <w:p w:rsidR="008A5F75" w:rsidRPr="00C272EC" w:rsidRDefault="008A5F75" w:rsidP="008A5F75">
      <w:pPr>
        <w:spacing w:line="360" w:lineRule="auto"/>
        <w:ind w:firstLine="539"/>
        <w:jc w:val="both"/>
        <w:rPr>
          <w:color w:val="333333"/>
          <w:sz w:val="28"/>
          <w:szCs w:val="28"/>
        </w:rPr>
      </w:pPr>
    </w:p>
    <w:p w:rsidR="008A5F75" w:rsidRPr="00C272EC" w:rsidRDefault="008A5F75" w:rsidP="008A5F75">
      <w:pPr>
        <w:spacing w:line="360" w:lineRule="auto"/>
        <w:ind w:firstLine="539"/>
        <w:jc w:val="both"/>
        <w:rPr>
          <w:color w:val="333333"/>
          <w:sz w:val="28"/>
          <w:szCs w:val="28"/>
        </w:rPr>
      </w:pPr>
      <w:r w:rsidRPr="00C272EC">
        <w:rPr>
          <w:color w:val="333333"/>
          <w:sz w:val="28"/>
          <w:szCs w:val="28"/>
        </w:rPr>
        <w:t>Одним из важнейших понятий науки гражданского права и гражданского законодательства является понятие субъектов права, то есть лиц, выступающих в качестве участников имущественных и личных неимущественных отношений, регулируемых этой отраслью права. Одним из них является человек как субъект множества права и обязанностей, в том числе и гражданских. Однако гражданское законодательство Российской Федерации для обозначения человека как субъекта гражданских прав и обязанностей употребляет другое понятие – «гражданин». Значит, это понятие характеризует человека не как «члена человеческой семьи», а как лицо, состоящее в определенной связи с государством.</w:t>
      </w:r>
      <w:r w:rsidR="007F2D46" w:rsidRPr="00C272EC">
        <w:rPr>
          <w:color w:val="333333"/>
          <w:sz w:val="28"/>
          <w:szCs w:val="28"/>
        </w:rPr>
        <w:t xml:space="preserve"> Поэтому гражданин – понятие юридическое. </w:t>
      </w:r>
    </w:p>
    <w:p w:rsidR="00CD0265" w:rsidRPr="00C272EC" w:rsidRDefault="00CD0265" w:rsidP="00CD0265">
      <w:pPr>
        <w:spacing w:line="360" w:lineRule="auto"/>
        <w:ind w:firstLine="709"/>
        <w:jc w:val="both"/>
        <w:rPr>
          <w:color w:val="333333"/>
          <w:sz w:val="28"/>
        </w:rPr>
      </w:pPr>
      <w:r w:rsidRPr="00C272EC">
        <w:rPr>
          <w:bCs/>
          <w:color w:val="333333"/>
          <w:sz w:val="28"/>
        </w:rPr>
        <w:t>Данная курсовая работа посвящена</w:t>
      </w:r>
      <w:r w:rsidRPr="00C272EC">
        <w:rPr>
          <w:color w:val="333333"/>
          <w:sz w:val="28"/>
        </w:rPr>
        <w:t>, как раз</w:t>
      </w:r>
      <w:r w:rsidRPr="00C272EC">
        <w:rPr>
          <w:bCs/>
          <w:color w:val="333333"/>
          <w:sz w:val="28"/>
        </w:rPr>
        <w:t>, гражданам как субъектам гражданских правоотношений</w:t>
      </w:r>
      <w:r w:rsidRPr="00C272EC">
        <w:rPr>
          <w:color w:val="333333"/>
          <w:sz w:val="28"/>
        </w:rPr>
        <w:t>.</w:t>
      </w:r>
    </w:p>
    <w:p w:rsidR="00CD0265" w:rsidRPr="00C272EC" w:rsidRDefault="00CD0265" w:rsidP="00CD0265">
      <w:pPr>
        <w:pStyle w:val="30"/>
        <w:spacing w:line="360" w:lineRule="auto"/>
        <w:ind w:firstLine="709"/>
        <w:rPr>
          <w:color w:val="333333"/>
          <w:sz w:val="28"/>
        </w:rPr>
      </w:pPr>
      <w:r w:rsidRPr="00C272EC">
        <w:rPr>
          <w:color w:val="333333"/>
          <w:sz w:val="28"/>
        </w:rPr>
        <w:t>Не природа, не общество, а только государство в действительности определяет, кто и при каких условиях может быть субъектом гражданского права, а следовательно и участником гражданских правоотношений.</w:t>
      </w:r>
    </w:p>
    <w:p w:rsidR="00CD0265" w:rsidRPr="00C272EC" w:rsidRDefault="00CD0265" w:rsidP="00CD0265">
      <w:pPr>
        <w:pStyle w:val="30"/>
        <w:spacing w:line="360" w:lineRule="auto"/>
        <w:ind w:firstLine="709"/>
        <w:rPr>
          <w:color w:val="333333"/>
          <w:sz w:val="28"/>
        </w:rPr>
      </w:pPr>
      <w:r w:rsidRPr="00C272EC">
        <w:rPr>
          <w:color w:val="333333"/>
          <w:sz w:val="28"/>
        </w:rPr>
        <w:t>Для того чтобы лицо имело право полностью распоряжаться своим имуществом, быть участником гражданских правоотношений, самостоятельно совершать сделки, оно непременно должно обладать правоспособностью и дееспособностью, что также является предметом рассмотрения в данной работе.</w:t>
      </w:r>
    </w:p>
    <w:p w:rsidR="00CD0265" w:rsidRPr="00C272EC" w:rsidRDefault="00CD0265" w:rsidP="00B47437">
      <w:pPr>
        <w:widowControl w:val="0"/>
        <w:spacing w:line="360" w:lineRule="auto"/>
        <w:ind w:firstLine="709"/>
        <w:jc w:val="both"/>
        <w:rPr>
          <w:color w:val="333333"/>
          <w:sz w:val="28"/>
        </w:rPr>
      </w:pPr>
      <w:r w:rsidRPr="00C272EC">
        <w:rPr>
          <w:color w:val="333333"/>
          <w:sz w:val="28"/>
        </w:rPr>
        <w:t xml:space="preserve">Вопросы относительно граждан – как субъектов гражданских правоотношений, постоянно обсуждаются на страницах журналов, диссертаций, монографий и других работ. Поэтому актуальность, </w:t>
      </w:r>
      <w:r w:rsidRPr="00C272EC">
        <w:rPr>
          <w:bCs/>
          <w:color w:val="333333"/>
          <w:sz w:val="28"/>
        </w:rPr>
        <w:t>разработанность</w:t>
      </w:r>
      <w:r w:rsidRPr="00C272EC">
        <w:rPr>
          <w:color w:val="333333"/>
          <w:sz w:val="28"/>
        </w:rPr>
        <w:t xml:space="preserve"> и </w:t>
      </w:r>
      <w:r w:rsidRPr="00C272EC">
        <w:rPr>
          <w:bCs/>
          <w:color w:val="333333"/>
          <w:sz w:val="28"/>
        </w:rPr>
        <w:t>изученность</w:t>
      </w:r>
      <w:r w:rsidRPr="00C272EC">
        <w:rPr>
          <w:color w:val="333333"/>
          <w:sz w:val="28"/>
        </w:rPr>
        <w:t xml:space="preserve"> темы не вызывает сомнения. Тема интересна и, потому давно привлекает к себе внимание гражданско-правовой науки. Ею занимались и занимаются </w:t>
      </w:r>
      <w:r w:rsidRPr="00C272EC">
        <w:rPr>
          <w:bCs/>
          <w:color w:val="333333"/>
          <w:sz w:val="28"/>
        </w:rPr>
        <w:t>многие учёные</w:t>
      </w:r>
      <w:r w:rsidRPr="00C272EC">
        <w:rPr>
          <w:color w:val="333333"/>
          <w:sz w:val="28"/>
        </w:rPr>
        <w:t>, и интерес к ней вряд ли когда – либо ослабнет</w:t>
      </w:r>
      <w:r w:rsidRPr="00C272EC">
        <w:rPr>
          <w:rStyle w:val="a3"/>
          <w:color w:val="333333"/>
          <w:sz w:val="28"/>
        </w:rPr>
        <w:footnoteReference w:customMarkFollows="1" w:id="1"/>
        <w:t>1</w:t>
      </w:r>
      <w:r w:rsidRPr="00C272EC">
        <w:rPr>
          <w:color w:val="333333"/>
          <w:sz w:val="28"/>
        </w:rPr>
        <w:t>.</w:t>
      </w:r>
    </w:p>
    <w:p w:rsidR="00CD0265" w:rsidRPr="00C272EC" w:rsidRDefault="00CD0265" w:rsidP="00B47437">
      <w:pPr>
        <w:widowControl w:val="0"/>
        <w:spacing w:line="360" w:lineRule="auto"/>
        <w:ind w:firstLine="709"/>
        <w:jc w:val="both"/>
        <w:rPr>
          <w:color w:val="333333"/>
          <w:sz w:val="28"/>
        </w:rPr>
      </w:pPr>
      <w:r w:rsidRPr="00C272EC">
        <w:rPr>
          <w:color w:val="333333"/>
          <w:sz w:val="28"/>
        </w:rPr>
        <w:t>Ц</w:t>
      </w:r>
      <w:r w:rsidRPr="00C272EC">
        <w:rPr>
          <w:bCs/>
          <w:color w:val="333333"/>
          <w:sz w:val="28"/>
        </w:rPr>
        <w:t>ель курсовой работы</w:t>
      </w:r>
      <w:r w:rsidRPr="00C272EC">
        <w:rPr>
          <w:color w:val="333333"/>
          <w:sz w:val="28"/>
        </w:rPr>
        <w:t xml:space="preserve">, проанализировать современное российское законодательство, посвящённое гражданам (физическим лицам). </w:t>
      </w:r>
    </w:p>
    <w:p w:rsidR="00CD0265" w:rsidRPr="00C272EC" w:rsidRDefault="00CD0265" w:rsidP="00CD0265">
      <w:pPr>
        <w:spacing w:line="360" w:lineRule="auto"/>
        <w:ind w:firstLine="720"/>
        <w:jc w:val="both"/>
        <w:rPr>
          <w:color w:val="333333"/>
          <w:sz w:val="28"/>
          <w:szCs w:val="28"/>
        </w:rPr>
      </w:pPr>
      <w:r w:rsidRPr="00C272EC">
        <w:rPr>
          <w:color w:val="333333"/>
          <w:sz w:val="28"/>
          <w:szCs w:val="28"/>
        </w:rPr>
        <w:t>Исходя из поставленной цели работы, основное внимание было уделено решению следующих задач:</w:t>
      </w:r>
    </w:p>
    <w:p w:rsidR="00CD0265" w:rsidRPr="00C272EC" w:rsidRDefault="00CD0265" w:rsidP="00CD0265">
      <w:pPr>
        <w:spacing w:line="360" w:lineRule="auto"/>
        <w:ind w:firstLine="709"/>
        <w:jc w:val="both"/>
        <w:rPr>
          <w:color w:val="333333"/>
          <w:sz w:val="28"/>
        </w:rPr>
      </w:pPr>
      <w:r w:rsidRPr="00C272EC">
        <w:rPr>
          <w:color w:val="333333"/>
          <w:sz w:val="28"/>
        </w:rPr>
        <w:t xml:space="preserve">- дать определение правоспособности, дееспособности; </w:t>
      </w:r>
    </w:p>
    <w:p w:rsidR="00CD0265" w:rsidRPr="00C272EC" w:rsidRDefault="00CD0265" w:rsidP="00C272EC">
      <w:pPr>
        <w:spacing w:line="360" w:lineRule="auto"/>
        <w:ind w:firstLine="709"/>
        <w:jc w:val="both"/>
        <w:rPr>
          <w:color w:val="333333"/>
          <w:sz w:val="28"/>
        </w:rPr>
      </w:pPr>
      <w:r w:rsidRPr="00C272EC">
        <w:rPr>
          <w:color w:val="333333"/>
          <w:sz w:val="28"/>
        </w:rPr>
        <w:t>- осветить вопросы опеки, попечительства. Эти и  некоторые другие вопросы далее будут рассмотрены подробно.</w:t>
      </w:r>
    </w:p>
    <w:p w:rsidR="00CD0265" w:rsidRPr="00C272EC" w:rsidRDefault="00CD0265" w:rsidP="00B47437">
      <w:pPr>
        <w:spacing w:line="360" w:lineRule="auto"/>
        <w:ind w:firstLine="709"/>
        <w:jc w:val="both"/>
        <w:rPr>
          <w:color w:val="333333"/>
          <w:sz w:val="28"/>
          <w:szCs w:val="28"/>
        </w:rPr>
      </w:pPr>
      <w:r w:rsidRPr="00C272EC">
        <w:rPr>
          <w:color w:val="333333"/>
          <w:sz w:val="28"/>
          <w:szCs w:val="28"/>
        </w:rPr>
        <w:t>Источниками для данной работы послужило действующее законодательство, учебная литература, монографии и статьи ученых. Особый интерес вызывают работы: коллектива авторов под редакцией Суханова Е.А., Братусь С.Н.</w:t>
      </w:r>
      <w:r w:rsidR="00B47437" w:rsidRPr="00C272EC">
        <w:rPr>
          <w:color w:val="333333"/>
          <w:sz w:val="28"/>
          <w:szCs w:val="28"/>
        </w:rPr>
        <w:t>,</w:t>
      </w:r>
      <w:r w:rsidRPr="00C272EC">
        <w:rPr>
          <w:color w:val="333333"/>
          <w:sz w:val="28"/>
          <w:szCs w:val="28"/>
        </w:rPr>
        <w:t xml:space="preserve"> Матузова Н.И., Мирош</w:t>
      </w:r>
      <w:r w:rsidR="00B47437" w:rsidRPr="00C272EC">
        <w:rPr>
          <w:color w:val="333333"/>
          <w:sz w:val="28"/>
          <w:szCs w:val="28"/>
        </w:rPr>
        <w:t>н</w:t>
      </w:r>
      <w:r w:rsidR="00C272EC" w:rsidRPr="00C272EC">
        <w:rPr>
          <w:color w:val="333333"/>
          <w:sz w:val="28"/>
          <w:szCs w:val="28"/>
        </w:rPr>
        <w:t xml:space="preserve">иковой Н.И., Садикова О.И </w:t>
      </w:r>
      <w:r w:rsidRPr="00C272EC">
        <w:rPr>
          <w:color w:val="333333"/>
          <w:sz w:val="28"/>
          <w:szCs w:val="28"/>
        </w:rPr>
        <w:t>и других.</w:t>
      </w: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CD0265" w:rsidRPr="00C272EC" w:rsidRDefault="00CD0265" w:rsidP="007F2D46">
      <w:pPr>
        <w:spacing w:line="360" w:lineRule="auto"/>
        <w:ind w:firstLine="539"/>
        <w:jc w:val="both"/>
        <w:rPr>
          <w:color w:val="333333"/>
          <w:sz w:val="28"/>
          <w:szCs w:val="28"/>
        </w:rPr>
      </w:pPr>
    </w:p>
    <w:p w:rsidR="00B47437" w:rsidRDefault="00B47437" w:rsidP="007F2D46">
      <w:pPr>
        <w:spacing w:line="360" w:lineRule="auto"/>
        <w:ind w:firstLine="539"/>
        <w:jc w:val="both"/>
        <w:rPr>
          <w:color w:val="333333"/>
          <w:sz w:val="28"/>
          <w:szCs w:val="28"/>
        </w:rPr>
      </w:pPr>
    </w:p>
    <w:p w:rsidR="00C272EC" w:rsidRPr="00C272EC" w:rsidRDefault="00C272EC" w:rsidP="007F2D46">
      <w:pPr>
        <w:spacing w:line="360" w:lineRule="auto"/>
        <w:ind w:firstLine="539"/>
        <w:jc w:val="both"/>
        <w:rPr>
          <w:color w:val="333333"/>
          <w:sz w:val="28"/>
          <w:szCs w:val="28"/>
        </w:rPr>
      </w:pPr>
    </w:p>
    <w:p w:rsidR="00CD0265" w:rsidRPr="00C272EC" w:rsidRDefault="00CD0265" w:rsidP="006B2D34">
      <w:pPr>
        <w:spacing w:line="360" w:lineRule="auto"/>
        <w:ind w:firstLine="539"/>
        <w:jc w:val="center"/>
        <w:outlineLvl w:val="0"/>
        <w:rPr>
          <w:b/>
          <w:bCs/>
          <w:color w:val="333333"/>
          <w:sz w:val="28"/>
          <w:szCs w:val="28"/>
        </w:rPr>
      </w:pPr>
      <w:bookmarkStart w:id="1" w:name="_Toc246823617"/>
      <w:r w:rsidRPr="00C272EC">
        <w:rPr>
          <w:b/>
          <w:bCs/>
          <w:color w:val="333333"/>
          <w:sz w:val="28"/>
          <w:szCs w:val="28"/>
        </w:rPr>
        <w:t>1. Признаки, индивидуализирующие граждан (физических лиц)</w:t>
      </w:r>
      <w:bookmarkEnd w:id="1"/>
    </w:p>
    <w:p w:rsidR="00CD0265" w:rsidRPr="00C272EC" w:rsidRDefault="00CD0265" w:rsidP="007F2D46">
      <w:pPr>
        <w:spacing w:line="360" w:lineRule="auto"/>
        <w:ind w:firstLine="539"/>
        <w:jc w:val="both"/>
        <w:rPr>
          <w:color w:val="333333"/>
          <w:sz w:val="28"/>
          <w:szCs w:val="28"/>
        </w:rPr>
      </w:pPr>
    </w:p>
    <w:p w:rsidR="007F2D46" w:rsidRPr="00C272EC" w:rsidRDefault="007F2D46" w:rsidP="007F2D46">
      <w:pPr>
        <w:spacing w:line="360" w:lineRule="auto"/>
        <w:ind w:firstLine="539"/>
        <w:jc w:val="both"/>
        <w:rPr>
          <w:color w:val="333333"/>
          <w:sz w:val="28"/>
          <w:szCs w:val="28"/>
        </w:rPr>
      </w:pPr>
      <w:r w:rsidRPr="00C272EC">
        <w:rPr>
          <w:color w:val="333333"/>
          <w:sz w:val="28"/>
          <w:szCs w:val="28"/>
        </w:rPr>
        <w:t xml:space="preserve">Гражданство определяет постоянную политико – правовую связь лица и государства, находящую выражение в их взаимных правах и обязанностях. Употребляя понятие «граждане», закон имеет в виду людей, состоящих в гражданстве РФ. </w:t>
      </w:r>
    </w:p>
    <w:p w:rsidR="007F2D46" w:rsidRPr="00C272EC" w:rsidRDefault="007F2D46" w:rsidP="008A5F75">
      <w:pPr>
        <w:spacing w:line="360" w:lineRule="auto"/>
        <w:ind w:firstLine="539"/>
        <w:jc w:val="both"/>
        <w:rPr>
          <w:color w:val="333333"/>
          <w:sz w:val="28"/>
          <w:szCs w:val="28"/>
        </w:rPr>
      </w:pPr>
      <w:r w:rsidRPr="00C272EC">
        <w:rPr>
          <w:color w:val="333333"/>
          <w:sz w:val="28"/>
          <w:szCs w:val="28"/>
        </w:rPr>
        <w:t>Но закон учитывает, что кроме граждан в пределах РФ находятся и люди, не являющиеся ее гражданами. Именно поэтому ГК употребляет также и понятие «физические лица», в числе которых не только граждане, но и другие лица – не граждане.</w:t>
      </w:r>
    </w:p>
    <w:p w:rsidR="007F2D46" w:rsidRPr="00C272EC" w:rsidRDefault="007F2D46" w:rsidP="007E08B5">
      <w:pPr>
        <w:spacing w:line="360" w:lineRule="auto"/>
        <w:ind w:firstLine="539"/>
        <w:jc w:val="both"/>
        <w:rPr>
          <w:color w:val="333333"/>
          <w:sz w:val="28"/>
          <w:szCs w:val="28"/>
        </w:rPr>
      </w:pPr>
      <w:r w:rsidRPr="00C272EC">
        <w:rPr>
          <w:color w:val="333333"/>
          <w:sz w:val="28"/>
          <w:szCs w:val="28"/>
        </w:rPr>
        <w:t xml:space="preserve">Именно </w:t>
      </w:r>
      <w:r w:rsidR="007E08B5" w:rsidRPr="00C272EC">
        <w:rPr>
          <w:color w:val="333333"/>
          <w:sz w:val="28"/>
          <w:szCs w:val="28"/>
        </w:rPr>
        <w:t xml:space="preserve">поэтому Гражданский кодекс употребляет также и понятие «физические лица», в числе которых не только граждане, но и люди, не являющиеся гражданами. Данная позиция позволяет достаточно четко разграничивать при регулировании имущественных и личных неимущественных отношений рассматриваемые понятия: если в норме закона содержится понятие «граждане», то это должно означать, что речь идет только о гражданах РФ, если же закон употребляет понятие «физические лица», то имеются в виду и граждане РФ, и иностранные граждане, и лица без гражданства. </w:t>
      </w:r>
    </w:p>
    <w:p w:rsidR="007E08B5" w:rsidRPr="00C272EC" w:rsidRDefault="007E08B5" w:rsidP="007E08B5">
      <w:pPr>
        <w:spacing w:line="360" w:lineRule="auto"/>
        <w:ind w:firstLine="539"/>
        <w:jc w:val="both"/>
        <w:rPr>
          <w:color w:val="333333"/>
          <w:sz w:val="28"/>
          <w:szCs w:val="28"/>
        </w:rPr>
      </w:pPr>
      <w:r w:rsidRPr="00C272EC">
        <w:rPr>
          <w:color w:val="333333"/>
          <w:sz w:val="28"/>
          <w:szCs w:val="28"/>
        </w:rPr>
        <w:t>Гражданин (физическое лицо) как участник гражданских правоотношений обладает рядом общественных и естественных признаков и свойств, которые определенным образом индивидуализируют его и влияют на его правовое положение. К таким признакам и свойствам следует отнести: имя, гражданство, возраст, семейное положение, пол.</w:t>
      </w:r>
    </w:p>
    <w:p w:rsidR="00E73521" w:rsidRPr="00C272EC" w:rsidRDefault="00E73521" w:rsidP="00E73521">
      <w:pPr>
        <w:pStyle w:val="30"/>
        <w:widowControl w:val="0"/>
        <w:spacing w:line="360" w:lineRule="auto"/>
        <w:ind w:firstLine="709"/>
        <w:rPr>
          <w:color w:val="333333"/>
          <w:sz w:val="28"/>
        </w:rPr>
      </w:pPr>
      <w:r w:rsidRPr="00C272EC">
        <w:rPr>
          <w:color w:val="333333"/>
          <w:sz w:val="28"/>
        </w:rPr>
        <w:t>Каждый человек участвует в гражданских правонарушениях под определенным именем и лишь в сравнительно редких случаях (например, в авторских отношениях)- под псевдонимом (вымышленным именем) или анонимно (без имени). Право на имя – важнейшее неимущественное право гражданина (физического лица), личности. Имя является одним из средств индивидуализации гражданина как участника гражданских правоотношений</w:t>
      </w:r>
      <w:r w:rsidRPr="00C272EC">
        <w:rPr>
          <w:rStyle w:val="a3"/>
          <w:color w:val="333333"/>
          <w:sz w:val="28"/>
        </w:rPr>
        <w:footnoteReference w:id="2"/>
      </w:r>
      <w:r w:rsidRPr="00C272EC">
        <w:rPr>
          <w:color w:val="333333"/>
          <w:sz w:val="28"/>
        </w:rPr>
        <w:t>.</w:t>
      </w:r>
    </w:p>
    <w:p w:rsidR="00E73521" w:rsidRPr="00C272EC" w:rsidRDefault="00E73521" w:rsidP="00E73521">
      <w:pPr>
        <w:pStyle w:val="30"/>
        <w:widowControl w:val="0"/>
        <w:spacing w:line="360" w:lineRule="auto"/>
        <w:ind w:firstLine="709"/>
        <w:rPr>
          <w:color w:val="333333"/>
          <w:sz w:val="28"/>
        </w:rPr>
      </w:pPr>
      <w:r w:rsidRPr="00C272EC">
        <w:rPr>
          <w:color w:val="333333"/>
          <w:sz w:val="28"/>
        </w:rPr>
        <w:t>В официальных документах должно быть указано полное имя гражданина: фамилия, собственно имя и отчество. Приобретение прав и обязанностей под именем другого лица не допускается (п.4 ст.19 ГК). Доброе имя как благо, принадлежащее гражданину, защищается в случаях и в порядке, предусмотренных ГК и другими законами, и относится к числу неотчуждаемых и непередаваемых другим способом благ (п.1 ст. 150 ГК РФ).</w:t>
      </w:r>
    </w:p>
    <w:p w:rsidR="007E08B5" w:rsidRPr="00C272EC" w:rsidRDefault="00E73521" w:rsidP="007E08B5">
      <w:pPr>
        <w:spacing w:line="360" w:lineRule="auto"/>
        <w:ind w:firstLine="539"/>
        <w:jc w:val="both"/>
        <w:rPr>
          <w:color w:val="333333"/>
          <w:sz w:val="28"/>
          <w:szCs w:val="28"/>
        </w:rPr>
      </w:pPr>
      <w:r w:rsidRPr="00C272EC">
        <w:rPr>
          <w:color w:val="333333"/>
          <w:sz w:val="28"/>
          <w:szCs w:val="28"/>
        </w:rPr>
        <w:t>По достижении 16 лет гражданин вправе переменить свое имя (которое согласно п. 1 ст. 19 ГК включает собственно имя, фамилию и отчество) в установленном законом порядке. Перемена гражданином имени не является основанием для прекращения или изменения его прав и обязанностей, приобретенных под прежним именем. Гражданин обязан принимать необходимые меры для уведомления своих должников и кредторов о перемене своего имени и несет риск последствий, вызванных отсутствием у этих лиц сведений о перемене его имени.</w:t>
      </w:r>
    </w:p>
    <w:p w:rsidR="00E73521" w:rsidRPr="00C272EC" w:rsidRDefault="00E73521" w:rsidP="00E73521">
      <w:pPr>
        <w:spacing w:line="360" w:lineRule="auto"/>
        <w:ind w:firstLine="709"/>
        <w:jc w:val="both"/>
        <w:rPr>
          <w:color w:val="333333"/>
          <w:sz w:val="28"/>
        </w:rPr>
      </w:pPr>
      <w:r w:rsidRPr="00C272EC">
        <w:rPr>
          <w:color w:val="333333"/>
          <w:sz w:val="28"/>
        </w:rPr>
        <w:t>Второе обстоятельство, которое необходимо учитывать при характеристике правого статуса гражданина (физического лица) как субъекта гражданского права, это гражданство. Гражданство означает официальную принадлежность человека к народу определенной страны, вследствие чего он находится в сфере юрисдикции данного государства и под его защитой. Гражданство – это устойчивая правовая связь человека с государством, для которой характерно наличие у них взаимных прав, обязанностей и ответственности.</w:t>
      </w:r>
    </w:p>
    <w:p w:rsidR="00E73521" w:rsidRPr="00C272EC" w:rsidRDefault="00E73521" w:rsidP="00E73521">
      <w:pPr>
        <w:spacing w:line="360" w:lineRule="auto"/>
        <w:ind w:firstLine="709"/>
        <w:jc w:val="both"/>
        <w:rPr>
          <w:color w:val="333333"/>
          <w:sz w:val="28"/>
        </w:rPr>
      </w:pPr>
      <w:r w:rsidRPr="00C272EC">
        <w:rPr>
          <w:color w:val="333333"/>
          <w:sz w:val="28"/>
        </w:rPr>
        <w:t>Отношения, связанные с гражданством, регулируются законом “О гражданстве в Российской Федерации”.</w:t>
      </w:r>
      <w:r w:rsidRPr="00C272EC">
        <w:rPr>
          <w:rStyle w:val="a3"/>
          <w:color w:val="333333"/>
          <w:sz w:val="28"/>
        </w:rPr>
        <w:footnoteReference w:customMarkFollows="1" w:id="3"/>
        <w:t>2</w:t>
      </w:r>
    </w:p>
    <w:p w:rsidR="00E73521" w:rsidRPr="00C272EC" w:rsidRDefault="00E73521" w:rsidP="00E73521">
      <w:pPr>
        <w:spacing w:line="360" w:lineRule="auto"/>
        <w:ind w:firstLine="709"/>
        <w:jc w:val="both"/>
        <w:rPr>
          <w:color w:val="333333"/>
          <w:sz w:val="28"/>
        </w:rPr>
      </w:pPr>
      <w:r w:rsidRPr="00C272EC">
        <w:rPr>
          <w:color w:val="333333"/>
          <w:sz w:val="28"/>
        </w:rPr>
        <w:t>Третье обстоятельство, которому закон придает важное значение при определении статуса гражданина – это возраст. Так, закон определяет возраст, с достижением которого наступает совершеннолетие, а также частичная дееспособность несовершеннолетних граждан (ст. 21, 26, 28 ГК РФ). Возраст имеет определяющее значение при решении таких вопросов, как объявление несовершеннолетнего гражданина полностью дееспособным (эмансипация), при определении круга наследников. Основным документом, подтверждающим возраст, является свидетельство о рождении гражданина.</w:t>
      </w:r>
    </w:p>
    <w:p w:rsidR="00E73521" w:rsidRPr="00C272EC" w:rsidRDefault="00E73521" w:rsidP="00E73521">
      <w:pPr>
        <w:spacing w:line="360" w:lineRule="auto"/>
        <w:ind w:firstLine="709"/>
        <w:jc w:val="both"/>
        <w:rPr>
          <w:color w:val="333333"/>
          <w:sz w:val="28"/>
        </w:rPr>
      </w:pPr>
      <w:r w:rsidRPr="00C272EC">
        <w:rPr>
          <w:color w:val="333333"/>
          <w:sz w:val="28"/>
        </w:rPr>
        <w:t>Правовой статус гражданина как участника гражданских правоотношений нередко зависит от его семейного положения. Так жилищное законодательство важное значение придает состоянию лица в браке, его родственным связям. Большое значение семейным связям придает и наследственное право.</w:t>
      </w:r>
    </w:p>
    <w:p w:rsidR="00E73521" w:rsidRPr="00C272EC" w:rsidRDefault="00E73521" w:rsidP="00E73521">
      <w:pPr>
        <w:spacing w:line="360" w:lineRule="auto"/>
        <w:ind w:firstLine="709"/>
        <w:jc w:val="both"/>
        <w:rPr>
          <w:color w:val="333333"/>
          <w:sz w:val="28"/>
        </w:rPr>
      </w:pPr>
      <w:r w:rsidRPr="00C272EC">
        <w:rPr>
          <w:color w:val="333333"/>
          <w:sz w:val="28"/>
        </w:rPr>
        <w:t xml:space="preserve">Иногда для гражданско-правового положения человека определяемое значение имеет пол. Законом для мужчин и женщин установлен разный возраст, с достижением которого они считаются нетрудоспособными, что имеет важное значение при определении права на возмещение вреда, при определении круга наследников и в других случаях. </w:t>
      </w:r>
    </w:p>
    <w:p w:rsidR="00E73521" w:rsidRPr="00C272EC" w:rsidRDefault="00E73521" w:rsidP="00E73521">
      <w:pPr>
        <w:spacing w:line="360" w:lineRule="auto"/>
        <w:ind w:firstLine="709"/>
        <w:jc w:val="both"/>
        <w:rPr>
          <w:color w:val="333333"/>
          <w:sz w:val="28"/>
        </w:rPr>
      </w:pPr>
      <w:r w:rsidRPr="00C272EC">
        <w:rPr>
          <w:color w:val="333333"/>
          <w:sz w:val="28"/>
        </w:rPr>
        <w:t>К числу признаков, индивидуализирующих гражданина (физического лица) как участника гражданско-правовых  отношений, относится также состояние его здоровья. Согласно п. 1 ст. 29 ГК гражданин, который вследствие психического расстройства не может принимать значение своих действий или руководить ими, может быть признан судом недееспособным. В этом случае гражданско-правовой статус такого гражданина существенно меняется: он не может лично совершать юридические действия и индивидуализируется как субъект гражданского права именно поэтому признаку.</w:t>
      </w:r>
    </w:p>
    <w:p w:rsidR="00E73521" w:rsidRPr="00C272EC" w:rsidRDefault="00E73521" w:rsidP="00E73521">
      <w:pPr>
        <w:spacing w:line="360" w:lineRule="auto"/>
        <w:ind w:firstLine="709"/>
        <w:jc w:val="both"/>
        <w:rPr>
          <w:color w:val="333333"/>
          <w:sz w:val="28"/>
        </w:rPr>
      </w:pPr>
      <w:r w:rsidRPr="00C272EC">
        <w:rPr>
          <w:color w:val="333333"/>
          <w:sz w:val="28"/>
        </w:rPr>
        <w:t>Для индивидуализации гражданина как субъекта гражданского права  важное значение в некоторых случаях имеет такое состояние здоровья, которое выражается в снижении или утрате им трудоспособности.</w:t>
      </w:r>
    </w:p>
    <w:p w:rsidR="00E73521" w:rsidRPr="00C272EC" w:rsidRDefault="00E73521" w:rsidP="00E73521">
      <w:pPr>
        <w:spacing w:line="360" w:lineRule="auto"/>
        <w:ind w:firstLine="709"/>
        <w:jc w:val="both"/>
        <w:rPr>
          <w:color w:val="333333"/>
          <w:sz w:val="28"/>
          <w:vertAlign w:val="superscript"/>
        </w:rPr>
      </w:pPr>
      <w:r w:rsidRPr="00C272EC">
        <w:rPr>
          <w:color w:val="333333"/>
          <w:sz w:val="28"/>
        </w:rPr>
        <w:t>Еще одним индивидуализирующим гражданина признаком является его место жительства (ст. 20 ГК). Исполнение обязательств, открытие наследства и многие другие гражданско-правовые действия совершаются в месте жительства гражданина. Место жительства позволяет более точно конкретизировать субъекта гражданского  права. Так, нередки случаи полного совпадения имени, фамилии и отчества у различных граждан однако совпадение места жительства встречается крайне редко. Местом жительства признается место, где гражданин постоянно или преимущественно проживает. Закон предусматривает определение места жительства по преимущественному мусту нахождения гражданина, то есть тому месту, где он находится наиболее часто и наиболее продолжительное время. Граждане вправе сами выбирать себе место жительства, однако это право может быть ограничено (закрытые военные городки; зоны экологического бедствия и т. п.), кроме этого граждане обязаны регистрироваться по месту жительства и по месту пребывания в пределах РФ</w:t>
      </w:r>
      <w:r w:rsidRPr="00C272EC">
        <w:rPr>
          <w:rStyle w:val="a3"/>
          <w:color w:val="333333"/>
          <w:sz w:val="28"/>
        </w:rPr>
        <w:footnoteReference w:customMarkFollows="1" w:id="4"/>
        <w:t>3</w:t>
      </w:r>
      <w:r w:rsidRPr="00C272EC">
        <w:rPr>
          <w:color w:val="333333"/>
          <w:sz w:val="28"/>
        </w:rPr>
        <w:t xml:space="preserve">. Местом жительства </w:t>
      </w:r>
      <w:r w:rsidRPr="00C272EC">
        <w:rPr>
          <w:bCs/>
          <w:color w:val="333333"/>
          <w:sz w:val="28"/>
        </w:rPr>
        <w:t>малолетних и недееспособных</w:t>
      </w:r>
      <w:r w:rsidRPr="00C272EC">
        <w:rPr>
          <w:color w:val="333333"/>
          <w:sz w:val="28"/>
        </w:rPr>
        <w:t xml:space="preserve"> признается место жительства их законных представителей (п. 2 ст. 20 ГК).</w:t>
      </w:r>
    </w:p>
    <w:p w:rsidR="00E73521" w:rsidRPr="00C272EC" w:rsidRDefault="00E73521" w:rsidP="00E73521">
      <w:pPr>
        <w:spacing w:line="360" w:lineRule="auto"/>
        <w:ind w:firstLine="709"/>
        <w:jc w:val="both"/>
        <w:rPr>
          <w:color w:val="333333"/>
          <w:sz w:val="28"/>
        </w:rPr>
      </w:pPr>
      <w:r w:rsidRPr="00C272EC">
        <w:rPr>
          <w:color w:val="333333"/>
          <w:sz w:val="28"/>
        </w:rPr>
        <w:t>В силу различных обстоятельств (население, преследование по признаку расовой или национальной принадлежности, вероисповедания, языка, политических убеждений и других) граждане могут быть вынуждены против их желания покинуть свое место жительства. Такие граждане в зависимости от гражданства признаются вынужденными переселенцами (граждане РФ вынужденные покинуть свое место жительства на территорию другого государства), в соответствии с законом РФ “О вынужденных переселенцах”</w:t>
      </w:r>
      <w:r w:rsidRPr="00C272EC">
        <w:rPr>
          <w:rStyle w:val="a3"/>
          <w:color w:val="333333"/>
          <w:sz w:val="28"/>
        </w:rPr>
        <w:footnoteReference w:customMarkFollows="1" w:id="5"/>
        <w:t>4</w:t>
      </w:r>
      <w:r w:rsidRPr="00C272EC">
        <w:rPr>
          <w:color w:val="333333"/>
          <w:sz w:val="28"/>
        </w:rPr>
        <w:t xml:space="preserve"> от 20 декабря 1995г., либо беженцами (не являющимися гражданами РФ) в соответствии с законом РФ “О беженцах”</w:t>
      </w:r>
      <w:r w:rsidRPr="00C272EC">
        <w:rPr>
          <w:rStyle w:val="a3"/>
          <w:color w:val="333333"/>
          <w:sz w:val="28"/>
        </w:rPr>
        <w:footnoteReference w:customMarkFollows="1" w:id="6"/>
        <w:t>5</w:t>
      </w:r>
      <w:r w:rsidRPr="00C272EC">
        <w:rPr>
          <w:color w:val="333333"/>
          <w:sz w:val="28"/>
        </w:rPr>
        <w:t xml:space="preserve"> от 28 июня 1997г. им придается особый статус на период до определения нового места жительства гражданина. Выбор же места жительства им гарантируется (они могут проживать у своих родственников). Разумеется, за ними сохраняется право на прежнее место жительства.</w:t>
      </w:r>
    </w:p>
    <w:p w:rsidR="00E73521" w:rsidRPr="00C272EC" w:rsidRDefault="00E73521" w:rsidP="00760242">
      <w:pPr>
        <w:spacing w:line="360" w:lineRule="auto"/>
        <w:ind w:firstLine="709"/>
        <w:jc w:val="both"/>
        <w:rPr>
          <w:color w:val="333333"/>
          <w:sz w:val="28"/>
        </w:rPr>
      </w:pPr>
      <w:r w:rsidRPr="00C272EC">
        <w:rPr>
          <w:color w:val="333333"/>
          <w:sz w:val="28"/>
        </w:rPr>
        <w:t xml:space="preserve">Вышеперечисленные признаки определяют </w:t>
      </w:r>
      <w:r w:rsidRPr="00C272EC">
        <w:rPr>
          <w:bCs/>
          <w:color w:val="333333"/>
          <w:sz w:val="28"/>
        </w:rPr>
        <w:t>гражданское состояние лица</w:t>
      </w:r>
      <w:r w:rsidRPr="00C272EC">
        <w:rPr>
          <w:color w:val="333333"/>
          <w:sz w:val="28"/>
        </w:rPr>
        <w:t xml:space="preserve">. И поэтому наряду с прочими, некоторые авторы, в числе признаков индивидуализирующих граждан как субъектов гражданского права выделяют </w:t>
      </w:r>
      <w:r w:rsidRPr="00C272EC">
        <w:rPr>
          <w:bCs/>
          <w:color w:val="333333"/>
          <w:sz w:val="28"/>
        </w:rPr>
        <w:t>акты гражданского состояния</w:t>
      </w:r>
      <w:r w:rsidR="00760242" w:rsidRPr="00C272EC">
        <w:rPr>
          <w:rStyle w:val="a3"/>
          <w:color w:val="333333"/>
          <w:sz w:val="28"/>
        </w:rPr>
        <w:footnoteReference w:customMarkFollows="1" w:id="7"/>
        <w:t>6</w:t>
      </w:r>
      <w:r w:rsidRPr="00C272EC">
        <w:rPr>
          <w:color w:val="333333"/>
          <w:sz w:val="28"/>
        </w:rPr>
        <w:t>. Это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В силу особой важности акты гражданского состояния, указанные в п.1 ст.47 ГК, такие как рождение, заключение брака, расторжение брака, усыновление (удочерение), установление отцовства, перемена имени и смерть, подлежат государственной регистрации и определяют гражданско-правовой статус гражданина.</w:t>
      </w:r>
    </w:p>
    <w:p w:rsidR="00E73521" w:rsidRPr="00C272EC" w:rsidRDefault="00E73521" w:rsidP="00E73521">
      <w:pPr>
        <w:spacing w:line="360" w:lineRule="auto"/>
        <w:ind w:firstLine="709"/>
        <w:jc w:val="both"/>
        <w:rPr>
          <w:color w:val="333333"/>
          <w:sz w:val="28"/>
        </w:rPr>
      </w:pPr>
      <w:r w:rsidRPr="00C272EC">
        <w:rPr>
          <w:color w:val="333333"/>
          <w:sz w:val="28"/>
        </w:rPr>
        <w:t>Государственная регистрация осуществляется специальным государственным органом – органом записи актов гражданского состояния, а в отношении граждан, проживающих за пределами территории РФ, - консульскими учреждениями. Порядок осуществления записи и многие другие вопросы определяются законом РФ “Об актах гражданского состояния” от 15 ноября 1997г.</w:t>
      </w:r>
      <w:r w:rsidRPr="00C272EC">
        <w:rPr>
          <w:rStyle w:val="a3"/>
          <w:color w:val="333333"/>
          <w:sz w:val="28"/>
        </w:rPr>
        <w:footnoteReference w:customMarkFollows="1" w:id="8"/>
        <w:t xml:space="preserve">7 </w:t>
      </w:r>
      <w:r w:rsidRPr="00C272EC">
        <w:rPr>
          <w:color w:val="333333"/>
          <w:sz w:val="28"/>
        </w:rPr>
        <w:t>Исправления и изменения органы ЗАГСа вправе внести лишь при наличии оснований, предусмотренных законом, и отсутствии спора между заинтересованными лицами. Если возникает спор, то его разрешает суд. Аннулирование и восстановление записей актов гражданского состояния являются прерогативой суда.</w:t>
      </w:r>
    </w:p>
    <w:p w:rsidR="00C272EC" w:rsidRPr="00C272EC" w:rsidRDefault="00E73521" w:rsidP="00C272EC">
      <w:pPr>
        <w:spacing w:line="360" w:lineRule="auto"/>
        <w:ind w:firstLine="709"/>
        <w:jc w:val="both"/>
        <w:rPr>
          <w:color w:val="333333"/>
          <w:sz w:val="28"/>
        </w:rPr>
      </w:pPr>
      <w:r w:rsidRPr="00C272EC">
        <w:rPr>
          <w:color w:val="333333"/>
          <w:sz w:val="28"/>
        </w:rPr>
        <w:t>На основании произведенных записей гражданам выдается свидетельство, которое удостоверяет факт государственной регистрации соответствующего акта гражданского состояния.</w:t>
      </w:r>
    </w:p>
    <w:p w:rsidR="00C272EC" w:rsidRPr="00C272EC" w:rsidRDefault="00C272EC" w:rsidP="00C272EC">
      <w:pPr>
        <w:spacing w:line="360" w:lineRule="auto"/>
        <w:jc w:val="both"/>
        <w:rPr>
          <w:b/>
          <w:color w:val="333333"/>
          <w:sz w:val="28"/>
        </w:rPr>
      </w:pPr>
      <w:bookmarkStart w:id="2" w:name="_Toc246823618"/>
    </w:p>
    <w:p w:rsidR="008A5F75" w:rsidRPr="00C272EC" w:rsidRDefault="00E73521" w:rsidP="00C272EC">
      <w:pPr>
        <w:spacing w:line="360" w:lineRule="auto"/>
        <w:jc w:val="center"/>
        <w:rPr>
          <w:color w:val="333333"/>
          <w:sz w:val="28"/>
        </w:rPr>
      </w:pPr>
      <w:r w:rsidRPr="00C272EC">
        <w:rPr>
          <w:b/>
          <w:bCs/>
          <w:color w:val="333333"/>
          <w:sz w:val="28"/>
          <w:szCs w:val="28"/>
        </w:rPr>
        <w:t xml:space="preserve">2. </w:t>
      </w:r>
      <w:r w:rsidR="008A5F75" w:rsidRPr="00C272EC">
        <w:rPr>
          <w:b/>
          <w:bCs/>
          <w:color w:val="333333"/>
          <w:sz w:val="28"/>
          <w:szCs w:val="28"/>
        </w:rPr>
        <w:t>Понятие и содержание правоспособности граждан</w:t>
      </w:r>
      <w:bookmarkEnd w:id="2"/>
    </w:p>
    <w:p w:rsidR="00760242" w:rsidRPr="00C272EC" w:rsidRDefault="00760242" w:rsidP="00E73521">
      <w:pPr>
        <w:spacing w:line="360" w:lineRule="auto"/>
        <w:ind w:firstLine="539"/>
        <w:jc w:val="center"/>
        <w:rPr>
          <w:b/>
          <w:bCs/>
          <w:color w:val="333333"/>
          <w:sz w:val="28"/>
          <w:szCs w:val="28"/>
        </w:rPr>
      </w:pPr>
    </w:p>
    <w:p w:rsidR="00E73521" w:rsidRPr="00C272EC" w:rsidRDefault="00760242" w:rsidP="00E73521">
      <w:pPr>
        <w:spacing w:line="360" w:lineRule="auto"/>
        <w:ind w:firstLine="539"/>
        <w:jc w:val="both"/>
        <w:rPr>
          <w:color w:val="333333"/>
          <w:sz w:val="28"/>
          <w:szCs w:val="28"/>
        </w:rPr>
      </w:pPr>
      <w:r w:rsidRPr="00C272EC">
        <w:rPr>
          <w:color w:val="333333"/>
          <w:sz w:val="28"/>
          <w:szCs w:val="28"/>
        </w:rPr>
        <w:t>Правоспособность – способность иметь гражданские права и нести обязанности (п. 1 ст. 17 ГК).</w:t>
      </w:r>
    </w:p>
    <w:p w:rsidR="00760242" w:rsidRPr="00C272EC" w:rsidRDefault="00760242" w:rsidP="00760242">
      <w:pPr>
        <w:pStyle w:val="20"/>
        <w:spacing w:after="0" w:line="360" w:lineRule="auto"/>
        <w:ind w:firstLine="709"/>
        <w:jc w:val="both"/>
        <w:rPr>
          <w:rFonts w:ascii="Times New Roman" w:hAnsi="Times New Roman" w:cs="Times New Roman"/>
          <w:color w:val="333333"/>
          <w:sz w:val="28"/>
          <w:szCs w:val="28"/>
        </w:rPr>
      </w:pPr>
      <w:r w:rsidRPr="00C272EC">
        <w:rPr>
          <w:rFonts w:ascii="Times New Roman" w:hAnsi="Times New Roman" w:cs="Times New Roman"/>
          <w:color w:val="333333"/>
          <w:sz w:val="28"/>
        </w:rPr>
        <w:t xml:space="preserve">Правоспособность означает способность быть субъектом этих прав и обязанностей, возможность иметь любое право или обязанность из предусмотренных им допускаемых законом. Только при наличии правоспособности возможно возникновение конкретных субъективных прав и обязанностей. </w:t>
      </w:r>
      <w:r w:rsidRPr="00C272EC">
        <w:rPr>
          <w:rFonts w:ascii="Times New Roman" w:hAnsi="Times New Roman" w:cs="Times New Roman"/>
          <w:color w:val="333333"/>
          <w:sz w:val="28"/>
          <w:szCs w:val="28"/>
        </w:rPr>
        <w:t>Она – необходимая общая предпосылка их возникновения и тем самым их реализации.</w:t>
      </w:r>
    </w:p>
    <w:p w:rsidR="00760242" w:rsidRPr="00C272EC" w:rsidRDefault="00760242" w:rsidP="00760242">
      <w:pPr>
        <w:pStyle w:val="20"/>
        <w:spacing w:after="0" w:line="360" w:lineRule="auto"/>
        <w:ind w:firstLine="709"/>
        <w:jc w:val="both"/>
        <w:rPr>
          <w:rFonts w:ascii="Times New Roman" w:hAnsi="Times New Roman" w:cs="Times New Roman"/>
          <w:color w:val="333333"/>
          <w:sz w:val="28"/>
          <w:szCs w:val="28"/>
        </w:rPr>
      </w:pPr>
      <w:r w:rsidRPr="00C272EC">
        <w:rPr>
          <w:rFonts w:ascii="Times New Roman" w:hAnsi="Times New Roman" w:cs="Times New Roman"/>
          <w:color w:val="333333"/>
          <w:sz w:val="28"/>
          <w:szCs w:val="28"/>
        </w:rPr>
        <w:t>Правоспособность признается за всеми гражданами страны. Она возникает в момент рождения человека и прекращается с его смертью. Следовательно, правоспособность неотделима от человека, он правоспособен в течение всей жизни независимо от возраста и состояния здоровья. Однако, хотя правоспособность и возникает в момент рождения, она приобретается не от природы, а в силу закона, то есть представляет собой общественно- юридическое свойство, определенную юридическую возможность. «Правоспособность, - писал С.Н Братусь, - это право быть субъектом прав и обязанностей»</w:t>
      </w:r>
      <w:r w:rsidRPr="00C272EC">
        <w:rPr>
          <w:rStyle w:val="a3"/>
          <w:rFonts w:ascii="Times New Roman" w:hAnsi="Times New Roman"/>
          <w:color w:val="333333"/>
          <w:sz w:val="28"/>
          <w:szCs w:val="28"/>
        </w:rPr>
        <w:footnoteReference w:id="9"/>
      </w:r>
      <w:r w:rsidRPr="00C272EC">
        <w:rPr>
          <w:rFonts w:ascii="Times New Roman" w:hAnsi="Times New Roman" w:cs="Times New Roman"/>
          <w:color w:val="333333"/>
          <w:sz w:val="28"/>
          <w:szCs w:val="28"/>
        </w:rPr>
        <w:t>.</w:t>
      </w:r>
    </w:p>
    <w:p w:rsidR="006B2D34" w:rsidRPr="00C272EC" w:rsidRDefault="006B2D34" w:rsidP="00AF216C">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Без гражданской правоспособности никакие субъективные гражданские права невозможны и, если, правоспособность есть субъективное право, необходимо его ограничить от других субъективных прав</w:t>
      </w:r>
      <w:r w:rsidR="00AF216C" w:rsidRPr="00C272EC">
        <w:rPr>
          <w:rStyle w:val="a3"/>
          <w:rFonts w:ascii="Times New Roman" w:hAnsi="Times New Roman"/>
          <w:color w:val="333333"/>
          <w:sz w:val="28"/>
        </w:rPr>
        <w:footnoteReference w:id="10"/>
      </w:r>
      <w:r w:rsidRPr="00C272EC">
        <w:rPr>
          <w:rFonts w:ascii="Times New Roman" w:hAnsi="Times New Roman" w:cs="Times New Roman"/>
          <w:color w:val="333333"/>
          <w:sz w:val="28"/>
        </w:rPr>
        <w:t>. От других субъективных прав правоспособность отличается в первую очередь специфическим самостоятельным содержанием. Кроме того, гражданская правоспособность отличается своим назначением. Она призвана обеспечить каждому гражданину юридическую возможность приобретать конкретные гражданские права и обязанности. Третье отличие заключается в тесной связи правоспособности с личностью ее носителя.</w:t>
      </w:r>
    </w:p>
    <w:p w:rsidR="006B2D34" w:rsidRPr="00C272EC" w:rsidRDefault="006B2D34" w:rsidP="006B2D34">
      <w:pPr>
        <w:pStyle w:val="21"/>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Содержание правоспособности граждан образует те имущественные и личные неимущественные права и обязанности, которыми гражданин согласно закону может обладать. Перечень, которых дан в ст. 18 ГК, в соответствии с ней, гражданин может:</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иметь имущество на праве собственности;</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наследовать и завещать имущество;</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заниматься предпринимательской и любой другой не запрещенной законом деятельностью;</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создавать юридические лица самостоятельно или совместно с другими или юридическими лицами;</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совершать любые не противоречившие закону сделки и  участвовать в обязательствах;</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избирать место жительства;</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иметь права авторов приведений науки, литературы и искусства, изобретений и иных охраняемых законом результатов интеллектуальной деятельности;</w:t>
      </w:r>
    </w:p>
    <w:p w:rsidR="006B2D34" w:rsidRPr="00C272EC" w:rsidRDefault="006B2D34" w:rsidP="006B2D34">
      <w:pPr>
        <w:numPr>
          <w:ilvl w:val="0"/>
          <w:numId w:val="2"/>
        </w:numPr>
        <w:autoSpaceDE w:val="0"/>
        <w:autoSpaceDN w:val="0"/>
        <w:spacing w:line="360" w:lineRule="auto"/>
        <w:ind w:left="0" w:firstLine="709"/>
        <w:jc w:val="both"/>
        <w:rPr>
          <w:color w:val="333333"/>
          <w:sz w:val="28"/>
        </w:rPr>
      </w:pPr>
      <w:r w:rsidRPr="00C272EC">
        <w:rPr>
          <w:color w:val="333333"/>
          <w:sz w:val="28"/>
        </w:rPr>
        <w:t>иметь иные имущественные и личные неимущественные права;</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Между тем в п. 1 ст. 17 ГК указывается и на способность граждан “нести обязанности”. В данном случае законодатель уделяет внимание главному в содержании правоспособности – правам.</w:t>
      </w:r>
    </w:p>
    <w:p w:rsidR="006B2D34" w:rsidRPr="00C272EC" w:rsidRDefault="006B2D34" w:rsidP="006B2D34">
      <w:pPr>
        <w:spacing w:line="360" w:lineRule="auto"/>
        <w:ind w:firstLine="709"/>
        <w:jc w:val="both"/>
        <w:rPr>
          <w:color w:val="333333"/>
          <w:sz w:val="28"/>
          <w:szCs w:val="28"/>
        </w:rPr>
      </w:pPr>
      <w:r w:rsidRPr="00C272EC">
        <w:rPr>
          <w:color w:val="333333"/>
          <w:sz w:val="28"/>
        </w:rPr>
        <w:t xml:space="preserve">Но косвенное указание на обязанности  в законе присутствует. Например, с несением обязанностей связанно и право иметь имущество </w:t>
      </w:r>
      <w:r w:rsidRPr="00C272EC">
        <w:rPr>
          <w:color w:val="333333"/>
          <w:sz w:val="28"/>
          <w:szCs w:val="28"/>
        </w:rPr>
        <w:t xml:space="preserve">собственности. Ст. 210 ГК предусматривает, что собственник несет бремя содержания принадлежащего ему имущества, т. е. определенные обязанности. </w:t>
      </w:r>
    </w:p>
    <w:p w:rsidR="006B2D34" w:rsidRPr="00C272EC" w:rsidRDefault="006B2D34" w:rsidP="006B2D34">
      <w:pPr>
        <w:spacing w:line="360" w:lineRule="auto"/>
        <w:ind w:firstLine="709"/>
        <w:jc w:val="both"/>
        <w:rPr>
          <w:color w:val="333333"/>
          <w:sz w:val="28"/>
          <w:szCs w:val="28"/>
        </w:rPr>
      </w:pPr>
      <w:r w:rsidRPr="00C272EC">
        <w:rPr>
          <w:color w:val="333333"/>
          <w:sz w:val="28"/>
          <w:szCs w:val="28"/>
        </w:rPr>
        <w:t>Таким образом, в содержании правоспособности, безусловно, входит и упомянутая в п. 1 ст. 17 ГК способность нести обязанность (исполнить обязательство, возместить причиненный вред и т. п.)</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szCs w:val="28"/>
        </w:rPr>
        <w:t>В ст. 18 ГК перечислены</w:t>
      </w:r>
      <w:r w:rsidRPr="00C272EC">
        <w:rPr>
          <w:rFonts w:ascii="Times New Roman" w:hAnsi="Times New Roman" w:cs="Times New Roman"/>
          <w:color w:val="333333"/>
          <w:sz w:val="28"/>
        </w:rPr>
        <w:t xml:space="preserve"> наиболее важные (с точки зрения законодателя) права, которые могут быть у гражданина. Это наиболее существенное из перечисленных прав и они носят конституционный характер.</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Как и для любого субъективного права, так и для правоспособности характерны некоторые  пределы и границы.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Государство гарантирует правоспособность граждан, “</w:t>
      </w:r>
      <w:r w:rsidRPr="00C272EC">
        <w:rPr>
          <w:rFonts w:ascii="Times New Roman" w:hAnsi="Times New Roman" w:cs="Times New Roman"/>
          <w:bCs/>
          <w:color w:val="333333"/>
          <w:sz w:val="28"/>
        </w:rPr>
        <w:t>недопустимость лишения и ограничения правоспособности гражданина</w:t>
      </w:r>
      <w:r w:rsidRPr="00C272EC">
        <w:rPr>
          <w:rFonts w:ascii="Times New Roman" w:hAnsi="Times New Roman" w:cs="Times New Roman"/>
          <w:color w:val="333333"/>
          <w:sz w:val="28"/>
        </w:rPr>
        <w:t>”:</w:t>
      </w:r>
    </w:p>
    <w:p w:rsidR="006B2D34" w:rsidRPr="00C272EC" w:rsidRDefault="006B2D34" w:rsidP="006B2D34">
      <w:pPr>
        <w:pStyle w:val="20"/>
        <w:numPr>
          <w:ilvl w:val="0"/>
          <w:numId w:val="3"/>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Никто не может быть ограничен в правоспособности и дееспособности иначе, как в случаях и порядке, установленных законах.</w:t>
      </w:r>
    </w:p>
    <w:p w:rsidR="006B2D34" w:rsidRPr="00C272EC" w:rsidRDefault="006B2D34" w:rsidP="006B2D34">
      <w:pPr>
        <w:pStyle w:val="20"/>
        <w:numPr>
          <w:ilvl w:val="0"/>
          <w:numId w:val="3"/>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Не 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 действительность акта государственного или иного органа, устанавливающего соответствующее ограничение.</w:t>
      </w:r>
    </w:p>
    <w:p w:rsidR="006B2D34" w:rsidRPr="00C272EC" w:rsidRDefault="006B2D34" w:rsidP="00AF216C">
      <w:pPr>
        <w:pStyle w:val="20"/>
        <w:numPr>
          <w:ilvl w:val="0"/>
          <w:numId w:val="3"/>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r w:rsidR="00AF216C" w:rsidRPr="00C272EC">
        <w:rPr>
          <w:rStyle w:val="a3"/>
          <w:rFonts w:ascii="Times New Roman" w:hAnsi="Times New Roman"/>
          <w:color w:val="333333"/>
          <w:sz w:val="28"/>
        </w:rPr>
        <w:footnoteReference w:id="11"/>
      </w:r>
      <w:r w:rsidRPr="00C272EC">
        <w:rPr>
          <w:rFonts w:ascii="Times New Roman" w:hAnsi="Times New Roman" w:cs="Times New Roman"/>
          <w:color w:val="333333"/>
          <w:sz w:val="28"/>
        </w:rPr>
        <w:t>.</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Таким образом, сам гражданин не вправе полностью или частично отказаться от правоспособности или дееспособности.</w:t>
      </w:r>
    </w:p>
    <w:p w:rsidR="006B2D34" w:rsidRPr="00C272EC" w:rsidRDefault="006B2D34" w:rsidP="00AF216C">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Государство же оставляет за собой право ограничить права и свободы граждан путем издания соответствующего федерального закона</w:t>
      </w:r>
      <w:r w:rsidR="00AF216C" w:rsidRPr="00C272EC">
        <w:rPr>
          <w:rStyle w:val="a3"/>
          <w:rFonts w:ascii="Times New Roman" w:hAnsi="Times New Roman"/>
          <w:color w:val="333333"/>
          <w:sz w:val="28"/>
        </w:rPr>
        <w:footnoteReference w:id="12"/>
      </w:r>
      <w:r w:rsidRPr="00C272EC">
        <w:rPr>
          <w:rFonts w:ascii="Times New Roman" w:hAnsi="Times New Roman" w:cs="Times New Roman"/>
          <w:color w:val="333333"/>
          <w:sz w:val="28"/>
        </w:rPr>
        <w:t>. Однако, сделано это может быть только в условиях чрезвычайного (военного) положения с указанием пределов и срока действия  такого ограничения (в случае необходимости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Никто не может быть ограничен в правоспособности иначе как в случаях и в порядке, установленных законом (п.1 ст.22 ГК).</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Полное лишение лица правоспособности  вообще законодательством не предусмотрено. В исключительных случаях, допускается, однако, лишение лица отдельных элементов правоспособности, например для лиц, отбывающих по приговору суда наказание за совершенное преступления. Лишение свободы означает не только лишение свободы передвижения и выбора  места жительства на установленный приговором суда сторон, но и одновременно и определенный установленный законодательством режим. Такие лица ограничены в праве приобретать имущество в пользование непосредственно в местах лишения свободы, избирать род занятий и некоторых других имущественных и не имущественных правах.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Принудительное ограничение правоспособности нельзя смешивать с лишением гражданина отдельных субъективных прав. Так, конфискация имущества по приговору суда означает лишение гражданина права собственности на определенные вещи и ценности, но не связана с ограничением правоспособности.</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Таким образом, правоспособность имеет свои отличительные и принципиально важные особенности. Но, будучи в определенной мере абстрактным понятием, правоспособность гражданина дифференцируется применительно к характеру регулируемых отношений, в сфере действия гражданского законодательства ее содержание определяется гражданским законодательством, в том числе ГК РФ, дающий ст. 18 перечень прав и обязанностей.</w:t>
      </w:r>
    </w:p>
    <w:p w:rsidR="006B2D34" w:rsidRPr="00C272EC" w:rsidRDefault="006B2D34" w:rsidP="006B2D34">
      <w:pPr>
        <w:spacing w:line="360" w:lineRule="auto"/>
        <w:ind w:left="360"/>
        <w:jc w:val="both"/>
        <w:rPr>
          <w:color w:val="333333"/>
          <w:sz w:val="28"/>
          <w:szCs w:val="28"/>
        </w:rPr>
      </w:pPr>
    </w:p>
    <w:p w:rsidR="008A5F75" w:rsidRPr="00C272EC" w:rsidRDefault="008A5F75" w:rsidP="006B2D34">
      <w:pPr>
        <w:numPr>
          <w:ilvl w:val="0"/>
          <w:numId w:val="4"/>
        </w:numPr>
        <w:spacing w:line="360" w:lineRule="auto"/>
        <w:jc w:val="center"/>
        <w:outlineLvl w:val="0"/>
        <w:rPr>
          <w:b/>
          <w:bCs/>
          <w:color w:val="333333"/>
          <w:sz w:val="28"/>
          <w:szCs w:val="28"/>
        </w:rPr>
      </w:pPr>
      <w:bookmarkStart w:id="3" w:name="_Toc246823619"/>
      <w:r w:rsidRPr="00C272EC">
        <w:rPr>
          <w:b/>
          <w:bCs/>
          <w:color w:val="333333"/>
          <w:sz w:val="28"/>
          <w:szCs w:val="28"/>
        </w:rPr>
        <w:t>Понятие и виды дееспособности граждан</w:t>
      </w:r>
      <w:bookmarkEnd w:id="3"/>
    </w:p>
    <w:p w:rsidR="006B2D34" w:rsidRPr="00C272EC" w:rsidRDefault="006B2D34" w:rsidP="006B2D34">
      <w:pPr>
        <w:spacing w:line="360" w:lineRule="auto"/>
        <w:ind w:left="360"/>
        <w:rPr>
          <w:b/>
          <w:bCs/>
          <w:color w:val="333333"/>
          <w:sz w:val="28"/>
          <w:szCs w:val="28"/>
        </w:rPr>
      </w:pP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Гражданская </w:t>
      </w:r>
      <w:r w:rsidRPr="00C272EC">
        <w:rPr>
          <w:rFonts w:ascii="Times New Roman" w:hAnsi="Times New Roman" w:cs="Times New Roman"/>
          <w:bCs/>
          <w:color w:val="333333"/>
          <w:sz w:val="28"/>
        </w:rPr>
        <w:t>дееспособность</w:t>
      </w:r>
      <w:r w:rsidRPr="00C272EC">
        <w:rPr>
          <w:rFonts w:ascii="Times New Roman" w:hAnsi="Times New Roman" w:cs="Times New Roman"/>
          <w:color w:val="333333"/>
          <w:sz w:val="28"/>
        </w:rPr>
        <w:t xml:space="preserve">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 1 ст. 21 ГК).</w:t>
      </w:r>
    </w:p>
    <w:p w:rsidR="006B2D34" w:rsidRPr="00C272EC" w:rsidRDefault="006B2D34" w:rsidP="00AF216C">
      <w:pPr>
        <w:pStyle w:val="20"/>
        <w:widowControl w:val="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Дееспособность на правовом языке означает фактическую способность человека совершать те или иные юридические сделки, юридические действия, направленные к установлению, изменению, прекращению или осуществлению гражданских прав</w:t>
      </w:r>
      <w:r w:rsidR="00AF216C" w:rsidRPr="00C272EC">
        <w:rPr>
          <w:rStyle w:val="a3"/>
          <w:rFonts w:ascii="Times New Roman" w:hAnsi="Times New Roman"/>
          <w:color w:val="333333"/>
          <w:sz w:val="28"/>
        </w:rPr>
        <w:footnoteReference w:id="13"/>
      </w:r>
      <w:r w:rsidRPr="00C272EC">
        <w:rPr>
          <w:rFonts w:ascii="Times New Roman" w:hAnsi="Times New Roman" w:cs="Times New Roman"/>
          <w:color w:val="333333"/>
          <w:sz w:val="28"/>
        </w:rPr>
        <w:t>.</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bCs/>
          <w:color w:val="333333"/>
          <w:sz w:val="28"/>
        </w:rPr>
        <w:t>Обладать дееспособностью</w:t>
      </w:r>
      <w:r w:rsidRPr="00C272EC">
        <w:rPr>
          <w:rFonts w:ascii="Times New Roman" w:hAnsi="Times New Roman" w:cs="Times New Roman"/>
          <w:color w:val="333333"/>
          <w:sz w:val="28"/>
        </w:rPr>
        <w:t xml:space="preserve"> - значит иметь способность лично совершать различные юридические действия: заключать договоры, выдавать доверенности и т. п., а так же отвечать за причиненный имущественный вред (повреждения или уничтожение чужого имущества, повреждение здоровья и т. п.), за не исполнение договорных и иных обязанностей. Таким образом, дееспособность включает, прежде всего, способность к совершению сделок (</w:t>
      </w:r>
      <w:r w:rsidRPr="00C272EC">
        <w:rPr>
          <w:rFonts w:ascii="Times New Roman" w:hAnsi="Times New Roman" w:cs="Times New Roman"/>
          <w:bCs/>
          <w:color w:val="333333"/>
          <w:sz w:val="28"/>
        </w:rPr>
        <w:t>сделкоспособность</w:t>
      </w:r>
      <w:r w:rsidRPr="00C272EC">
        <w:rPr>
          <w:rFonts w:ascii="Times New Roman" w:hAnsi="Times New Roman" w:cs="Times New Roman"/>
          <w:color w:val="333333"/>
          <w:sz w:val="28"/>
        </w:rPr>
        <w:t>) и способность нести ответственность за неправомерные действия (</w:t>
      </w:r>
      <w:r w:rsidRPr="00C272EC">
        <w:rPr>
          <w:rFonts w:ascii="Times New Roman" w:hAnsi="Times New Roman" w:cs="Times New Roman"/>
          <w:bCs/>
          <w:color w:val="333333"/>
          <w:sz w:val="28"/>
        </w:rPr>
        <w:t>деликтоспособность</w:t>
      </w:r>
      <w:r w:rsidRPr="00C272EC">
        <w:rPr>
          <w:rFonts w:ascii="Times New Roman" w:hAnsi="Times New Roman" w:cs="Times New Roman"/>
          <w:color w:val="333333"/>
          <w:sz w:val="28"/>
        </w:rPr>
        <w:t xml:space="preserve">).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Гражданский кодекс в качестве элемента дееспособности гражданина выделил также возможность гражданина заниматься </w:t>
      </w:r>
      <w:r w:rsidRPr="00C272EC">
        <w:rPr>
          <w:rFonts w:ascii="Times New Roman" w:hAnsi="Times New Roman" w:cs="Times New Roman"/>
          <w:bCs/>
          <w:color w:val="333333"/>
          <w:sz w:val="28"/>
        </w:rPr>
        <w:t>предпринимательской деятельностью</w:t>
      </w:r>
      <w:r w:rsidRPr="00C272EC">
        <w:rPr>
          <w:rFonts w:ascii="Times New Roman" w:hAnsi="Times New Roman" w:cs="Times New Roman"/>
          <w:color w:val="333333"/>
          <w:sz w:val="28"/>
        </w:rPr>
        <w:t xml:space="preserve">. Под предпринимательской деятельностью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Особенность осуществления предпринимательской деятельности гражданами заключается в необходимости государственной регистрации гражданина в качестве индивидуального предпринимателя. С момента государственной регистрации индивидуальный предприниматель выступает в гражданском обороте от своего собственного имени и отвечает по долгам связанным с предпринимательской деятельностью всем своим имуществом (ст. 24 ГК).</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Итак, дееспособность, как и правоспособность, по юридической природе – субъективное право гражданина</w:t>
      </w:r>
      <w:r w:rsidRPr="00C272EC">
        <w:rPr>
          <w:rStyle w:val="a3"/>
          <w:rFonts w:ascii="Times New Roman" w:hAnsi="Times New Roman"/>
          <w:color w:val="333333"/>
          <w:sz w:val="28"/>
        </w:rPr>
        <w:footnoteReference w:id="14"/>
      </w:r>
      <w:r w:rsidRPr="00C272EC">
        <w:rPr>
          <w:rFonts w:ascii="Times New Roman" w:hAnsi="Times New Roman" w:cs="Times New Roman"/>
          <w:color w:val="333333"/>
          <w:sz w:val="28"/>
        </w:rPr>
        <w:t>: оно означает возможность определенного поведения для самого гражданина, обладающего дееспособностью, и вместе с тем этому праву соответствует обязанность всех окружающих гражданина лиц не допускать его нарушений.</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Содержание дееспособности граждан включает следующие способности (возможности): </w:t>
      </w:r>
    </w:p>
    <w:p w:rsidR="006B2D34" w:rsidRPr="00C272EC" w:rsidRDefault="006B2D34" w:rsidP="006B2D34">
      <w:pPr>
        <w:pStyle w:val="20"/>
        <w:numPr>
          <w:ilvl w:val="0"/>
          <w:numId w:val="5"/>
        </w:numPr>
        <w:tabs>
          <w:tab w:val="clear" w:pos="720"/>
          <w:tab w:val="num" w:pos="540"/>
        </w:tabs>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способность гражданина своими действиями приобретать гражданские права и создавать для себя гражданские обязанности;</w:t>
      </w:r>
    </w:p>
    <w:p w:rsidR="006B2D34" w:rsidRPr="00C272EC" w:rsidRDefault="006B2D34" w:rsidP="006B2D34">
      <w:pPr>
        <w:pStyle w:val="20"/>
        <w:numPr>
          <w:ilvl w:val="0"/>
          <w:numId w:val="5"/>
        </w:numPr>
        <w:tabs>
          <w:tab w:val="clear" w:pos="720"/>
          <w:tab w:val="num" w:pos="540"/>
        </w:tabs>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способность самостоятельно осуществлять гражданские права  и исполнять обязанности;</w:t>
      </w:r>
    </w:p>
    <w:p w:rsidR="006B2D34" w:rsidRPr="00C272EC" w:rsidRDefault="006B2D34" w:rsidP="006B2D34">
      <w:pPr>
        <w:pStyle w:val="20"/>
        <w:numPr>
          <w:ilvl w:val="0"/>
          <w:numId w:val="5"/>
        </w:numPr>
        <w:tabs>
          <w:tab w:val="clear" w:pos="720"/>
          <w:tab w:val="num" w:pos="540"/>
        </w:tabs>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способность нести обязанность за гражданские правонарушения.</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Содержание дееспособности граждан тесно связано с содержанием их правоспособности. Правоспособность – возможность иметь права и обязанности, а дееспособность – есть возможность приобретать и осуществлять их собственными действиями.</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Причем эта возможность не безгранична, а ограничена рамками закона. Его вмешательство в содержание дееспособности представляет собой одно из наиболее распространенных универсальных способов регулирования государством в данном случае гражданско-правовых отношений физических лиц к участию в них оно допускает всех и каждого, за исключением граждан, не способных совершать разумные действия и поступки, отдавать себе отчет в том, что и для чего они делают. Поэтому не случайно ради более гибкого правового регулирования отношений с участием этих лиц, вводятся такие понятия как полная и ограниченная дееспособность.</w:t>
      </w:r>
    </w:p>
    <w:p w:rsidR="006B2D34" w:rsidRPr="00C272EC" w:rsidRDefault="006B2D34" w:rsidP="00AF216C">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В отличие от правоспособности, которая в равной мере признается за всеми гражданами, дееспособность граждан не может быть одинаковой. Дееспособность связана с совершением гражданином волевых действий. Для того, чтобы приобретать права и осуществлять их собственными действиями, принимать на себя и исполнять обязанности, надо разумно рассуждать, понимать смысл норм права, сознавать последствия своих действий, иметь жизненный опыт. Эти качества существенно различаются в зависимости от возраста граждан, их психического здоровья.</w:t>
      </w:r>
    </w:p>
    <w:p w:rsidR="006B2D34" w:rsidRPr="00C272EC" w:rsidRDefault="006B2D34" w:rsidP="00AF216C">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Учитывая указанные факторы, закон различает несколько разновидностей дееспособности</w:t>
      </w:r>
      <w:r w:rsidR="00AF216C" w:rsidRPr="00C272EC">
        <w:rPr>
          <w:rStyle w:val="a3"/>
          <w:rFonts w:ascii="Times New Roman" w:hAnsi="Times New Roman"/>
          <w:color w:val="333333"/>
          <w:sz w:val="28"/>
        </w:rPr>
        <w:footnoteReference w:id="15"/>
      </w:r>
      <w:r w:rsidRPr="00C272EC">
        <w:rPr>
          <w:rFonts w:ascii="Times New Roman" w:hAnsi="Times New Roman" w:cs="Times New Roman"/>
          <w:color w:val="333333"/>
          <w:sz w:val="28"/>
        </w:rPr>
        <w:t xml:space="preserve">: </w:t>
      </w:r>
    </w:p>
    <w:p w:rsidR="006B2D34" w:rsidRPr="00C272EC" w:rsidRDefault="006B2D34" w:rsidP="006B2D34">
      <w:pPr>
        <w:pStyle w:val="20"/>
        <w:numPr>
          <w:ilvl w:val="0"/>
          <w:numId w:val="6"/>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полная дееспособность;</w:t>
      </w:r>
    </w:p>
    <w:p w:rsidR="006B2D34" w:rsidRPr="00C272EC" w:rsidRDefault="006B2D34" w:rsidP="006B2D34">
      <w:pPr>
        <w:pStyle w:val="20"/>
        <w:numPr>
          <w:ilvl w:val="0"/>
          <w:numId w:val="6"/>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дееспособность несовершеннолетних в возрасте от 14 до 18 лет;</w:t>
      </w:r>
    </w:p>
    <w:p w:rsidR="006B2D34" w:rsidRPr="00C272EC" w:rsidRDefault="006B2D34" w:rsidP="006B2D34">
      <w:pPr>
        <w:pStyle w:val="20"/>
        <w:numPr>
          <w:ilvl w:val="0"/>
          <w:numId w:val="6"/>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дееспособность несовершеннолетних в возрасте от 6 до 14 лет.</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Естественно, что дееспособность несовершеннолетних (не эмансипированных) имеет неполный (частичный) характер. Думается, что употребление именно этого термина – неполная (частичная), более оправдано, чем употребление термина – ограниченная, ибо ее (дееспособности) у этих лиц (несовершеннолетних) еще не было в полном объеме, в таком, когда её можно  ограничить.</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bCs/>
          <w:color w:val="333333"/>
          <w:sz w:val="28"/>
        </w:rPr>
        <w:t>Полная дееспособность</w:t>
      </w:r>
      <w:r w:rsidRPr="00C272EC">
        <w:rPr>
          <w:rFonts w:ascii="Times New Roman" w:hAnsi="Times New Roman" w:cs="Times New Roman"/>
          <w:color w:val="333333"/>
          <w:sz w:val="28"/>
        </w:rPr>
        <w:t xml:space="preserve"> – способность гражданина своими действиями приобретать и осуществлять любые допускаемые законом имущественные и личные не имущественные права, принимать на себя и исполнять любые обязанности, то есть реализовать принадлежащую ему правоспособность в полном объеме.</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Согласно ч. 1 ст. 21 ГК РФ дееспособность гражданина в полном объеме возникает с наступлением совершеннолетия, то есть по достижение восемнадцатилетнего возраста. Именно с этим возрастом для лиц любого пола связаны наступление всех показателей зрелости, куда входит зрелость физическая, определяемая физическим состоянием, психическая говорящая об умении разумно руководить своими действиями и поступками, и, наконец, что не менее важно, так называемая социальная, позволяющая принимать самостоятельное участие в жизни общества. Причем для полной дееспособности желательно наличие всех трех параметров зрелости, хотя не исключаются всякого рода отступления и на этот счет. Например, некоторая задержка в умственном физическом развитии, несоответствующая эталону 18-ти летнего человека, не будет служить основанием для признания его недееспособным.</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Наступление полной дееспособности по достижении совершеннолетия относится к общему правилу. Причем такому, которое выходит за рамки гражданско-правового регулирования и распространяется на все отношения, регулируемые с помощью других отраслей права, в частности, семейного. Свидетельством превращения правовых предписаний относительно дееспособности в гибкий инструмент правового регулирования служит возможные отступления от существующих на этот счет положений общего характера. Имеется в виду наступление полной дееспособности ранее обозначенного в Законе срока. Так, согласно ч. 2 ст. 21 ГК РФ допускается приобретение дееспособности в полном объеме, во-первых, при пре досрочном вступлении в брак в соответствии со ст. 13 СК; во-вторых, после эмансипации подростка, достигшего 16-ти летнего возраста (ст. 27 КГ РФ). При этом могут возникать вопросы относительно признания дееспособности лиц вступивших в брак до достижения ими 16 лет. Представляется что в любом случае, когда брак заключен в установленном порядке, полная дееспособность наступает автоматически. К тому же дееспособность в полном объеме охраняется и после расторжения брака, п.2. ст.21. ГК РФ снимает все вопросы, возникающие по этому поводу.</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При этом не исключается признание недееспособным бывшего супруга на общем основании в соответствии со ст. 29 ГК РФ или ограничение его дееспособности в соответствии со ст. 30 ГК РФ. Аналогично положение дел, когда брак признается недействительным. В ст. 30 СК РФ, посвященной последствиям признания брака не действительным, утрата или ограничение дееспособности не фигурируют. Но этот вопрос гражданское законодательство оставляет решать суду (абз. 3 п. 2 ст. 21 ГК РФ).</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Современное гражданское законодательство под </w:t>
      </w:r>
      <w:r w:rsidRPr="00C272EC">
        <w:rPr>
          <w:rFonts w:ascii="Times New Roman" w:hAnsi="Times New Roman" w:cs="Times New Roman"/>
          <w:bCs/>
          <w:color w:val="333333"/>
          <w:sz w:val="28"/>
        </w:rPr>
        <w:t>эмансипацией</w:t>
      </w:r>
      <w:r w:rsidRPr="00C272EC">
        <w:rPr>
          <w:rFonts w:ascii="Times New Roman" w:hAnsi="Times New Roman" w:cs="Times New Roman"/>
          <w:color w:val="333333"/>
          <w:sz w:val="28"/>
        </w:rPr>
        <w:t xml:space="preserve">  понимает объявление несовершеннолетнего, достигшего 16 лет, если он работает по трудовому договору (контракту) либо с согласия родителей занимается предпринимательской деятельностью, полностью  дееспособным (ст. 27 ГК РФ).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Эмансипация совершается по решению органов опеки и попечительства при наличии согласия обоих родителей либо суда, если родители или один из них на то негласны. Цель эмансипации заключается в придании несовершеннолетнему полноценного гражданско-правового статуса.</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Но институт эмансипации представляет собой лишь исключение из правила и не должен рассматриваться как всеобщее руководство к действию. Он предусмотрен законодателем для отдельных граждан,  зрелость которых достигла требуемого уровня.</w:t>
      </w:r>
    </w:p>
    <w:p w:rsidR="006B2D34" w:rsidRPr="00C272EC" w:rsidRDefault="006B2D34" w:rsidP="00AF216C">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Вообще, не смотря на казалось бы, четкое и неоднозначное закрепление института эмансипации в нормах ГК РФ, проблемы все же имеются</w:t>
      </w:r>
      <w:r w:rsidR="00AF216C" w:rsidRPr="00C272EC">
        <w:rPr>
          <w:rStyle w:val="a3"/>
          <w:rFonts w:ascii="Times New Roman" w:hAnsi="Times New Roman"/>
          <w:color w:val="333333"/>
          <w:sz w:val="28"/>
        </w:rPr>
        <w:footnoteReference w:id="16"/>
      </w:r>
      <w:r w:rsidRPr="00C272EC">
        <w:rPr>
          <w:rFonts w:ascii="Times New Roman" w:hAnsi="Times New Roman" w:cs="Times New Roman"/>
          <w:color w:val="333333"/>
          <w:sz w:val="28"/>
        </w:rPr>
        <w:t>.</w:t>
      </w:r>
    </w:p>
    <w:p w:rsidR="006B2D34" w:rsidRPr="00C272EC" w:rsidRDefault="006B2D34" w:rsidP="00AF216C">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В литературе высказывалось мнение, что дети в возрасте до 14 лет полностью недееспособны</w:t>
      </w:r>
      <w:r w:rsidR="00AF216C" w:rsidRPr="00C272EC">
        <w:rPr>
          <w:rStyle w:val="a3"/>
          <w:rFonts w:ascii="Times New Roman" w:hAnsi="Times New Roman"/>
          <w:color w:val="333333"/>
          <w:sz w:val="28"/>
        </w:rPr>
        <w:footnoteReference w:id="17"/>
      </w:r>
      <w:r w:rsidRPr="00C272EC">
        <w:rPr>
          <w:rFonts w:ascii="Times New Roman" w:hAnsi="Times New Roman" w:cs="Times New Roman"/>
          <w:color w:val="333333"/>
          <w:sz w:val="28"/>
        </w:rPr>
        <w:t>.</w:t>
      </w:r>
      <w:r w:rsidRPr="00C272EC">
        <w:rPr>
          <w:rStyle w:val="a3"/>
          <w:rFonts w:ascii="Times New Roman" w:hAnsi="Times New Roman"/>
          <w:color w:val="333333"/>
          <w:sz w:val="28"/>
        </w:rPr>
        <w:t xml:space="preserve"> </w:t>
      </w:r>
      <w:r w:rsidRPr="00C272EC">
        <w:rPr>
          <w:rFonts w:ascii="Times New Roman" w:hAnsi="Times New Roman" w:cs="Times New Roman"/>
          <w:color w:val="333333"/>
          <w:sz w:val="28"/>
        </w:rPr>
        <w:t>Поэтому несовершеннолетние делятся на две группы.</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В первую входят малолетние, то есть не достигшие 14 лет, во вторую – подростки в возрасте от 14 до 18 лет. Ст. 28 ГК РФ, именуемая “Дееспособность малолетних”, причисляет их полностью недееспособным, за которых все сделки все сделки могут совершать от их имени родители либо заменяющие родителей в установленном законе лица (опекуны, приемные родители). Кроме того к малолетним относятся, во-первых, малолетние в возрасте до 6 лет и во-вторых, от 6 до 14 лет. Первые считаются полностью недееспособными без всяких на этот счет исключений. А вторые относящиеся по общему правилу, к недееспособным, все-таки в порядке исключения обладают некоторой самостоятельностью.</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В соответствии с п.2 ст.28 ГК малолетние в праве:</w:t>
      </w:r>
    </w:p>
    <w:p w:rsidR="006B2D34" w:rsidRPr="00C272EC" w:rsidRDefault="006B2D34" w:rsidP="006B2D34">
      <w:pPr>
        <w:pStyle w:val="20"/>
        <w:numPr>
          <w:ilvl w:val="0"/>
          <w:numId w:val="7"/>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совершать мелкие бытовые сделки – сделки, которые направлены на удовлетворение, обычных, каждодневных потребностей малолетнего и незначительные по сумме (покупка хлеба, молока, мороженного и т.п.). Однако определенную сложность вызывает термин незначительность суммы сделки. Высказываются предложения установить конкретную сумму в законе, либо определять ее как процент от уровня дохода родителей, но законодатель определяет так: незначительность означает, что для данного малолетнего с учетом его уровня развития, степени осознания значимости совершаемого им действия, суд в каждом случае должен вынести свое решение о том, является ли для конкретного малолетнего сделка мелкой, или нет.</w:t>
      </w:r>
    </w:p>
    <w:p w:rsidR="006B2D34" w:rsidRPr="00C272EC" w:rsidRDefault="006B2D34" w:rsidP="006B2D34">
      <w:pPr>
        <w:pStyle w:val="20"/>
        <w:numPr>
          <w:ilvl w:val="0"/>
          <w:numId w:val="7"/>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сделки, направленные на безвозмездное получение выгоды, не требующие нотариального удостоверения или государственной регистрации.</w:t>
      </w:r>
    </w:p>
    <w:p w:rsidR="006B2D34" w:rsidRPr="00C272EC" w:rsidRDefault="006B2D34" w:rsidP="006B2D34">
      <w:pPr>
        <w:pStyle w:val="20"/>
        <w:numPr>
          <w:ilvl w:val="0"/>
          <w:numId w:val="7"/>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распоряжаться средствами, предоставленными законным представителем или с его согласия третьим лицом для определенных целей или для свободного распоряжения. Закон в данном случае предоставляет еще более большие возможности.</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Итак, хотя Закон и наделяет малолетних возможностью совершения определенные сделки, они по большому счету являются недееспособными; ибо не несут самостоятельной ответственности за свои действия.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Объем дееспособности лиц в возрасте от 14 до 18 лет (за исключением тех которые приобрели полную дееспособность в более раннем возрасте) значительно шире, поскольку речь идет о подростках, приближающихся к совершеннолетию. Совершеннолетние в возрасте от 14 до 18 лет могут приобретать гражданские права и создавать для себя гражданские обязанности либо самостоятельно (в указанных законах случаях), либо с согласия родителей  (усыновителей, попечителя).</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С согласия родителей (усыновителей, попечителя) несовершеннолетний в возрасте от 14 до18 лет может совершать разнообразные сделки (продать или купить имущество, принять или сделать подарок, заключить договор займа и т. п.) и совершать иные юридические действия, в частности заниматься предпринимательской деятельностью (п.1 ст. 27 ГК). Волю в такого рода сделках и иных действиях выражает сам несовершеннолетний. Согласие родителей, усыновителей или попечителя, как предусмотрено п. 1 ст. 26 ГК, должно быть выражено в письменной форме. Несоблюдение этого требования является основанием для признания сделки, совершенной несовершеннолетним, недействительной (ст. 175 ГК РФ). Согласие может быть получено как до совершения сделки, так и быть письменным одобрением уже состоявшей сделки. Это правило действует лишь тогда, когда сделка подлежит нотариальному удостоверению или государственной регистрации. А все остальные практически совершаются без одобрения, выраженного в письменной форме. А последующее его письменное подтверждение вообще нонсенс и практического применения не имеет. Поэтому правомерна постановка вопроса об изъятии из ГК РФ подобного рода не жизнеспособных искусственных правил, обременяющих текст закона. При этом п. 2 ст. 26 ГК РФ дает перечень прав, при распоряжении которыми подросток совершенно самостоятелен, свободен независимо от согласия (не согласия) родителей (законных представителей) на совершение сделок. К ним относятся: </w:t>
      </w:r>
    </w:p>
    <w:p w:rsidR="006B2D34" w:rsidRPr="00C272EC" w:rsidRDefault="006B2D34" w:rsidP="006B2D34">
      <w:pPr>
        <w:pStyle w:val="20"/>
        <w:numPr>
          <w:ilvl w:val="0"/>
          <w:numId w:val="8"/>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самостоятельно, т.е. независимо от согласия родителей (усыновителей, попечителя), распоряжаться своим заработком, стипендией или иными доходами. Указанное право - наиболее существенное из входящих в объем частичной дееспособности лиц от14 до 18 лет;</w:t>
      </w:r>
    </w:p>
    <w:p w:rsidR="006B2D34" w:rsidRPr="00C272EC" w:rsidRDefault="006B2D34" w:rsidP="006B2D34">
      <w:pPr>
        <w:pStyle w:val="20"/>
        <w:numPr>
          <w:ilvl w:val="0"/>
          <w:numId w:val="8"/>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вправе самостоятельно осуществлять авторские и изобретательские права: заключать авторские договоры с целью использования созданных ими произведений, требовать выдачи патента на изобретение и т. п.;</w:t>
      </w:r>
    </w:p>
    <w:p w:rsidR="006B2D34" w:rsidRPr="00C272EC" w:rsidRDefault="006B2D34" w:rsidP="006B2D34">
      <w:pPr>
        <w:pStyle w:val="20"/>
        <w:numPr>
          <w:ilvl w:val="0"/>
          <w:numId w:val="8"/>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в праве самостоятельно совершать мелкие бытовые сделки (приобретение продуктов питания, учебников, тетрадей и т.п.). По характеру должны соответствовать возрасту несовершеннолетнего; </w:t>
      </w:r>
    </w:p>
    <w:p w:rsidR="006B2D34" w:rsidRPr="00C272EC" w:rsidRDefault="006B2D34" w:rsidP="006B2D34">
      <w:pPr>
        <w:pStyle w:val="20"/>
        <w:numPr>
          <w:ilvl w:val="0"/>
          <w:numId w:val="8"/>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могут самостоятельно вносить вклады в кредитные учреждения и распоряжаться вкладами (несовершеннолетний вправе самостоятельно сделать вклад и в полной мере распоряжаться вкладом, если лично внес его на свое имя. Если же вклад внесен другим лицом на имя несовершеннолетнего, достигшего 14 лет, или перешел к нему по наследству, то он вправе распоряжаться им только с письменного согласия родителей (усыновителей, попечителя));</w:t>
      </w:r>
    </w:p>
    <w:p w:rsidR="006B2D34" w:rsidRPr="00C272EC" w:rsidRDefault="006B2D34" w:rsidP="006B2D34">
      <w:pPr>
        <w:pStyle w:val="20"/>
        <w:numPr>
          <w:ilvl w:val="0"/>
          <w:numId w:val="8"/>
        </w:numPr>
        <w:spacing w:after="0" w:line="360" w:lineRule="auto"/>
        <w:ind w:left="0" w:firstLine="709"/>
        <w:jc w:val="both"/>
        <w:rPr>
          <w:rFonts w:ascii="Times New Roman" w:hAnsi="Times New Roman" w:cs="Times New Roman"/>
          <w:color w:val="333333"/>
          <w:sz w:val="28"/>
        </w:rPr>
      </w:pPr>
      <w:r w:rsidRPr="00C272EC">
        <w:rPr>
          <w:rFonts w:ascii="Times New Roman" w:hAnsi="Times New Roman" w:cs="Times New Roman"/>
          <w:color w:val="333333"/>
          <w:sz w:val="28"/>
        </w:rPr>
        <w:t>с шестнадцати лет быть членами кооператива (абз. 2 п. 4 ст. 26 ГК РФ).</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Несовершеннолетние в возрасте от 14 до 18 лет считаются деликтоспособными, т. е. сами отвечают за имущественный вред причиненный их действиями. Однако если у несовершеннолетнего нет имущества или заработка  достаточного для возмещения вреда, вред в соответствующей части должен быть возмещен его родителями (усыновителями, попечителями), если они не докажут, что вред возник по их вине (ст.1073 ГК РФ).</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bCs/>
          <w:color w:val="333333"/>
          <w:sz w:val="28"/>
        </w:rPr>
        <w:t>Однако ч. 2 ст. 1118 ГК РФ указывает, что завещание может быть совершено гражданином, обладающим в момент его совершения дееспособностью в полном объеме</w:t>
      </w:r>
      <w:r w:rsidRPr="00C272EC">
        <w:rPr>
          <w:rFonts w:ascii="Times New Roman" w:hAnsi="Times New Roman" w:cs="Times New Roman"/>
          <w:color w:val="333333"/>
          <w:sz w:val="28"/>
        </w:rPr>
        <w:t xml:space="preserve">, снимая все вопросы  по данному поводу.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С достижением 18 лет, а также в уже рассмотренных случаях  дееспособность граждан возникает в полном объеме. На содержание дееспособности более не оказывают влияния возрастные факторы, однако, 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При наличии указанных проявлений необходимо защитить имущественные интересы такого гражданина либо интересы его семьи. Этой цели служит признание гражданина недееспособным и ограничение дееспособности гражданина, злоупотребляющего спиртными напитками или наркотическими веществами.</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Все случаи ограничения дееспособности физических лиц предусмотрены законом, как того требует п.1 ст. 22 ГК РФ, где сказано: “Никто не может быть ограничен в дееспособности иначе, как в случаях и порядке, установленных законом”. Это заключается в том, что гражданин  лишается способности своими действиями приобретать такие гражданские пава и  создавать такие гражданские обязанности, которые он в силу Закона уже мог приобретать и создавать. Речь идет, следовательно, об уменьшении объема имевшейся у лица дееспособности. Ограниченным в дееспособности может быть как лицо, имеющее неполную (частичную) дееспособность, так и лицо, имеющее полную дееспособность. </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Гражданский кодекс определяет круг лиц, которые могут обратиться в суд с ходатайством об ограничении или лишении несовершеннолетнего права самостоятельно распоряжаться заработком, стипендией или иными доходами, к их числу относятся: родители, усыновители или попечители, а также органы опеки и попечительства (ч. 4 ст. 26 ГК РФ). Ни общественные организации, никакие-либо заинтересованные лица (ГК РСФСР) выступать с такими ходатайствами не вправе.</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При наличии достаточных оснований (расходование денег на цели противоречащие нормам закона и марали, либо неразумное их расходование), суд может ограничить несовершеннолетнего в праве свободно распоряжаться заработком, стипендией или иными доходами либо вовсе лишить его этого права.</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На основании решения суда заработок, стипендия, иные доходы несовершеннолетнего полностью или частично должны выдаваться не ему, а его законным представителям. Ограничение, имеющейся дееспособности малолетних законом не предусмотрено.</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Таков, рассмотренный выше, порядок ограничения дееспособности несовершеннолетних в возрасте от 14 до 18 лет, что же касается граждан достигших совершеннолетия то, законом допускается ограничение дееспособности граждан, злоупотребляющими спиртными напитками или наркотическими средствами (ст. 30 ГК РФ). Норма этой статьи распространяется и на несовершеннолетних, которые до достижения 18 лет приобрели полную дееспособность в связи с вступлением в брак (п. 2 ст. 21 ГК РФ) или в порядке эмансипации (ст. 27 ГК РФ).</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Ограничение дееспособности гражданина выражается в том, что в соответствии с решением суда над ним устанавливается попечительство и совершать сделки по распоряжению имуществом, а также получать заработную плату, пенсию или иные виды доходов и распоряжаться ими, он может лишь с согласия попечителя. Он вправе самостоятельно совершать лишь мелкие бытовые сделки (п. 1 ст. 30 ГК РФ).</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Ограниченно дееспособный не может быть усыновителем и, соответственно, опекуном или попечителем. Однако ограничение дееспособности не распространяется на решение вопросов о заключении брака и расторжении брака, вступление в трудовые отношения и т.п. Не влияет ограничение в дееспособности и на имущественную ответственность. В случае прекращения гражданином злоупотребления спиртными напитками или наркотическими средствами, суд отменяет ограничение его дееспособности (может ограничить вновь, если, злоупотребление спиртными напитками или наркотическими средствами, вновь начнутся). Отмена производится и тогда, когда прекращает существование семья (развод, смерть, разделение семьи) ограниченного дееспособного, поскольку отпадает обязанность по ее содержанию.</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При этом п. 2 ст. 22 ГК РФ, не оставляет без внимания  признание недействительным акта государственного или иного органа допустившего неправомерное ограничение.</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Итак, н</w:t>
      </w:r>
      <w:r w:rsidR="000968D9" w:rsidRPr="00C272EC">
        <w:rPr>
          <w:rFonts w:ascii="Times New Roman" w:hAnsi="Times New Roman" w:cs="Times New Roman"/>
          <w:color w:val="333333"/>
          <w:sz w:val="28"/>
        </w:rPr>
        <w:t>а основании вышеизложенного, не</w:t>
      </w:r>
      <w:r w:rsidRPr="00C272EC">
        <w:rPr>
          <w:rFonts w:ascii="Times New Roman" w:hAnsi="Times New Roman" w:cs="Times New Roman"/>
          <w:color w:val="333333"/>
          <w:sz w:val="28"/>
        </w:rPr>
        <w:t>трудно сделать вывод: гражданское законодательство не имеет цели излечения лиц от алкоголизма и наркомании (равно как, и наказать их за это), а имеет целью защиту имущественных интересов семьи.</w:t>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Одним из важных факторов, влияющих на дееспособность гражданина, является </w:t>
      </w:r>
      <w:r w:rsidRPr="00C272EC">
        <w:rPr>
          <w:rFonts w:ascii="Times New Roman" w:hAnsi="Times New Roman" w:cs="Times New Roman"/>
          <w:bCs/>
          <w:color w:val="333333"/>
          <w:sz w:val="28"/>
        </w:rPr>
        <w:t>психическое здоровье</w:t>
      </w:r>
      <w:r w:rsidRPr="00C272EC">
        <w:rPr>
          <w:rFonts w:ascii="Times New Roman" w:hAnsi="Times New Roman" w:cs="Times New Roman"/>
          <w:color w:val="333333"/>
          <w:sz w:val="28"/>
        </w:rPr>
        <w:t xml:space="preserve">. Согласно п. 1 ст. 29 ГК РФ гражданин, который вследствие психического расстройства не может понимать значения  своих действий или руководить ими, может быть признан судом </w:t>
      </w:r>
      <w:r w:rsidRPr="00C272EC">
        <w:rPr>
          <w:rFonts w:ascii="Times New Roman" w:hAnsi="Times New Roman" w:cs="Times New Roman"/>
          <w:bCs/>
          <w:color w:val="333333"/>
          <w:sz w:val="28"/>
        </w:rPr>
        <w:t>недееспособным</w:t>
      </w:r>
      <w:r w:rsidRPr="00C272EC">
        <w:rPr>
          <w:rFonts w:ascii="Times New Roman" w:hAnsi="Times New Roman" w:cs="Times New Roman"/>
          <w:color w:val="333333"/>
          <w:sz w:val="28"/>
        </w:rPr>
        <w:t>.</w:t>
      </w:r>
      <w:r w:rsidRPr="00C272EC">
        <w:rPr>
          <w:rFonts w:ascii="Times New Roman" w:hAnsi="Times New Roman" w:cs="Times New Roman"/>
          <w:color w:val="333333"/>
          <w:sz w:val="28"/>
        </w:rPr>
        <w:tab/>
      </w:r>
    </w:p>
    <w:p w:rsidR="006B2D34" w:rsidRPr="00C272EC" w:rsidRDefault="006B2D34" w:rsidP="006B2D34">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Гражданин считается недееспособным лишь после внесения судом соответствующего решения. При этом на основании решения суда над ним устанавливается опека.</w:t>
      </w:r>
    </w:p>
    <w:p w:rsidR="000968D9" w:rsidRPr="00C272EC" w:rsidRDefault="006B2D34" w:rsidP="000968D9">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 xml:space="preserve">Если </w:t>
      </w:r>
      <w:r w:rsidR="000968D9" w:rsidRPr="00C272EC">
        <w:rPr>
          <w:rFonts w:ascii="Times New Roman" w:hAnsi="Times New Roman" w:cs="Times New Roman"/>
          <w:color w:val="333333"/>
          <w:sz w:val="28"/>
        </w:rPr>
        <w:t>если состояние психического здоровья гражданина, признанного недееспособным, улучшилось, он по решению суда может быть признан дееспособным. Основанием для такого решения должно быть соответствующее заключение судебно- психиатрической экспертизы. Признание гражданина дееспособным влечет отмену установленной над ним опеки.</w:t>
      </w:r>
    </w:p>
    <w:p w:rsidR="006B2D34" w:rsidRPr="00C272EC" w:rsidRDefault="006B2D34" w:rsidP="006B2D34">
      <w:pPr>
        <w:spacing w:line="360" w:lineRule="auto"/>
        <w:ind w:left="360"/>
        <w:rPr>
          <w:b/>
          <w:bCs/>
          <w:color w:val="333333"/>
          <w:sz w:val="28"/>
          <w:szCs w:val="28"/>
        </w:rPr>
      </w:pPr>
    </w:p>
    <w:p w:rsidR="008A5F75" w:rsidRPr="00C272EC" w:rsidRDefault="008A5F75" w:rsidP="000968D9">
      <w:pPr>
        <w:numPr>
          <w:ilvl w:val="0"/>
          <w:numId w:val="4"/>
        </w:numPr>
        <w:spacing w:line="360" w:lineRule="auto"/>
        <w:ind w:left="0" w:firstLine="539"/>
        <w:jc w:val="center"/>
        <w:outlineLvl w:val="0"/>
        <w:rPr>
          <w:b/>
          <w:bCs/>
          <w:color w:val="333333"/>
          <w:sz w:val="28"/>
          <w:szCs w:val="28"/>
        </w:rPr>
      </w:pPr>
      <w:bookmarkStart w:id="4" w:name="_Toc246823620"/>
      <w:r w:rsidRPr="00C272EC">
        <w:rPr>
          <w:b/>
          <w:bCs/>
          <w:color w:val="333333"/>
          <w:sz w:val="28"/>
          <w:szCs w:val="28"/>
        </w:rPr>
        <w:t>Опека и попечительство</w:t>
      </w:r>
      <w:bookmarkEnd w:id="4"/>
    </w:p>
    <w:p w:rsidR="008A5F75" w:rsidRPr="00C272EC" w:rsidRDefault="008A5F75" w:rsidP="006B2D34">
      <w:pPr>
        <w:rPr>
          <w:color w:val="333333"/>
        </w:rPr>
      </w:pP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Опека и попечительство устанавливаются над детьми, оставшимися без попечения родителей, в целях их воспитания в семье, а также для защиты их прав и законных интересов.  Следовательно, опека и попечительство являются одной из форм осуществления государственной защиты личности.</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В настоящее время основополагающие нормы об опеке и попечительстве содержатся в ГК РФ (ст. 31—40), который вместе с тем устанавливает, что деятельность опекунов и попечителей, относящаяся к воспитанию несовершеннолетних, состоящих под опекой или попечительством, является предметом регулирования семейного права (п. 1 ст. 150 Семейного кодекса РФ). Согласно п. 4 названной статьи гражданские права и обязанности опекуна (попечителя) определяются ст. 36—38 ГК.</w:t>
      </w:r>
    </w:p>
    <w:p w:rsidR="000968D9" w:rsidRPr="00C272EC" w:rsidRDefault="000968D9" w:rsidP="000968D9">
      <w:pPr>
        <w:pStyle w:val="a6"/>
        <w:spacing w:after="0" w:line="480" w:lineRule="exact"/>
        <w:ind w:left="0" w:firstLine="720"/>
        <w:jc w:val="both"/>
        <w:rPr>
          <w:color w:val="333333"/>
          <w:sz w:val="28"/>
          <w:szCs w:val="28"/>
        </w:rPr>
      </w:pPr>
      <w:r w:rsidRPr="00C272EC">
        <w:rPr>
          <w:bCs/>
          <w:color w:val="333333"/>
          <w:sz w:val="28"/>
          <w:szCs w:val="28"/>
        </w:rPr>
        <w:t>Опека</w:t>
      </w:r>
      <w:r w:rsidRPr="00C272EC">
        <w:rPr>
          <w:b/>
          <w:bCs/>
          <w:color w:val="333333"/>
          <w:sz w:val="28"/>
          <w:szCs w:val="28"/>
        </w:rPr>
        <w:t xml:space="preserve"> </w:t>
      </w:r>
      <w:r w:rsidRPr="00C272EC">
        <w:rPr>
          <w:color w:val="333333"/>
          <w:sz w:val="28"/>
          <w:szCs w:val="28"/>
        </w:rPr>
        <w:t>устанавливается над детьми в возрасте до 14 лет, а также над гражданами, признанными судом недееспособными вследствие психического расстройства (п. 1 ст. 32 ГК). Сущность опеки состоит в том, что вместо ребенка, не достигшего 14 лет, либо вместо лица, признанного судом недееспособным вследствие психического расстройства, все права и обязанности осуществляет специально назначенное лицо — опекун. Опекуны являются представителями подопечных в силу закона и полностью заменяют подопечных в имущественных отношениях. Опекуны совершают от имени подопечных и в их интересах все необходимые сделки, они выступают в защиту прав и интересов своих подопечных в отношениях с любыми лицами, в том числе в судах, без специального полномочия, на основании удостоверения, выданного органом опеки и попечительства, либо решения этого органа о назначении данного лица опекуном.</w:t>
      </w:r>
    </w:p>
    <w:p w:rsidR="000968D9" w:rsidRPr="00C272EC" w:rsidRDefault="000968D9" w:rsidP="000968D9">
      <w:pPr>
        <w:pStyle w:val="a6"/>
        <w:spacing w:after="0" w:line="480" w:lineRule="exact"/>
        <w:ind w:left="0" w:firstLine="720"/>
        <w:jc w:val="both"/>
        <w:rPr>
          <w:color w:val="333333"/>
          <w:sz w:val="28"/>
          <w:szCs w:val="28"/>
        </w:rPr>
      </w:pPr>
      <w:r w:rsidRPr="00C272EC">
        <w:rPr>
          <w:bCs/>
          <w:color w:val="333333"/>
          <w:sz w:val="28"/>
          <w:szCs w:val="28"/>
        </w:rPr>
        <w:t xml:space="preserve">Попечительство </w:t>
      </w:r>
      <w:r w:rsidRPr="00C272EC">
        <w:rPr>
          <w:color w:val="333333"/>
          <w:sz w:val="28"/>
          <w:szCs w:val="28"/>
        </w:rPr>
        <w:t>отличается от опеки содержанием обязанностей, которые закон возлагает на опекунов и попечителей. Оно устанавливается над гражданами, которые частично дееспособны, — над несовершеннолетними в возрасте от 14 до 18 лет, а также над гражданами, ограниченными судом в дееспособности вследствие злоупотребления спиртными напитками или наркотическими средствами (п. 1 ст. 33 ГК).</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Попечительство состоит в том, что специально назначенное лицо — попечитель помогает частично дееспособному либо ограниченно дееспособному лицу осуществлять принадлежащие им права и исполнять обязанности своими советами и дает либо не дает свое согласие на совершение такими лицами сделок и других юридических действий (кроме сделок, которые несовершеннолетний или ограниченно дееспособный вправе совершать самостоятельно). Попечитель является лишь помощником своего подопечного, восполняя недостающий жизненный опыт несовершен-нолетнего, либо удерживая от неправильных действий гражданина, ограниченного в дееспособности вследствие злоупотребления спиртными напитками или наркотическими средствами. Наряду с этим попечитель охраняет их от злоупотреблений со стороны третьих лиц.</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Опека и попечительство находятся в ведении органов местного самоуправления. Наиболее важные вопросы решает непосредственно глава районной, городской, районной в городе администрации по месту жительства лица, подлежащего опеке или попечительству, или по месту жительства опекуна (попечителя). Глава администрации принимает решение об установлении опеки (попечительства) на основании соответствующего решения суда и издает постановление о назначении конкретного гражданина опекуном (попечителем). Выполнение остальных функций в области опеки и попечительства возлагается на соответствующие отделы (управления), являющиеся структурными подразделениями органа местного самоуправления: в отношении несовершеннолетних — на отделы (управления) народного образования; в отношении лиц, признанных недееспособными вследствие психического  расстройства, — на отделы (управления) здравоохранения либо отделы (управления) социальной защиты населения.</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Орган опеки и попечительства подбирает лиц, которых можно назначить опекуном (попечителем), осуществляет надзор за деятельностью опекунов и попечителей, в необходимых случаях оказывает им помощь и содействие, рассматривает жалобы на неправильные действия опекунов и попечителей, принимает соответствующие меры в случае обнаружения обстоятельств, отрицательно влияющих на подопечного, и т. д. Таким образом, через органы опеки и попечительства осуществляется забота государства о гражданах, не обладающих дееспособностью либо обладающих частичной, неполной дееспособностью.</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В целях наиболее полного учета интересов подопечных закон устанавливает ряд общих требований к опекунам и попечителям. В первую очередь должны приниматься во внимание их нравственные и иные личные качества. Они должны быть способны к определенному самоограничению ради принимаемого под опеку или попечительство человека, который социально слабо защищен.</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 xml:space="preserve">Также,   согласно п. 2 ст. 35 ГК опекунами и попечителями могут назначаться только </w:t>
      </w:r>
      <w:r w:rsidRPr="00C272EC">
        <w:rPr>
          <w:bCs/>
          <w:color w:val="333333"/>
          <w:sz w:val="28"/>
          <w:szCs w:val="28"/>
        </w:rPr>
        <w:t>совершеннолетние и дееспособные</w:t>
      </w:r>
      <w:r w:rsidRPr="00C272EC">
        <w:rPr>
          <w:b/>
          <w:bCs/>
          <w:color w:val="333333"/>
          <w:sz w:val="28"/>
          <w:szCs w:val="28"/>
        </w:rPr>
        <w:t xml:space="preserve"> </w:t>
      </w:r>
      <w:r w:rsidRPr="00C272EC">
        <w:rPr>
          <w:color w:val="333333"/>
          <w:sz w:val="28"/>
          <w:szCs w:val="28"/>
        </w:rPr>
        <w:t>граждане. Следовательно, не могут быть назначены опекунами и попечителями граждане, которые приобрели полную дееспособность в связи со вступлением в брак до достижения 18 лет либо в порядке эмансипации, поскольку они хотя и признаются полностью дееспособными, но не относятся до достижения 18 лет к числу совершеннолетних. Равным образом не может быть опекуном или попечителем совершеннолетний гражданин, если его дееспособность ограничена судом по основаниям, предусмотренным ст. 30 ГК. По прямому указанию закона не могут быть назначены опекунами и попечителями граждане, лишенные родительских прав (п. 2 ст. 35 ГК). Представляется, что это относится не только к случаям, когда опекун (попечитель) назначается к малолетнему либо несовершеннолетнему, но и к случаям, когда он назначается к лицу, признанному недееспособным вследствие психического расстройства.</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 xml:space="preserve">Повышенные требования предъявляются к </w:t>
      </w:r>
      <w:r w:rsidRPr="00C272EC">
        <w:rPr>
          <w:bCs/>
          <w:color w:val="333333"/>
          <w:sz w:val="28"/>
          <w:szCs w:val="28"/>
        </w:rPr>
        <w:t>опекунам и попечителям детей.</w:t>
      </w:r>
      <w:r w:rsidRPr="00C272EC">
        <w:rPr>
          <w:b/>
          <w:bCs/>
          <w:color w:val="333333"/>
          <w:sz w:val="28"/>
          <w:szCs w:val="28"/>
        </w:rPr>
        <w:t xml:space="preserve"> </w:t>
      </w:r>
      <w:r w:rsidRPr="00C272EC">
        <w:rPr>
          <w:color w:val="333333"/>
          <w:sz w:val="28"/>
          <w:szCs w:val="28"/>
        </w:rPr>
        <w:t>Семейный кодекс РФ устанавливает, что не назначаются опекунами 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было отменено по их вине, а также лица, которые по состоянию здоровья (по перечню заболеваний, устанавливаемому Правительством РФ) не могут осуществлять обязанности по воспитанию ребенка (п. 3 ст. 146 и п. 1 ст. 127 Семейного кодекса РФ).Это:</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xml:space="preserve"> - туберкулез;</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заболевания внутренних органов, нервной системы, опорно-двигательного аппарата в стадии декомпенсации;</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злокачественные онкологические заболевания;</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инфекционные заболевания, до снятия с диспансерного учета;</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xml:space="preserve">- психические заболевания, вследствие которых больной был признан недееспособным или ограниченно дееспособным; </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алкоголизм, наркомания, токсикомания;</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xml:space="preserve">- заболевания и травмы, приведшие к инвалидности </w:t>
      </w:r>
      <w:r w:rsidRPr="00C272EC">
        <w:rPr>
          <w:color w:val="333333"/>
          <w:sz w:val="28"/>
          <w:szCs w:val="28"/>
          <w:lang w:val="en-US"/>
        </w:rPr>
        <w:t>I</w:t>
      </w:r>
      <w:r w:rsidRPr="00C272EC">
        <w:rPr>
          <w:color w:val="333333"/>
          <w:sz w:val="28"/>
          <w:szCs w:val="28"/>
        </w:rPr>
        <w:t xml:space="preserve"> и II групп, исключающей трудоспособность</w:t>
      </w:r>
      <w:r w:rsidRPr="00C272EC">
        <w:rPr>
          <w:rStyle w:val="a3"/>
          <w:color w:val="333333"/>
          <w:sz w:val="28"/>
          <w:szCs w:val="28"/>
        </w:rPr>
        <w:footnoteReference w:id="18"/>
      </w:r>
      <w:r w:rsidRPr="00C272EC">
        <w:rPr>
          <w:color w:val="333333"/>
          <w:sz w:val="28"/>
          <w:szCs w:val="28"/>
        </w:rPr>
        <w:t>.</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 xml:space="preserve">При назначении опекуна и попечителя учитываются отношения между ним и лицом, нуждающимся в опеке и попечительстве, а если это возможно, то и </w:t>
      </w:r>
      <w:r w:rsidRPr="00C272EC">
        <w:rPr>
          <w:bCs/>
          <w:color w:val="333333"/>
          <w:sz w:val="28"/>
          <w:szCs w:val="28"/>
        </w:rPr>
        <w:t>желание подопечного</w:t>
      </w:r>
      <w:r w:rsidRPr="00C272EC">
        <w:rPr>
          <w:b/>
          <w:bCs/>
          <w:color w:val="333333"/>
          <w:sz w:val="28"/>
          <w:szCs w:val="28"/>
        </w:rPr>
        <w:t xml:space="preserve">. </w:t>
      </w:r>
      <w:r w:rsidRPr="00C272EC">
        <w:rPr>
          <w:color w:val="333333"/>
          <w:sz w:val="28"/>
          <w:szCs w:val="28"/>
        </w:rPr>
        <w:t xml:space="preserve">Опекунами и попечителями назначаются, как правило, лица, близкие подопечному, главным образом родственники. При их отсутствии опекун (попечитель) назначается по выбору органов опеки и попечительства. Учитывается отношение к ребенку членов семьи опекуна (попечителя), а также, если это возможно, желание самого ребенка. </w:t>
      </w:r>
      <w:r w:rsidRPr="00C272EC">
        <w:rPr>
          <w:color w:val="333333"/>
          <w:sz w:val="28"/>
          <w:szCs w:val="28"/>
        </w:rPr>
        <w:br/>
        <w:t>Такое желание учитывается органом опеки и попечительства, если подопечный в состоянии его выразить. В соответствии со ст. 57 СК РФ мнение ребенка, достигшего возраста десяти лет, по любому касающегося его вопросу должно быть обязательно учтено, в том числе оно должно быть учтено и органом опеки и попечительства. Таким образом, необходимо выяснить желание ребенка по поводу назначения ему опекуна (попечителя) и отразить результат опроса в документах, оформляемых при установлении опеки (попечительства).</w:t>
      </w:r>
    </w:p>
    <w:p w:rsidR="000968D9" w:rsidRPr="00C272EC" w:rsidRDefault="000968D9" w:rsidP="000968D9">
      <w:pPr>
        <w:pStyle w:val="a6"/>
        <w:spacing w:after="0" w:line="480" w:lineRule="exact"/>
        <w:ind w:left="0" w:firstLine="720"/>
        <w:jc w:val="both"/>
        <w:rPr>
          <w:color w:val="333333"/>
          <w:sz w:val="28"/>
          <w:szCs w:val="28"/>
        </w:rPr>
      </w:pPr>
      <w:r w:rsidRPr="00C272EC">
        <w:rPr>
          <w:color w:val="333333"/>
          <w:sz w:val="28"/>
          <w:szCs w:val="28"/>
        </w:rPr>
        <w:t xml:space="preserve">Опекуном или попечителем гражданин может быть назначен только с его согласия, т. е. эти отношения основаны на </w:t>
      </w:r>
      <w:r w:rsidRPr="00C272EC">
        <w:rPr>
          <w:bCs/>
          <w:color w:val="333333"/>
          <w:sz w:val="28"/>
          <w:szCs w:val="28"/>
        </w:rPr>
        <w:t>принципе добровольности.</w:t>
      </w:r>
      <w:r w:rsidRPr="00C272EC">
        <w:rPr>
          <w:b/>
          <w:bCs/>
          <w:color w:val="333333"/>
          <w:sz w:val="28"/>
          <w:szCs w:val="28"/>
        </w:rPr>
        <w:t xml:space="preserve"> </w:t>
      </w:r>
      <w:r w:rsidRPr="00C272EC">
        <w:rPr>
          <w:color w:val="333333"/>
          <w:sz w:val="28"/>
          <w:szCs w:val="28"/>
        </w:rPr>
        <w:t xml:space="preserve">Никаких исключений из этого принципа закон не предусматривает. Принцип добровольности принятия на себя обязанностей опекуна или попечителя в настоящее время содержится в ГК РФ (п. 3 ст. 35). На практике при назначении гражданина опекуном или попечителем требуется письменное </w:t>
      </w:r>
      <w:r w:rsidRPr="00C272EC">
        <w:rPr>
          <w:bCs/>
          <w:color w:val="333333"/>
          <w:sz w:val="28"/>
          <w:szCs w:val="28"/>
        </w:rPr>
        <w:t>согласие его супруга</w:t>
      </w:r>
      <w:r w:rsidRPr="00C272EC">
        <w:rPr>
          <w:b/>
          <w:bCs/>
          <w:color w:val="333333"/>
          <w:sz w:val="28"/>
          <w:szCs w:val="28"/>
        </w:rPr>
        <w:t xml:space="preserve"> </w:t>
      </w:r>
      <w:r w:rsidRPr="00C272EC">
        <w:rPr>
          <w:color w:val="333333"/>
          <w:sz w:val="28"/>
          <w:szCs w:val="28"/>
        </w:rPr>
        <w:t>и совершеннолетних членов семьи, поскольку забота о подопечном осуществляется обычно всеми членами семьи, если обязанности опекуна или попечителя принял на себя семейный человек.</w:t>
      </w:r>
    </w:p>
    <w:p w:rsidR="000968D9" w:rsidRPr="00C272EC" w:rsidRDefault="000968D9" w:rsidP="000968D9">
      <w:pPr>
        <w:pStyle w:val="a6"/>
        <w:spacing w:after="0" w:line="360" w:lineRule="auto"/>
        <w:ind w:left="0" w:firstLine="720"/>
        <w:jc w:val="both"/>
        <w:rPr>
          <w:color w:val="333333"/>
          <w:sz w:val="28"/>
          <w:szCs w:val="28"/>
        </w:rPr>
      </w:pPr>
      <w:r w:rsidRPr="00C272EC">
        <w:rPr>
          <w:color w:val="333333"/>
          <w:sz w:val="28"/>
          <w:szCs w:val="28"/>
        </w:rPr>
        <w:t>Встречаются случаи, когда оказывается невозможным в месячный срок, установленный законом, подобрать опекуна или попечителя для нуждающегося в опеке (попечительстве) лица.   В такой ситуации функции опекуна (попечителя) временно выполняют органы опеки и попечительства.</w:t>
      </w:r>
    </w:p>
    <w:p w:rsidR="000968D9" w:rsidRPr="00C272EC" w:rsidRDefault="000968D9" w:rsidP="000968D9">
      <w:pPr>
        <w:pStyle w:val="a6"/>
        <w:spacing w:after="0" w:line="360" w:lineRule="auto"/>
        <w:ind w:left="0" w:firstLine="720"/>
        <w:jc w:val="both"/>
        <w:rPr>
          <w:color w:val="333333"/>
          <w:sz w:val="28"/>
          <w:szCs w:val="28"/>
        </w:rPr>
      </w:pPr>
      <w:r w:rsidRPr="00C272EC">
        <w:rPr>
          <w:color w:val="333333"/>
          <w:sz w:val="28"/>
          <w:szCs w:val="28"/>
        </w:rPr>
        <w:t xml:space="preserve">Специально регламентируется законом опека и попечительство над лицами, находящимися или помещенными в соответствующие воспитательные, лечебные учреждения, учреждения социальной защиты населения или другие аналогичные учреждения. К числу таких лиц относятся несовершеннолетние, воспитание и содержание которых полностью осуществляются указанными учреждениями, а также граждане, признанные недееспособными или ограниченно дееспособными и помещенные в соответствующие учреждения. Опекуны и попечители таким лицам не назначаются, поскольку их функции осуществляют сами названные учреждения, причем они признаются опекунами и попечителями (п. 4 ст. 35 ГК; п. 1 ст. 147 Семейного кодекса РФ).    </w:t>
      </w:r>
    </w:p>
    <w:p w:rsidR="000968D9" w:rsidRPr="00C272EC" w:rsidRDefault="000968D9" w:rsidP="000968D9">
      <w:pPr>
        <w:pStyle w:val="a6"/>
        <w:spacing w:after="0" w:line="360" w:lineRule="auto"/>
        <w:ind w:left="0" w:firstLine="720"/>
        <w:jc w:val="both"/>
        <w:rPr>
          <w:color w:val="333333"/>
          <w:sz w:val="28"/>
          <w:szCs w:val="28"/>
        </w:rPr>
      </w:pPr>
      <w:r w:rsidRPr="00C272EC">
        <w:rPr>
          <w:color w:val="333333"/>
          <w:sz w:val="28"/>
          <w:szCs w:val="28"/>
        </w:rPr>
        <w:t xml:space="preserve">Перечисленные организации имеют тот же объем прав и обязанностей, что и граждане-опекуны (попечители). В частности, они также несут ответственность за действия своих подопечных. </w:t>
      </w:r>
    </w:p>
    <w:p w:rsidR="000968D9" w:rsidRPr="00C272EC" w:rsidRDefault="000968D9" w:rsidP="000968D9">
      <w:pPr>
        <w:pStyle w:val="a6"/>
        <w:spacing w:after="0" w:line="360" w:lineRule="auto"/>
        <w:ind w:left="0" w:firstLine="720"/>
        <w:jc w:val="both"/>
        <w:rPr>
          <w:color w:val="333333"/>
          <w:sz w:val="28"/>
          <w:szCs w:val="28"/>
        </w:rPr>
      </w:pPr>
      <w:r w:rsidRPr="00C272EC">
        <w:rPr>
          <w:color w:val="333333"/>
          <w:sz w:val="28"/>
          <w:szCs w:val="28"/>
        </w:rPr>
        <w:t>Говоря об обязанностях и правах опекунов и попечителей, главной надо считать обязанность опекунов и попечителей заботиться о содержании своих подопечных, об обеспечении их уходом и лечением, а в отношении несовершеннолетних подопечных — также и об их обучении и воспитании. Эта общая обязанность конкретизируется применительно к разным сферам деятельности опекунов и попечителей. Важнейшее место среди них занимает сфера имущественных отношений.</w:t>
      </w:r>
    </w:p>
    <w:p w:rsidR="000968D9" w:rsidRPr="00C272EC" w:rsidRDefault="000968D9" w:rsidP="000968D9">
      <w:pPr>
        <w:pStyle w:val="a6"/>
        <w:widowControl w:val="0"/>
        <w:spacing w:after="0" w:line="360" w:lineRule="auto"/>
        <w:ind w:left="0" w:firstLine="720"/>
        <w:jc w:val="both"/>
        <w:rPr>
          <w:color w:val="333333"/>
          <w:sz w:val="28"/>
          <w:szCs w:val="28"/>
        </w:rPr>
      </w:pPr>
      <w:r w:rsidRPr="00C272EC">
        <w:rPr>
          <w:color w:val="333333"/>
          <w:sz w:val="28"/>
          <w:szCs w:val="28"/>
        </w:rPr>
        <w:t xml:space="preserve">Опекун, являясь законным представителем подопечного, полностью заменяет его в имущественных отношениях и в соответствии с этим </w:t>
      </w:r>
      <w:r w:rsidRPr="00C272EC">
        <w:rPr>
          <w:bCs/>
          <w:color w:val="333333"/>
          <w:sz w:val="28"/>
          <w:szCs w:val="28"/>
        </w:rPr>
        <w:t>вправе</w:t>
      </w:r>
      <w:r w:rsidRPr="00C272EC">
        <w:rPr>
          <w:b/>
          <w:bCs/>
          <w:color w:val="333333"/>
          <w:sz w:val="28"/>
          <w:szCs w:val="28"/>
        </w:rPr>
        <w:t xml:space="preserve"> </w:t>
      </w:r>
      <w:r w:rsidRPr="00C272EC">
        <w:rPr>
          <w:bCs/>
          <w:color w:val="333333"/>
          <w:sz w:val="28"/>
          <w:szCs w:val="28"/>
        </w:rPr>
        <w:t>совершать от имени подопечного все сделки</w:t>
      </w:r>
      <w:r w:rsidRPr="00C272EC">
        <w:rPr>
          <w:b/>
          <w:bCs/>
          <w:color w:val="333333"/>
          <w:sz w:val="28"/>
          <w:szCs w:val="28"/>
        </w:rPr>
        <w:t xml:space="preserve">, </w:t>
      </w:r>
      <w:r w:rsidRPr="00C272EC">
        <w:rPr>
          <w:color w:val="333333"/>
          <w:sz w:val="28"/>
          <w:szCs w:val="28"/>
        </w:rPr>
        <w:t xml:space="preserve">которые необходимы для обеспечения интересов подопечного и целей опеки. Попечитель имеет право давать или не давать </w:t>
      </w:r>
      <w:r w:rsidRPr="00C272EC">
        <w:rPr>
          <w:bCs/>
          <w:color w:val="333333"/>
          <w:sz w:val="28"/>
          <w:szCs w:val="28"/>
        </w:rPr>
        <w:t>согласие на совершение</w:t>
      </w:r>
      <w:r w:rsidRPr="00C272EC">
        <w:rPr>
          <w:b/>
          <w:bCs/>
          <w:color w:val="333333"/>
          <w:sz w:val="28"/>
          <w:szCs w:val="28"/>
        </w:rPr>
        <w:t xml:space="preserve"> </w:t>
      </w:r>
      <w:r w:rsidRPr="00C272EC">
        <w:rPr>
          <w:bCs/>
          <w:color w:val="333333"/>
          <w:sz w:val="28"/>
          <w:szCs w:val="28"/>
        </w:rPr>
        <w:t xml:space="preserve">сделок </w:t>
      </w:r>
      <w:r w:rsidRPr="00C272EC">
        <w:rPr>
          <w:color w:val="333333"/>
          <w:sz w:val="28"/>
          <w:szCs w:val="28"/>
        </w:rPr>
        <w:t xml:space="preserve">подопечным. Однако права опекуна и попечителя в данной сфере существенно ограничены в интересах подопечных. Это выражается в том, что опекун без предварительного разрешения органа опеки и попечительства </w:t>
      </w:r>
      <w:r w:rsidRPr="00C272EC">
        <w:rPr>
          <w:bCs/>
          <w:color w:val="333333"/>
          <w:sz w:val="28"/>
          <w:szCs w:val="28"/>
        </w:rPr>
        <w:t>не вправе</w:t>
      </w:r>
      <w:r w:rsidRPr="00C272EC">
        <w:rPr>
          <w:b/>
          <w:bCs/>
          <w:color w:val="333333"/>
          <w:sz w:val="28"/>
          <w:szCs w:val="28"/>
        </w:rPr>
        <w:t xml:space="preserve"> </w:t>
      </w:r>
      <w:r w:rsidRPr="00C272EC">
        <w:rPr>
          <w:bCs/>
          <w:color w:val="333333"/>
          <w:sz w:val="28"/>
          <w:szCs w:val="28"/>
        </w:rPr>
        <w:t>совершать</w:t>
      </w:r>
      <w:r w:rsidRPr="00C272EC">
        <w:rPr>
          <w:b/>
          <w:bCs/>
          <w:color w:val="333333"/>
          <w:sz w:val="28"/>
          <w:szCs w:val="28"/>
        </w:rPr>
        <w:t xml:space="preserve">, </w:t>
      </w:r>
      <w:r w:rsidRPr="00C272EC">
        <w:rPr>
          <w:color w:val="333333"/>
          <w:sz w:val="28"/>
          <w:szCs w:val="28"/>
        </w:rPr>
        <w:t xml:space="preserve">а попечитель </w:t>
      </w:r>
      <w:r w:rsidRPr="00C272EC">
        <w:rPr>
          <w:bCs/>
          <w:color w:val="333333"/>
          <w:sz w:val="28"/>
          <w:szCs w:val="28"/>
        </w:rPr>
        <w:t>давать согласие</w:t>
      </w:r>
      <w:r w:rsidRPr="00C272EC">
        <w:rPr>
          <w:b/>
          <w:bCs/>
          <w:color w:val="333333"/>
          <w:sz w:val="28"/>
          <w:szCs w:val="28"/>
        </w:rPr>
        <w:t xml:space="preserve"> </w:t>
      </w:r>
      <w:r w:rsidRPr="00C272EC">
        <w:rPr>
          <w:color w:val="333333"/>
          <w:sz w:val="28"/>
          <w:szCs w:val="28"/>
        </w:rPr>
        <w:t>на совершение следующих сделок:</w:t>
      </w:r>
    </w:p>
    <w:p w:rsidR="000968D9" w:rsidRPr="00C272EC" w:rsidRDefault="000968D9" w:rsidP="000968D9">
      <w:pPr>
        <w:pStyle w:val="a6"/>
        <w:widowControl w:val="0"/>
        <w:spacing w:after="0" w:line="360" w:lineRule="auto"/>
        <w:ind w:left="0" w:firstLine="720"/>
        <w:jc w:val="both"/>
        <w:rPr>
          <w:color w:val="333333"/>
          <w:sz w:val="28"/>
          <w:szCs w:val="28"/>
        </w:rPr>
      </w:pPr>
      <w:r w:rsidRPr="00C272EC">
        <w:rPr>
          <w:color w:val="333333"/>
          <w:sz w:val="28"/>
          <w:szCs w:val="28"/>
        </w:rPr>
        <w:t>по отчуждению, в том числе обмену или дарению, имущества подопечного, сдаче его внаем (в аренду), в безвозмездное пользование или в залог;</w:t>
      </w:r>
    </w:p>
    <w:p w:rsidR="000968D9" w:rsidRPr="00C272EC" w:rsidRDefault="000968D9" w:rsidP="000968D9">
      <w:pPr>
        <w:pStyle w:val="a6"/>
        <w:widowControl w:val="0"/>
        <w:spacing w:after="0" w:line="360" w:lineRule="auto"/>
        <w:ind w:left="0" w:firstLine="425"/>
        <w:jc w:val="both"/>
        <w:rPr>
          <w:color w:val="333333"/>
          <w:sz w:val="28"/>
          <w:szCs w:val="28"/>
        </w:rPr>
      </w:pPr>
      <w:r w:rsidRPr="00C272EC">
        <w:rPr>
          <w:color w:val="333333"/>
          <w:sz w:val="28"/>
          <w:szCs w:val="28"/>
        </w:rPr>
        <w:t>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(п. 2 ст. 37 ГК).</w:t>
      </w:r>
    </w:p>
    <w:p w:rsidR="00B47437" w:rsidRPr="00C272EC" w:rsidRDefault="000968D9" w:rsidP="00B47437">
      <w:pPr>
        <w:pStyle w:val="a6"/>
        <w:spacing w:after="0" w:line="360" w:lineRule="auto"/>
        <w:ind w:left="0" w:firstLine="425"/>
        <w:jc w:val="both"/>
        <w:rPr>
          <w:color w:val="333333"/>
          <w:sz w:val="28"/>
          <w:szCs w:val="28"/>
        </w:rPr>
      </w:pPr>
      <w:r w:rsidRPr="00C272EC">
        <w:rPr>
          <w:color w:val="333333"/>
          <w:sz w:val="28"/>
          <w:szCs w:val="28"/>
        </w:rPr>
        <w:t xml:space="preserve"> Опекуны и попечители являются законными представителями своих подопечных и в суде. В подтверждение своих полномочий на ведение дел подопечного, они обязаны предъявить суду опекунское или попечительское удостоверение. Однако для совершения таких действий, как полный или частичный отказ от иска, заключение мирового соглашения и т.п. опекун (попечитель) обязан предоставить предварительное разрешение органа опеки, т.к. названные процессуальные акты относятся к той сфере имущественных прав и интересов подопечного, самостоятельно распоряжаться которым опекуну (попечителю) закон не дозволяет</w:t>
      </w:r>
      <w:r w:rsidRPr="00C272EC">
        <w:rPr>
          <w:rStyle w:val="a3"/>
          <w:color w:val="333333"/>
          <w:sz w:val="28"/>
          <w:szCs w:val="28"/>
        </w:rPr>
        <w:footnoteReference w:id="19"/>
      </w:r>
      <w:r w:rsidRPr="00C272EC">
        <w:rPr>
          <w:color w:val="333333"/>
          <w:sz w:val="28"/>
          <w:szCs w:val="28"/>
        </w:rPr>
        <w:t>.</w:t>
      </w:r>
    </w:p>
    <w:p w:rsidR="00B47437" w:rsidRPr="00C272EC" w:rsidRDefault="000968D9" w:rsidP="00B47437">
      <w:pPr>
        <w:pStyle w:val="a6"/>
        <w:spacing w:after="0" w:line="360" w:lineRule="auto"/>
        <w:ind w:left="0" w:firstLine="425"/>
        <w:jc w:val="both"/>
        <w:rPr>
          <w:color w:val="333333"/>
          <w:sz w:val="28"/>
          <w:szCs w:val="28"/>
        </w:rPr>
      </w:pPr>
      <w:r w:rsidRPr="00C272EC">
        <w:rPr>
          <w:color w:val="333333"/>
          <w:sz w:val="28"/>
          <w:szCs w:val="28"/>
        </w:rPr>
        <w:t>В целях предупреждения возможных злоупотреблений опекуну, попечителю, их супругам и близким родственникам запрещено совершать сделки с подопечным. Исключение сделано для передачи имущества подопечному в качестве дара и</w:t>
      </w:r>
      <w:r w:rsidR="00B47437" w:rsidRPr="00C272EC">
        <w:rPr>
          <w:color w:val="333333"/>
          <w:sz w:val="28"/>
          <w:szCs w:val="28"/>
        </w:rPr>
        <w:t>ли в безвозмездное пользование.</w:t>
      </w:r>
    </w:p>
    <w:p w:rsidR="00B47437" w:rsidRPr="00C272EC" w:rsidRDefault="000968D9" w:rsidP="00B47437">
      <w:pPr>
        <w:pStyle w:val="a6"/>
        <w:spacing w:after="0" w:line="360" w:lineRule="auto"/>
        <w:ind w:left="0" w:firstLine="425"/>
        <w:jc w:val="both"/>
        <w:rPr>
          <w:color w:val="333333"/>
          <w:sz w:val="28"/>
          <w:szCs w:val="28"/>
        </w:rPr>
      </w:pPr>
      <w:r w:rsidRPr="00C272EC">
        <w:rPr>
          <w:color w:val="333333"/>
          <w:sz w:val="28"/>
          <w:szCs w:val="28"/>
        </w:rPr>
        <w:t xml:space="preserve">Имущественные отношения в сфере опеки и попечительства существенно усложняются в случае передачи части имущества подопечного в </w:t>
      </w:r>
      <w:r w:rsidRPr="00C272EC">
        <w:rPr>
          <w:bCs/>
          <w:color w:val="333333"/>
          <w:sz w:val="28"/>
          <w:szCs w:val="28"/>
        </w:rPr>
        <w:t>доверительное управление</w:t>
      </w:r>
      <w:r w:rsidRPr="00C272EC">
        <w:rPr>
          <w:b/>
          <w:bCs/>
          <w:color w:val="333333"/>
          <w:sz w:val="28"/>
          <w:szCs w:val="28"/>
        </w:rPr>
        <w:t xml:space="preserve"> </w:t>
      </w:r>
      <w:r w:rsidRPr="00C272EC">
        <w:rPr>
          <w:color w:val="333333"/>
          <w:sz w:val="28"/>
          <w:szCs w:val="28"/>
        </w:rPr>
        <w:t>(ст. 38 ГК). Необходимость использования гражданско-правового института доверительного управления возникает при следующих обстоятельствах: при наличии в собственности подопечного недвижимого и ценного движимого имущества (например, ценных бумаг) и потребности обесп</w:t>
      </w:r>
      <w:r w:rsidR="00B47437" w:rsidRPr="00C272EC">
        <w:rPr>
          <w:color w:val="333333"/>
          <w:sz w:val="28"/>
          <w:szCs w:val="28"/>
        </w:rPr>
        <w:t>ечить постоянное управление им.</w:t>
      </w:r>
    </w:p>
    <w:p w:rsidR="00B47437" w:rsidRPr="00C272EC" w:rsidRDefault="000968D9" w:rsidP="00B47437">
      <w:pPr>
        <w:pStyle w:val="a6"/>
        <w:widowControl w:val="0"/>
        <w:spacing w:after="0" w:line="360" w:lineRule="auto"/>
        <w:ind w:left="0" w:firstLine="425"/>
        <w:jc w:val="both"/>
        <w:rPr>
          <w:color w:val="333333"/>
          <w:sz w:val="28"/>
          <w:szCs w:val="28"/>
        </w:rPr>
      </w:pPr>
      <w:r w:rsidRPr="00C272EC">
        <w:rPr>
          <w:color w:val="333333"/>
          <w:sz w:val="28"/>
          <w:szCs w:val="28"/>
        </w:rPr>
        <w:t>Доверительное управление устанавливается на основании договора, заключенного между органом опеки и попечительства и управляющим, который определяется этим органом. Передаваемое в доверительное управление имущество выделяется из имущества подопечного. При этом опекун (попечитель) сохраняет свои полномочия в отношении того имущества подопечного, которое не передано в доверительное управление. Имущество, переданное в доверительное управление, должно использоваться в интересах подопечного. Соблюдение управляющим этой обязанности контролируется органом опеки и попечительства как стороной в договоре о доверительном управлении.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 например в связи с достижением несовершеннолетним 18 лет (см. п. 2 ст. 38, ст. 1024 ГК).</w:t>
      </w:r>
      <w:r w:rsidRPr="00C272EC">
        <w:rPr>
          <w:color w:val="333333"/>
          <w:sz w:val="28"/>
          <w:szCs w:val="28"/>
        </w:rPr>
        <w:br/>
      </w:r>
      <w:r w:rsidRPr="00C272EC">
        <w:rPr>
          <w:bCs/>
          <w:color w:val="333333"/>
          <w:sz w:val="28"/>
          <w:szCs w:val="28"/>
        </w:rPr>
        <w:t>Содержание подопечного</w:t>
      </w:r>
      <w:r w:rsidRPr="00C272EC">
        <w:rPr>
          <w:b/>
          <w:bCs/>
          <w:color w:val="333333"/>
          <w:sz w:val="28"/>
          <w:szCs w:val="28"/>
        </w:rPr>
        <w:t xml:space="preserve"> </w:t>
      </w:r>
      <w:r w:rsidRPr="00C272EC">
        <w:rPr>
          <w:color w:val="333333"/>
          <w:sz w:val="28"/>
          <w:szCs w:val="28"/>
        </w:rPr>
        <w:t>неизбежно требует определенных материальных затрат. Как отмечено в литературе, в данном случае действует следующий принцип: «опекуны и попечители не обязаны содержать своих подопечных»</w:t>
      </w:r>
      <w:r w:rsidRPr="00C272EC">
        <w:rPr>
          <w:rStyle w:val="a3"/>
          <w:color w:val="333333"/>
          <w:sz w:val="28"/>
          <w:szCs w:val="28"/>
        </w:rPr>
        <w:footnoteReference w:id="20"/>
      </w:r>
      <w:r w:rsidRPr="00C272EC">
        <w:rPr>
          <w:rStyle w:val="prim"/>
          <w:color w:val="333333"/>
          <w:sz w:val="28"/>
          <w:szCs w:val="28"/>
        </w:rPr>
        <w:t>.</w:t>
      </w:r>
      <w:r w:rsidRPr="00C272EC">
        <w:rPr>
          <w:color w:val="333333"/>
          <w:sz w:val="28"/>
          <w:szCs w:val="28"/>
        </w:rPr>
        <w:t xml:space="preserve"> Источниками материального обеспечения подопечных служат полагающиеся им пенсии, стипендии, пособия, иные социальные выплаты, алименты, заработная плата, доходы от управления их имуществом (например, дивиденды по акциям, проценты по вкладам и т. п.). Указанные доходы могут расходоваться опекунами и попечителями исключительно в интересах подопечного и с предварительного разрешения органа опеки и попечительства. Однако если из доходов подопечного опекун (попечитель) делает необходимые на содержание подопечного затраты — на питание, одежду, оплату услуг и другие повседневные нужды, то получения разрешения органа опеки и попечительства не требуется (п. 1 ст. 37 ГК).</w:t>
      </w:r>
      <w:r w:rsidRPr="00C272EC">
        <w:rPr>
          <w:color w:val="333333"/>
          <w:sz w:val="28"/>
          <w:szCs w:val="28"/>
        </w:rPr>
        <w:br/>
        <w:t xml:space="preserve">Обязанности опекуна или попечителя рассматриваются как почетные, основанные на чувстве гражданского, а часто и родственного долга. В соответствии с этим выплата какого-либо вознаграждения опекунам и попечителям не предусмотрена; они, как сказано в п. 1 ст. 36 ГК, исполняют свои обязанности </w:t>
      </w:r>
      <w:r w:rsidRPr="00C272EC">
        <w:rPr>
          <w:bCs/>
          <w:color w:val="333333"/>
          <w:sz w:val="28"/>
          <w:szCs w:val="28"/>
        </w:rPr>
        <w:t>безвозмездно</w:t>
      </w:r>
      <w:r w:rsidRPr="00C272EC">
        <w:rPr>
          <w:b/>
          <w:bCs/>
          <w:color w:val="333333"/>
          <w:sz w:val="28"/>
          <w:szCs w:val="28"/>
        </w:rPr>
        <w:t xml:space="preserve">, </w:t>
      </w:r>
      <w:r w:rsidRPr="00C272EC">
        <w:rPr>
          <w:color w:val="333333"/>
          <w:sz w:val="28"/>
          <w:szCs w:val="28"/>
        </w:rPr>
        <w:t>кроме случаев, предусмотренных законом.</w:t>
      </w:r>
      <w:r w:rsidRPr="00C272EC">
        <w:rPr>
          <w:color w:val="333333"/>
          <w:sz w:val="28"/>
          <w:szCs w:val="28"/>
        </w:rPr>
        <w:br/>
        <w:t>Некоторые особые обязанности предусмотрены для опекунов и попечителей несовершеннолетних. В частности, они обязаны проживать совместно со своими подопечными. Раздельное проживание попечителя с подопечным, достигшим 16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Опекуны и попечители несовершеннолетних должны заботиться об их обучении и воспитании, об их здоровье, физическом, психическом, духовном и нравственном развитии (ч. 2 п. 3 ст. 36 ГК, п. 1 ст. 150 Семейного кодекса РФ).</w:t>
      </w:r>
    </w:p>
    <w:p w:rsidR="000968D9" w:rsidRPr="00C272EC" w:rsidRDefault="000968D9" w:rsidP="00B47437">
      <w:pPr>
        <w:pStyle w:val="a6"/>
        <w:widowControl w:val="0"/>
        <w:spacing w:after="0" w:line="360" w:lineRule="auto"/>
        <w:ind w:left="0" w:firstLine="425"/>
        <w:jc w:val="both"/>
        <w:rPr>
          <w:color w:val="333333"/>
          <w:sz w:val="28"/>
          <w:szCs w:val="28"/>
        </w:rPr>
      </w:pPr>
      <w:r w:rsidRPr="00C272EC">
        <w:rPr>
          <w:color w:val="333333"/>
          <w:sz w:val="28"/>
          <w:szCs w:val="28"/>
        </w:rPr>
        <w:t xml:space="preserve">Закон устанавливает следующие основания для назначения ребенку опекуна (попечителя), это -  факт отсутствия попечения со стороны родителей или лиц их заменяющих (ст.145 Семейного Кодекса РФ), а именно: </w:t>
      </w:r>
    </w:p>
    <w:p w:rsidR="000968D9" w:rsidRPr="00C272EC" w:rsidRDefault="000968D9" w:rsidP="00B47437">
      <w:pPr>
        <w:widowControl w:val="0"/>
        <w:spacing w:line="360" w:lineRule="auto"/>
        <w:ind w:left="357"/>
        <w:rPr>
          <w:color w:val="333333"/>
          <w:sz w:val="28"/>
          <w:szCs w:val="28"/>
        </w:rPr>
      </w:pPr>
      <w:r w:rsidRPr="00C272EC">
        <w:rPr>
          <w:color w:val="333333"/>
          <w:sz w:val="28"/>
          <w:szCs w:val="28"/>
        </w:rPr>
        <w:t xml:space="preserve">смерть родителей (объявление родителей умершими, которое производится судом по правовым последствиям приравнивается к смерти); </w:t>
      </w:r>
    </w:p>
    <w:p w:rsidR="000968D9" w:rsidRPr="00C272EC" w:rsidRDefault="000968D9" w:rsidP="00B47437">
      <w:pPr>
        <w:widowControl w:val="0"/>
        <w:spacing w:line="360" w:lineRule="auto"/>
        <w:ind w:left="360"/>
        <w:rPr>
          <w:color w:val="333333"/>
          <w:sz w:val="28"/>
          <w:szCs w:val="28"/>
        </w:rPr>
      </w:pPr>
      <w:r w:rsidRPr="00C272EC">
        <w:rPr>
          <w:color w:val="333333"/>
          <w:sz w:val="28"/>
          <w:szCs w:val="28"/>
        </w:rPr>
        <w:t xml:space="preserve">лишение их родительских прав; </w:t>
      </w:r>
    </w:p>
    <w:p w:rsidR="000968D9" w:rsidRPr="00C272EC" w:rsidRDefault="000968D9" w:rsidP="00B47437">
      <w:pPr>
        <w:widowControl w:val="0"/>
        <w:spacing w:line="360" w:lineRule="auto"/>
        <w:ind w:left="360"/>
        <w:rPr>
          <w:color w:val="333333"/>
          <w:sz w:val="28"/>
          <w:szCs w:val="28"/>
        </w:rPr>
      </w:pPr>
      <w:r w:rsidRPr="00C272EC">
        <w:rPr>
          <w:color w:val="333333"/>
          <w:sz w:val="28"/>
          <w:szCs w:val="28"/>
        </w:rPr>
        <w:t xml:space="preserve">ограничение их в родительских правах; </w:t>
      </w:r>
    </w:p>
    <w:p w:rsidR="000968D9" w:rsidRPr="00C272EC" w:rsidRDefault="000968D9" w:rsidP="00B47437">
      <w:pPr>
        <w:widowControl w:val="0"/>
        <w:spacing w:line="360" w:lineRule="auto"/>
        <w:ind w:left="360"/>
        <w:rPr>
          <w:color w:val="333333"/>
          <w:sz w:val="28"/>
          <w:szCs w:val="28"/>
        </w:rPr>
      </w:pPr>
      <w:r w:rsidRPr="00C272EC">
        <w:rPr>
          <w:color w:val="333333"/>
          <w:sz w:val="28"/>
          <w:szCs w:val="28"/>
        </w:rPr>
        <w:t xml:space="preserve">признание родителей недееспособными; </w:t>
      </w:r>
    </w:p>
    <w:p w:rsidR="000968D9" w:rsidRPr="00C272EC" w:rsidRDefault="000968D9" w:rsidP="00B47437">
      <w:pPr>
        <w:spacing w:line="360" w:lineRule="auto"/>
        <w:ind w:left="360"/>
        <w:rPr>
          <w:color w:val="333333"/>
          <w:sz w:val="28"/>
          <w:szCs w:val="28"/>
        </w:rPr>
      </w:pPr>
      <w:r w:rsidRPr="00C272EC">
        <w:rPr>
          <w:color w:val="333333"/>
          <w:sz w:val="28"/>
          <w:szCs w:val="28"/>
        </w:rPr>
        <w:t xml:space="preserve">болезнь родителей; </w:t>
      </w:r>
    </w:p>
    <w:p w:rsidR="000968D9" w:rsidRPr="00C272EC" w:rsidRDefault="000968D9" w:rsidP="00B47437">
      <w:pPr>
        <w:spacing w:line="360" w:lineRule="auto"/>
        <w:ind w:left="360"/>
        <w:rPr>
          <w:color w:val="333333"/>
          <w:sz w:val="28"/>
          <w:szCs w:val="28"/>
        </w:rPr>
      </w:pPr>
      <w:r w:rsidRPr="00C272EC">
        <w:rPr>
          <w:color w:val="333333"/>
          <w:sz w:val="28"/>
          <w:szCs w:val="28"/>
        </w:rPr>
        <w:t xml:space="preserve">длительное отсутствие родителей; </w:t>
      </w:r>
    </w:p>
    <w:p w:rsidR="000968D9" w:rsidRPr="00C272EC" w:rsidRDefault="000968D9" w:rsidP="00B47437">
      <w:pPr>
        <w:spacing w:line="360" w:lineRule="auto"/>
        <w:ind w:left="357"/>
        <w:rPr>
          <w:color w:val="333333"/>
          <w:sz w:val="28"/>
          <w:szCs w:val="28"/>
        </w:rPr>
      </w:pPr>
      <w:r w:rsidRPr="00C272EC">
        <w:rPr>
          <w:color w:val="333333"/>
          <w:sz w:val="28"/>
          <w:szCs w:val="28"/>
        </w:rPr>
        <w:t xml:space="preserve">уклонение родителей от воспитания детей или от защиты их прав и интересов; </w:t>
      </w:r>
    </w:p>
    <w:p w:rsidR="000968D9" w:rsidRPr="00C272EC" w:rsidRDefault="000968D9" w:rsidP="00B47437">
      <w:pPr>
        <w:spacing w:line="360" w:lineRule="auto"/>
        <w:ind w:left="357"/>
        <w:rPr>
          <w:color w:val="333333"/>
          <w:sz w:val="28"/>
          <w:szCs w:val="28"/>
        </w:rPr>
      </w:pPr>
      <w:r w:rsidRPr="00C272EC">
        <w:rPr>
          <w:color w:val="333333"/>
          <w:sz w:val="28"/>
          <w:szCs w:val="28"/>
        </w:rPr>
        <w:t xml:space="preserve">отказ родителей взять своих детей из воспитательных, лечебных учреждений, учреждений социальной защиты населения и других аналогичных учреждений; </w:t>
      </w:r>
    </w:p>
    <w:p w:rsidR="000968D9" w:rsidRPr="00C272EC" w:rsidRDefault="000968D9" w:rsidP="00B47437">
      <w:pPr>
        <w:spacing w:line="360" w:lineRule="auto"/>
        <w:ind w:left="360"/>
        <w:rPr>
          <w:color w:val="333333"/>
          <w:sz w:val="28"/>
          <w:szCs w:val="28"/>
        </w:rPr>
      </w:pPr>
      <w:r w:rsidRPr="00C272EC">
        <w:rPr>
          <w:color w:val="333333"/>
          <w:sz w:val="28"/>
          <w:szCs w:val="28"/>
        </w:rPr>
        <w:t xml:space="preserve">пребывание родителей (родителя) в местах лишения свободы. </w:t>
      </w:r>
    </w:p>
    <w:p w:rsidR="00B47437" w:rsidRPr="00C272EC" w:rsidRDefault="000968D9" w:rsidP="00B47437">
      <w:pPr>
        <w:pStyle w:val="a6"/>
        <w:spacing w:after="0" w:line="360" w:lineRule="auto"/>
        <w:ind w:left="0" w:firstLine="720"/>
        <w:jc w:val="both"/>
        <w:rPr>
          <w:color w:val="333333"/>
          <w:sz w:val="28"/>
          <w:szCs w:val="28"/>
        </w:rPr>
      </w:pPr>
      <w:r w:rsidRPr="00C272EC">
        <w:rPr>
          <w:bCs/>
          <w:color w:val="333333"/>
          <w:sz w:val="28"/>
          <w:szCs w:val="28"/>
        </w:rPr>
        <w:t>Рождение ребенка у лиц, не достигших 16 лет (ст. 62 Семейного Кодекса РФ)</w:t>
      </w:r>
      <w:r w:rsidRPr="00C272EC">
        <w:rPr>
          <w:color w:val="333333"/>
          <w:sz w:val="28"/>
          <w:szCs w:val="28"/>
        </w:rPr>
        <w:t xml:space="preserve"> Назначение опекуна или попечителя производится органами опеки и попечительства. Пока опека (попечительство) над ребенком не установлены, обязанности опекуна (попечителя) выполняются органами опеки и попечительства. Выполнение опекуном (попечителем) своих обязанностей начинается с момента принятия органом опеки и попечительства соответствующего решения и выдачи гражданину опекунского или попечительского удостоверения. При достижении ребенком, над которым была установлена опека, возраста 14-ти лет, она автоматически переходит в попечительство. Обязанности попечителя продолжает выполнять то лицо, которое было назначено опекуном ребенка.</w:t>
      </w:r>
      <w:r w:rsidR="00B47437" w:rsidRPr="00C272EC">
        <w:rPr>
          <w:color w:val="333333"/>
          <w:sz w:val="28"/>
          <w:szCs w:val="28"/>
        </w:rPr>
        <w:t xml:space="preserve"> </w:t>
      </w:r>
      <w:r w:rsidRPr="00C272EC">
        <w:rPr>
          <w:color w:val="333333"/>
          <w:sz w:val="28"/>
          <w:szCs w:val="28"/>
        </w:rPr>
        <w:t>Ребенок, находящийся в семье опекуна(попечителя), имеет право общаться со своими родителями.(ст.55 ГК)</w:t>
      </w:r>
    </w:p>
    <w:p w:rsidR="00B47437" w:rsidRPr="00C272EC" w:rsidRDefault="00B47437" w:rsidP="00B47437">
      <w:pPr>
        <w:pStyle w:val="a6"/>
        <w:spacing w:after="0" w:line="360" w:lineRule="auto"/>
        <w:ind w:left="0" w:firstLine="720"/>
        <w:jc w:val="both"/>
        <w:rPr>
          <w:color w:val="333333"/>
          <w:sz w:val="28"/>
          <w:szCs w:val="28"/>
        </w:rPr>
      </w:pPr>
      <w:r w:rsidRPr="00C272EC">
        <w:rPr>
          <w:color w:val="333333"/>
          <w:sz w:val="28"/>
          <w:szCs w:val="28"/>
        </w:rPr>
        <w:t>Отдельно необходимо осветить у</w:t>
      </w:r>
      <w:r w:rsidR="000968D9" w:rsidRPr="00C272EC">
        <w:rPr>
          <w:color w:val="333333"/>
          <w:sz w:val="28"/>
          <w:szCs w:val="28"/>
        </w:rPr>
        <w:t>становление опеки</w:t>
      </w:r>
      <w:r w:rsidRPr="00C272EC">
        <w:rPr>
          <w:color w:val="333333"/>
          <w:sz w:val="28"/>
          <w:szCs w:val="28"/>
        </w:rPr>
        <w:t xml:space="preserve"> и попечительства</w:t>
      </w:r>
      <w:r w:rsidR="000968D9" w:rsidRPr="00C272EC">
        <w:rPr>
          <w:color w:val="333333"/>
          <w:sz w:val="28"/>
          <w:szCs w:val="28"/>
        </w:rPr>
        <w:t xml:space="preserve"> над совершеннолетними недееспособными гражданами.</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Единственным основанием установления опеки над взрослым гражданином является признание его недееспособным вследствие душевной болезни или слабоумия.</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Душевнобольными признаются лица, которые в силу психического заболевания или временного психического расстройства не могут понимать значения своих действий, отдавать отчет в своих поступках. Слабоумными признаются лица, которые от природы лишены способности понимать значение своих действий и отдавать отчет в своих поступках</w:t>
      </w:r>
      <w:r w:rsidRPr="00C272EC">
        <w:rPr>
          <w:rStyle w:val="a3"/>
          <w:color w:val="333333"/>
          <w:sz w:val="28"/>
          <w:szCs w:val="28"/>
        </w:rPr>
        <w:footnoteReference w:id="21"/>
      </w:r>
      <w:r w:rsidRPr="00C272EC">
        <w:rPr>
          <w:color w:val="333333"/>
          <w:sz w:val="28"/>
          <w:szCs w:val="28"/>
        </w:rPr>
        <w:t>.</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В соответствии со ст. 29 ГК РФ, гражданин может быть признан недееспособным только в судебном порядке. Рассмотрение подобных дел имеет целый ряд особенностей.</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Дело о признании гражданина недееспособным может быть начато по заявлению его семьи, органа опеки и попечительства, прокурора, лечебного учреждения или профсоюзов и других общественных организаций. Заявление о признании гражданина недееспособным подается в суд по месту жительства такого гражданина или по месту нахождения медицинского учреждения, в котором гражданин пребывает. В заявлении должны быть приведены факты, позволяющие считать гражданина невменяемым.</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При подготовке дела к судебному разбирательству судья назначает судебно-психиатрическую экспертизу для определения психического состояния гражданина. После проведения экспертизы эксперты должны ответить на следующие вопросы:</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1) Страдает ли обследуемое лицо душевной болезнью, и какой;</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2) Может ли это лицо отвечать за свои действия;</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3) Нуждается ли обследуемый по своему психическому состоянию в установлении над ним опеки?</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По результатам экспертизы составляется заключение, которое приобщается к материалам дела.</w:t>
      </w:r>
    </w:p>
    <w:p w:rsidR="000968D9" w:rsidRPr="00C272EC" w:rsidRDefault="000968D9" w:rsidP="00B47437">
      <w:pPr>
        <w:pStyle w:val="a6"/>
        <w:spacing w:after="0" w:line="360" w:lineRule="auto"/>
        <w:ind w:left="0" w:firstLine="720"/>
        <w:jc w:val="both"/>
        <w:rPr>
          <w:color w:val="333333"/>
          <w:sz w:val="28"/>
          <w:szCs w:val="28"/>
        </w:rPr>
      </w:pPr>
      <w:r w:rsidRPr="00C272EC">
        <w:rPr>
          <w:color w:val="333333"/>
          <w:sz w:val="28"/>
          <w:szCs w:val="28"/>
        </w:rPr>
        <w:t>Дело о признании гражданина недееспособным суд рассматривает в обязательном присутствии прокурора и представителя органа опеки и попечительства. Сам гражданин может присутствовать на рассмотрении дела о признании его недееспособным в зависимости от состояния своего здоровья.</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Решение суда о признании гражданина недееспособным является основанием для установления над ним опеки. Поэтому суд обязан в течение трех дней со времени вступления решения суда в законную силу сообщить органу опеки и попечительства, находящемуся по месту жительства лица, признанного недееспособным, о необходимости назначения лицу опекуна.</w:t>
      </w:r>
    </w:p>
    <w:p w:rsidR="000968D9" w:rsidRPr="00C272EC" w:rsidRDefault="000968D9" w:rsidP="000968D9">
      <w:pPr>
        <w:pStyle w:val="a6"/>
        <w:spacing w:after="0" w:line="480" w:lineRule="exact"/>
        <w:ind w:left="0" w:firstLine="426"/>
        <w:jc w:val="both"/>
        <w:rPr>
          <w:color w:val="333333"/>
          <w:sz w:val="28"/>
          <w:szCs w:val="28"/>
        </w:rPr>
      </w:pPr>
      <w:r w:rsidRPr="00C272EC">
        <w:rPr>
          <w:color w:val="333333"/>
          <w:sz w:val="28"/>
          <w:szCs w:val="28"/>
        </w:rPr>
        <w:t>Как и в случае с опекой (попечительством) над несовершеннолетними решение о назначении гражданину опекуна принимается органом опеки и попечительства в течение месяца со дня получения необходимых сведений из суда.</w:t>
      </w:r>
    </w:p>
    <w:p w:rsidR="000968D9" w:rsidRPr="00C272EC" w:rsidRDefault="000968D9" w:rsidP="000968D9">
      <w:pPr>
        <w:pStyle w:val="a6"/>
        <w:spacing w:after="0" w:line="480" w:lineRule="exact"/>
        <w:ind w:left="0" w:firstLine="425"/>
        <w:jc w:val="both"/>
        <w:rPr>
          <w:color w:val="333333"/>
          <w:sz w:val="28"/>
          <w:szCs w:val="28"/>
        </w:rPr>
      </w:pPr>
      <w:r w:rsidRPr="00C272EC">
        <w:rPr>
          <w:color w:val="333333"/>
          <w:sz w:val="28"/>
          <w:szCs w:val="28"/>
        </w:rPr>
        <w:t>Над совершеннолетними гражданами может быть установлена не только опека, но и попечительство. Оснований для установления над гражданином попечительства несколько. Одно из них - ограничение дееспособности гражданина, вследствие злоупотребления им спиртными напитками или наркотическими веществами. Однако попечительство над таким гражданином может быть установлено лишь в том случае, если своими действиями он ставит семью в трудное материальное положение. Других оснований для ограничения дееспособности гражданина не существует. Однако практика позволяет сделать вывод о необходимости расширения указанного перечня. Ведь ставить свою семью в тяжелое материальное положение можно и азартными играми, и рискованным ведением предпринимательской деятельности, другими непродуманными действиями.</w:t>
      </w:r>
    </w:p>
    <w:p w:rsidR="000968D9" w:rsidRPr="00C272EC" w:rsidRDefault="000968D9" w:rsidP="000968D9">
      <w:pPr>
        <w:pStyle w:val="a6"/>
        <w:spacing w:after="0" w:line="480" w:lineRule="exact"/>
        <w:ind w:left="0" w:firstLine="425"/>
        <w:jc w:val="both"/>
        <w:rPr>
          <w:color w:val="333333"/>
          <w:sz w:val="28"/>
          <w:szCs w:val="28"/>
        </w:rPr>
      </w:pPr>
      <w:r w:rsidRPr="00C272EC">
        <w:rPr>
          <w:color w:val="333333"/>
          <w:sz w:val="28"/>
          <w:szCs w:val="28"/>
        </w:rPr>
        <w:t>Дееспособность лица может быть ограничена лишь судом в установленном законом порядке. Он во многом схож с порядком признания лица недееспособным.</w:t>
      </w:r>
    </w:p>
    <w:p w:rsidR="000968D9" w:rsidRPr="00C272EC" w:rsidRDefault="000968D9" w:rsidP="000968D9">
      <w:pPr>
        <w:pStyle w:val="a6"/>
        <w:spacing w:after="0" w:line="480" w:lineRule="exact"/>
        <w:ind w:left="0" w:firstLine="425"/>
        <w:jc w:val="both"/>
        <w:rPr>
          <w:color w:val="333333"/>
          <w:sz w:val="28"/>
          <w:szCs w:val="28"/>
        </w:rPr>
      </w:pPr>
      <w:r w:rsidRPr="00C272EC">
        <w:rPr>
          <w:color w:val="333333"/>
          <w:sz w:val="28"/>
          <w:szCs w:val="28"/>
        </w:rPr>
        <w:t>Гражданин, над которым после ограничения дееспособности было установлено попечительство, не вправе самостоятельно (без согласия попечителя) завершать какие-либо сделки, кроме мелких бытовых. Своими доходами он может распоряжаться лишь с предварительного согласия попечителя.</w:t>
      </w:r>
    </w:p>
    <w:p w:rsidR="000968D9" w:rsidRPr="00C272EC" w:rsidRDefault="000968D9" w:rsidP="00B47437">
      <w:pPr>
        <w:pStyle w:val="a6"/>
        <w:spacing w:after="0" w:line="480" w:lineRule="exact"/>
        <w:ind w:left="0" w:firstLine="425"/>
        <w:jc w:val="both"/>
        <w:rPr>
          <w:color w:val="333333"/>
          <w:sz w:val="28"/>
          <w:szCs w:val="28"/>
        </w:rPr>
      </w:pPr>
      <w:r w:rsidRPr="00C272EC">
        <w:rPr>
          <w:color w:val="333333"/>
          <w:sz w:val="28"/>
          <w:szCs w:val="28"/>
        </w:rPr>
        <w:t>Существенным различием между опекой и попечительством над дееспособными гражданами выступает то, что попечитель не несет ответственности за вред, причиненный действиями его подопечного (ст. 1077 ГК РФ).</w:t>
      </w:r>
    </w:p>
    <w:p w:rsidR="000968D9" w:rsidRPr="00C272EC" w:rsidRDefault="000968D9" w:rsidP="000968D9">
      <w:pPr>
        <w:pStyle w:val="a6"/>
        <w:spacing w:after="0" w:line="480" w:lineRule="exact"/>
        <w:ind w:left="0" w:firstLine="425"/>
        <w:jc w:val="both"/>
        <w:rPr>
          <w:color w:val="333333"/>
          <w:sz w:val="28"/>
          <w:szCs w:val="28"/>
        </w:rPr>
      </w:pPr>
      <w:r w:rsidRPr="00C272EC">
        <w:rPr>
          <w:color w:val="333333"/>
          <w:sz w:val="28"/>
          <w:szCs w:val="28"/>
        </w:rPr>
        <w:t>Подбором кандидатов на роль попечителя в подобных случаях занимаются отделы социальной защиты органов местного самоуправления. Для установления попечительства необходимо согласие гражданина с предложенной кандидатурой попечителя.</w:t>
      </w:r>
    </w:p>
    <w:p w:rsidR="000968D9" w:rsidRPr="00C272EC" w:rsidRDefault="000968D9" w:rsidP="006B2D34">
      <w:pPr>
        <w:rPr>
          <w:color w:val="333333"/>
        </w:rPr>
      </w:pPr>
    </w:p>
    <w:p w:rsidR="00B47437" w:rsidRPr="00C272EC" w:rsidRDefault="00B47437" w:rsidP="006B2D34">
      <w:pPr>
        <w:rPr>
          <w:color w:val="333333"/>
        </w:rPr>
      </w:pPr>
    </w:p>
    <w:p w:rsidR="00B47437" w:rsidRPr="00C272EC" w:rsidRDefault="00B47437" w:rsidP="006B2D34">
      <w:pPr>
        <w:rPr>
          <w:color w:val="333333"/>
        </w:rPr>
      </w:pPr>
    </w:p>
    <w:p w:rsidR="00B47437" w:rsidRPr="00C272EC" w:rsidRDefault="00B47437" w:rsidP="006B2D34">
      <w:pPr>
        <w:rPr>
          <w:color w:val="333333"/>
        </w:rPr>
      </w:pPr>
    </w:p>
    <w:p w:rsidR="00B47437" w:rsidRPr="00C272EC" w:rsidRDefault="00B47437" w:rsidP="00B47437">
      <w:pPr>
        <w:rPr>
          <w:b/>
          <w:bCs/>
          <w:color w:val="333333"/>
          <w:sz w:val="28"/>
          <w:szCs w:val="28"/>
        </w:rPr>
      </w:pPr>
    </w:p>
    <w:p w:rsidR="00B47437" w:rsidRPr="00C272EC" w:rsidRDefault="00B47437" w:rsidP="00B47437">
      <w:pPr>
        <w:jc w:val="center"/>
        <w:outlineLvl w:val="0"/>
        <w:rPr>
          <w:b/>
          <w:bCs/>
          <w:color w:val="333333"/>
          <w:sz w:val="28"/>
          <w:szCs w:val="28"/>
        </w:rPr>
      </w:pPr>
      <w:bookmarkStart w:id="5" w:name="_Toc246823621"/>
      <w:r w:rsidRPr="00C272EC">
        <w:rPr>
          <w:b/>
          <w:bCs/>
          <w:color w:val="333333"/>
          <w:sz w:val="28"/>
          <w:szCs w:val="28"/>
        </w:rPr>
        <w:t>Заключение</w:t>
      </w:r>
      <w:bookmarkEnd w:id="5"/>
    </w:p>
    <w:p w:rsidR="00B47437" w:rsidRPr="00C272EC" w:rsidRDefault="00B47437" w:rsidP="00B47437">
      <w:pPr>
        <w:spacing w:line="360" w:lineRule="auto"/>
        <w:ind w:firstLine="709"/>
        <w:jc w:val="both"/>
        <w:rPr>
          <w:color w:val="333333"/>
          <w:sz w:val="28"/>
        </w:rPr>
      </w:pPr>
    </w:p>
    <w:p w:rsidR="00B47437" w:rsidRPr="00C272EC" w:rsidRDefault="00B47437" w:rsidP="00B47437">
      <w:pPr>
        <w:spacing w:line="360" w:lineRule="auto"/>
        <w:ind w:firstLine="709"/>
        <w:jc w:val="both"/>
        <w:rPr>
          <w:color w:val="333333"/>
          <w:sz w:val="28"/>
        </w:rPr>
      </w:pPr>
      <w:r w:rsidRPr="00C272EC">
        <w:rPr>
          <w:color w:val="333333"/>
          <w:sz w:val="28"/>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 и его составляющей – субъектов гражданского правоотношения.</w:t>
      </w:r>
    </w:p>
    <w:p w:rsidR="00B47437" w:rsidRPr="00C272EC" w:rsidRDefault="00B47437" w:rsidP="00B47437">
      <w:pPr>
        <w:spacing w:line="360" w:lineRule="auto"/>
        <w:ind w:firstLine="709"/>
        <w:jc w:val="both"/>
        <w:rPr>
          <w:color w:val="333333"/>
          <w:sz w:val="28"/>
        </w:rPr>
      </w:pPr>
      <w:r w:rsidRPr="00C272EC">
        <w:rPr>
          <w:color w:val="333333"/>
          <w:sz w:val="28"/>
        </w:rPr>
        <w:t>В данной курсовой работе рассмотрены наиболее важные аспекты гражданско-правового положения граждан, как субъектов гражданских правоотношений, а так же особенности, отличающие их статус от статуса юридических лиц.</w:t>
      </w:r>
    </w:p>
    <w:p w:rsidR="00B47437" w:rsidRPr="00C272EC" w:rsidRDefault="00B47437" w:rsidP="00B47437">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olor w:val="333333"/>
          <w:sz w:val="28"/>
        </w:rPr>
        <w:t>Конечно, очень сложно охватить объемом курсовой работы все аспекты данной темы. Поэтому были отмечены только основные моменты, характеризующие и классифицирующие граждан как субъектов гражданских правоотношений.</w:t>
      </w:r>
    </w:p>
    <w:p w:rsidR="00B47437" w:rsidRPr="00C272EC" w:rsidRDefault="00B47437" w:rsidP="00B47437">
      <w:pPr>
        <w:pStyle w:val="20"/>
        <w:spacing w:after="0" w:line="360" w:lineRule="auto"/>
        <w:ind w:firstLine="709"/>
        <w:jc w:val="both"/>
        <w:rPr>
          <w:rFonts w:ascii="Times New Roman" w:hAnsi="Times New Roman" w:cs="Times New Roman"/>
          <w:color w:val="333333"/>
          <w:sz w:val="28"/>
        </w:rPr>
      </w:pPr>
      <w:r w:rsidRPr="00C272EC">
        <w:rPr>
          <w:rFonts w:ascii="Times New Roman" w:hAnsi="Times New Roman" w:cs="Times New Roman"/>
          <w:color w:val="333333"/>
          <w:sz w:val="28"/>
        </w:rPr>
        <w:t>Мною также были выделены, освещены и рассмотрены такие вопросы, связанные с темой работы, как:</w:t>
      </w:r>
    </w:p>
    <w:p w:rsidR="00B47437" w:rsidRPr="00C272EC" w:rsidRDefault="00B47437" w:rsidP="00B47437">
      <w:pPr>
        <w:numPr>
          <w:ilvl w:val="0"/>
          <w:numId w:val="9"/>
        </w:numPr>
        <w:autoSpaceDE w:val="0"/>
        <w:autoSpaceDN w:val="0"/>
        <w:spacing w:line="360" w:lineRule="auto"/>
        <w:ind w:left="0" w:firstLine="709"/>
        <w:jc w:val="both"/>
        <w:rPr>
          <w:color w:val="333333"/>
          <w:sz w:val="28"/>
        </w:rPr>
      </w:pPr>
      <w:r w:rsidRPr="00C272EC">
        <w:rPr>
          <w:color w:val="333333"/>
          <w:sz w:val="28"/>
        </w:rPr>
        <w:t xml:space="preserve">так как субъектами гражданского права, кроме граждан физических лиц признаются еще юридические лица, а так же публично правовые образования, возникает вопрос о правовом статусе и месте гражданина в гражданских правоотношениях; </w:t>
      </w:r>
    </w:p>
    <w:p w:rsidR="00B47437" w:rsidRPr="00C272EC" w:rsidRDefault="00B47437" w:rsidP="00B47437">
      <w:pPr>
        <w:numPr>
          <w:ilvl w:val="0"/>
          <w:numId w:val="9"/>
        </w:numPr>
        <w:autoSpaceDE w:val="0"/>
        <w:autoSpaceDN w:val="0"/>
        <w:spacing w:line="360" w:lineRule="auto"/>
        <w:ind w:left="0" w:firstLine="709"/>
        <w:jc w:val="both"/>
        <w:rPr>
          <w:color w:val="333333"/>
          <w:sz w:val="28"/>
        </w:rPr>
      </w:pPr>
      <w:r w:rsidRPr="00C272EC">
        <w:rPr>
          <w:color w:val="333333"/>
          <w:sz w:val="28"/>
        </w:rPr>
        <w:t xml:space="preserve">так как граждане – субъекты гражданских правоотношений, то уместен вопрос об их субъективных правах и обязанностях; </w:t>
      </w:r>
    </w:p>
    <w:p w:rsidR="00B47437" w:rsidRPr="00C272EC" w:rsidRDefault="00B47437" w:rsidP="00B47437">
      <w:pPr>
        <w:numPr>
          <w:ilvl w:val="0"/>
          <w:numId w:val="9"/>
        </w:numPr>
        <w:autoSpaceDE w:val="0"/>
        <w:autoSpaceDN w:val="0"/>
        <w:spacing w:line="360" w:lineRule="auto"/>
        <w:ind w:left="0" w:firstLine="709"/>
        <w:jc w:val="both"/>
        <w:rPr>
          <w:color w:val="333333"/>
          <w:sz w:val="28"/>
        </w:rPr>
      </w:pPr>
      <w:r w:rsidRPr="00C272EC">
        <w:rPr>
          <w:color w:val="333333"/>
          <w:sz w:val="28"/>
        </w:rPr>
        <w:t>так как не все граждане могут в полной мере осуществлять свои права и исполнять обязанности, следует вопрос об опеке, попечительстве и патронаже над такими гражданами;</w:t>
      </w:r>
    </w:p>
    <w:p w:rsidR="00B47437" w:rsidRPr="00C272EC" w:rsidRDefault="00B47437" w:rsidP="00B47437">
      <w:pPr>
        <w:numPr>
          <w:ilvl w:val="0"/>
          <w:numId w:val="9"/>
        </w:numPr>
        <w:autoSpaceDE w:val="0"/>
        <w:autoSpaceDN w:val="0"/>
        <w:spacing w:line="360" w:lineRule="auto"/>
        <w:ind w:left="0" w:firstLine="709"/>
        <w:jc w:val="both"/>
        <w:rPr>
          <w:color w:val="333333"/>
          <w:sz w:val="28"/>
        </w:rPr>
      </w:pPr>
      <w:r w:rsidRPr="00C272EC">
        <w:rPr>
          <w:color w:val="333333"/>
          <w:sz w:val="28"/>
        </w:rPr>
        <w:t>так как способность граждан своими действиями приобретать и осуществлять гражданские права, неодинакова, а зависит от многих факторов, то “законен” вопрос о дееспособности граждан (ее объеме) и от чего она зависит;</w:t>
      </w:r>
    </w:p>
    <w:p w:rsidR="00B47437" w:rsidRPr="00C272EC" w:rsidRDefault="00B47437" w:rsidP="00B47437">
      <w:pPr>
        <w:numPr>
          <w:ilvl w:val="0"/>
          <w:numId w:val="9"/>
        </w:numPr>
        <w:autoSpaceDE w:val="0"/>
        <w:autoSpaceDN w:val="0"/>
        <w:spacing w:line="360" w:lineRule="auto"/>
        <w:ind w:left="0" w:firstLine="709"/>
        <w:jc w:val="both"/>
        <w:rPr>
          <w:color w:val="333333"/>
          <w:sz w:val="28"/>
        </w:rPr>
      </w:pPr>
      <w:r w:rsidRPr="00C272EC">
        <w:rPr>
          <w:color w:val="333333"/>
          <w:sz w:val="28"/>
        </w:rPr>
        <w:t>так как способность иметь гражданские права и нести обязанности, хоть и признается законом в равной мере за всеми гражданами  то неминуем вопрос о правоспособности граждан;</w:t>
      </w:r>
    </w:p>
    <w:p w:rsidR="00B47437" w:rsidRPr="00C272EC" w:rsidRDefault="00B47437" w:rsidP="00B47437">
      <w:pPr>
        <w:spacing w:line="360" w:lineRule="auto"/>
        <w:ind w:firstLine="709"/>
        <w:jc w:val="both"/>
        <w:rPr>
          <w:color w:val="333333"/>
          <w:sz w:val="28"/>
        </w:rPr>
      </w:pPr>
      <w:r w:rsidRPr="00C272EC">
        <w:rPr>
          <w:color w:val="333333"/>
          <w:sz w:val="28"/>
        </w:rPr>
        <w:t xml:space="preserve">Итак,  в нашем современном российском законодательстве даны многие права и свободы, характерные для гражданского общества и демократического государства. Это широкий спектр экономических, политических и иных прав граждан. </w:t>
      </w: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B47437">
      <w:pPr>
        <w:rPr>
          <w:color w:val="333333"/>
        </w:rPr>
      </w:pPr>
    </w:p>
    <w:p w:rsidR="00B47437" w:rsidRPr="00C272EC" w:rsidRDefault="00B47437" w:rsidP="009419C3">
      <w:pPr>
        <w:ind w:firstLine="180"/>
        <w:jc w:val="center"/>
        <w:outlineLvl w:val="0"/>
        <w:rPr>
          <w:b/>
          <w:bCs/>
          <w:color w:val="333333"/>
          <w:sz w:val="28"/>
          <w:szCs w:val="28"/>
        </w:rPr>
      </w:pPr>
      <w:bookmarkStart w:id="6" w:name="_Toc246823622"/>
      <w:r w:rsidRPr="00C272EC">
        <w:rPr>
          <w:b/>
          <w:bCs/>
          <w:color w:val="333333"/>
          <w:sz w:val="28"/>
          <w:szCs w:val="28"/>
        </w:rPr>
        <w:t>Список использованных нормативных актов и литературы</w:t>
      </w:r>
      <w:bookmarkEnd w:id="6"/>
    </w:p>
    <w:p w:rsidR="00430C56" w:rsidRPr="00C272EC" w:rsidRDefault="00430C56" w:rsidP="00B47437">
      <w:pPr>
        <w:jc w:val="center"/>
        <w:outlineLvl w:val="0"/>
        <w:rPr>
          <w:b/>
          <w:bCs/>
          <w:color w:val="333333"/>
          <w:sz w:val="28"/>
          <w:szCs w:val="28"/>
        </w:rPr>
      </w:pPr>
    </w:p>
    <w:p w:rsidR="00AF216C" w:rsidRPr="00C272EC" w:rsidRDefault="00AF216C" w:rsidP="00AF216C">
      <w:pPr>
        <w:pStyle w:val="prim1"/>
        <w:spacing w:before="0" w:beforeAutospacing="0" w:after="0" w:afterAutospacing="0"/>
        <w:rPr>
          <w:color w:val="333333"/>
        </w:rPr>
      </w:pPr>
    </w:p>
    <w:p w:rsidR="00AF216C" w:rsidRPr="00C272EC" w:rsidRDefault="00AF216C" w:rsidP="00430C56">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Конституция Российской Федерации принята всенародным голосованием от 12. 12. 1993. (с изм. и доп., от 09. 06. 2002).</w:t>
      </w:r>
    </w:p>
    <w:p w:rsidR="00AF216C" w:rsidRPr="00C272EC" w:rsidRDefault="00AF216C" w:rsidP="00430C56">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Гражданский кодекс Российской Федерации от 26.01.1996 № 14-ФЗ части первая, вторая, третья и четвертая (принят ГД ФС РФ 22. 12. 1995) –М.: Проспект, 2008.-544 с.</w:t>
      </w:r>
    </w:p>
    <w:p w:rsidR="00AF216C" w:rsidRPr="00C272EC" w:rsidRDefault="00AF216C" w:rsidP="00430C56">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Семейный Кодекс Российской Федерации от 29.12.1995 № 223-ФЗ (принят ГД ФС РФ 08.12.1995) (ред. от </w:t>
      </w:r>
      <w:r w:rsidRPr="00C272EC">
        <w:rPr>
          <w:rStyle w:val="apple-style-span"/>
          <w:color w:val="333333"/>
          <w:sz w:val="28"/>
          <w:szCs w:val="28"/>
        </w:rPr>
        <w:t>30.06.2008</w:t>
      </w:r>
      <w:r w:rsidRPr="00C272EC">
        <w:rPr>
          <w:color w:val="333333"/>
          <w:sz w:val="28"/>
          <w:szCs w:val="28"/>
        </w:rPr>
        <w:t>).</w:t>
      </w:r>
    </w:p>
    <w:p w:rsidR="00AF216C" w:rsidRPr="00C272EC" w:rsidRDefault="00AF216C" w:rsidP="00C272EC">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rStyle w:val="apple-style-span"/>
          <w:color w:val="333333"/>
          <w:sz w:val="28"/>
          <w:szCs w:val="28"/>
        </w:rPr>
      </w:pPr>
      <w:r w:rsidRPr="00C272EC">
        <w:rPr>
          <w:rStyle w:val="apple-style-span"/>
          <w:color w:val="333333"/>
          <w:sz w:val="28"/>
          <w:szCs w:val="28"/>
        </w:rPr>
        <w:t>Постановление Правительства РФ от 1 мая 1996 г. N 542 «Об утверждении Перечня  заболеваний, при наличии которых лицо не может усыновить ребенка, принять его под опеку (попечительство), взять в приемную семью» //</w:t>
      </w:r>
      <w:r w:rsidRPr="00C272EC">
        <w:rPr>
          <w:color w:val="333333"/>
          <w:sz w:val="28"/>
          <w:szCs w:val="28"/>
        </w:rPr>
        <w:t xml:space="preserve"> </w:t>
      </w:r>
      <w:r w:rsidRPr="00C272EC">
        <w:rPr>
          <w:rStyle w:val="apple-style-span"/>
          <w:color w:val="333333"/>
          <w:sz w:val="28"/>
          <w:szCs w:val="28"/>
        </w:rPr>
        <w:t>СЗ РФ. 06.05.1996 г. № 19, ст. 2304</w:t>
      </w:r>
    </w:p>
    <w:p w:rsidR="00430C56" w:rsidRPr="00C272EC" w:rsidRDefault="00430C56" w:rsidP="00C272EC">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Федеральный закон от 31. 05.2002 г. № 62-ФЗ «О гражданстве в Российской Федерации» </w:t>
      </w:r>
      <w:r w:rsidR="009419C3" w:rsidRPr="00C272EC">
        <w:rPr>
          <w:color w:val="333333"/>
          <w:sz w:val="28"/>
          <w:szCs w:val="28"/>
        </w:rPr>
        <w:t>(действ ред.) //</w:t>
      </w:r>
      <w:r w:rsidR="009419C3" w:rsidRPr="00C272EC">
        <w:rPr>
          <w:rStyle w:val="apple-style-span"/>
          <w:color w:val="333333"/>
          <w:sz w:val="28"/>
          <w:szCs w:val="28"/>
        </w:rPr>
        <w:t>СЗ РФ, 03.06.2002, N 22, ст. 2031.</w:t>
      </w:r>
    </w:p>
    <w:p w:rsidR="009419C3" w:rsidRPr="00C272EC" w:rsidRDefault="00430C56" w:rsidP="00C272EC">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Федеральный закон N 4528-1 от 19.02.1993 г. «О беженцах» (в ред. Федерального закона от 28.06.97 N 95-ФЗ)// СЗ РФ 20.02.1992 г.</w:t>
      </w:r>
    </w:p>
    <w:p w:rsidR="009419C3" w:rsidRPr="00C272EC" w:rsidRDefault="00430C56" w:rsidP="00C272EC">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Федеральный закон  </w:t>
      </w:r>
      <w:r w:rsidR="009419C3" w:rsidRPr="00C272EC">
        <w:rPr>
          <w:color w:val="333333"/>
          <w:sz w:val="28"/>
          <w:szCs w:val="28"/>
        </w:rPr>
        <w:t>от 15. 11. 1997 г. № 143- ФЗ (ред. от 23.07.2008) «</w:t>
      </w:r>
      <w:r w:rsidRPr="00C272EC">
        <w:rPr>
          <w:color w:val="333333"/>
          <w:sz w:val="28"/>
          <w:szCs w:val="28"/>
        </w:rPr>
        <w:t>Об актах гражданского состояния</w:t>
      </w:r>
      <w:r w:rsidR="009419C3" w:rsidRPr="00C272EC">
        <w:rPr>
          <w:color w:val="333333"/>
          <w:sz w:val="28"/>
          <w:szCs w:val="28"/>
        </w:rPr>
        <w:t>»// СЗ РФ 20.11. 1997 г.</w:t>
      </w:r>
    </w:p>
    <w:p w:rsidR="00430C56" w:rsidRPr="00C272EC" w:rsidRDefault="00430C56" w:rsidP="00C272EC">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Закон РФ “О праве граждан РФ на свободу передвижения, выбор места пребывания и жительства в пределах РФ"”// ВВС. 1993. №32. </w:t>
      </w:r>
    </w:p>
    <w:p w:rsidR="00430C56" w:rsidRPr="00C272EC" w:rsidRDefault="00430C56" w:rsidP="00C272EC">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Правила регистрации и снятие граждан РФ с регистрационного учета по месту пребывания и по месту жительства в пределах РФ // СЗ РФ. 1995. №30. Ст. 2939.</w:t>
      </w:r>
    </w:p>
    <w:p w:rsidR="00430C56" w:rsidRPr="00C272EC" w:rsidRDefault="00430C56" w:rsidP="00C272EC">
      <w:pPr>
        <w:pStyle w:val="a7"/>
        <w:numPr>
          <w:ilvl w:val="0"/>
          <w:numId w:val="10"/>
        </w:numPr>
        <w:tabs>
          <w:tab w:val="num" w:pos="180"/>
          <w:tab w:val="num" w:pos="1800"/>
          <w:tab w:val="right" w:leader="dot" w:pos="9629"/>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 Комментарий части первой Гражданского кодекса Российской Федерации для предпринимателей. М., Отв. ред. О. Н. Садиков.1995. С. 61.</w:t>
      </w:r>
    </w:p>
    <w:p w:rsidR="00430C56" w:rsidRPr="00C272EC" w:rsidRDefault="00430C56" w:rsidP="00C272EC">
      <w:pPr>
        <w:pStyle w:val="prim1"/>
        <w:numPr>
          <w:ilvl w:val="0"/>
          <w:numId w:val="10"/>
        </w:numPr>
        <w:spacing w:before="0" w:beforeAutospacing="0" w:after="0" w:afterAutospacing="0" w:line="360" w:lineRule="auto"/>
        <w:ind w:left="0" w:firstLine="540"/>
        <w:jc w:val="both"/>
        <w:rPr>
          <w:color w:val="333333"/>
          <w:sz w:val="28"/>
          <w:szCs w:val="28"/>
        </w:rPr>
      </w:pPr>
      <w:r w:rsidRPr="00C272EC">
        <w:rPr>
          <w:color w:val="333333"/>
          <w:sz w:val="28"/>
          <w:szCs w:val="28"/>
        </w:rPr>
        <w:t>Словарь гражданского права  /Под ред. ВВ Залесского. М., 1997. с. 49.</w:t>
      </w:r>
    </w:p>
    <w:p w:rsidR="00430C56" w:rsidRPr="00C272EC" w:rsidRDefault="00430C56" w:rsidP="00C272EC">
      <w:pPr>
        <w:pStyle w:val="prim1"/>
        <w:numPr>
          <w:ilvl w:val="0"/>
          <w:numId w:val="10"/>
        </w:numPr>
        <w:spacing w:before="0" w:beforeAutospacing="0" w:after="0" w:afterAutospacing="0" w:line="360" w:lineRule="auto"/>
        <w:ind w:left="0" w:firstLine="540"/>
        <w:jc w:val="both"/>
        <w:rPr>
          <w:color w:val="333333"/>
          <w:sz w:val="28"/>
          <w:szCs w:val="28"/>
        </w:rPr>
      </w:pPr>
      <w:r w:rsidRPr="00C272EC">
        <w:rPr>
          <w:color w:val="333333"/>
          <w:sz w:val="28"/>
          <w:szCs w:val="28"/>
        </w:rPr>
        <w:t xml:space="preserve"> Братусь С.Н. Субъекты гражданского права. Москва. 1950.- 376 с.</w:t>
      </w:r>
    </w:p>
    <w:p w:rsidR="00430C56" w:rsidRPr="00C272EC" w:rsidRDefault="00430C56" w:rsidP="00C272EC">
      <w:pPr>
        <w:pStyle w:val="prim1"/>
        <w:numPr>
          <w:ilvl w:val="0"/>
          <w:numId w:val="10"/>
        </w:numPr>
        <w:tabs>
          <w:tab w:val="num" w:pos="180"/>
        </w:tabs>
        <w:spacing w:before="0" w:beforeAutospacing="0" w:after="0" w:afterAutospacing="0" w:line="360" w:lineRule="auto"/>
        <w:ind w:left="0" w:firstLine="540"/>
        <w:jc w:val="both"/>
        <w:rPr>
          <w:color w:val="333333"/>
          <w:sz w:val="28"/>
          <w:szCs w:val="28"/>
        </w:rPr>
      </w:pPr>
      <w:r w:rsidRPr="00C272EC">
        <w:rPr>
          <w:color w:val="333333"/>
          <w:sz w:val="28"/>
          <w:szCs w:val="28"/>
        </w:rPr>
        <w:t>Букшина С. “Эмансипация: Проблемы и перспективы. // хозяйство и право. 2000, с. 49.</w:t>
      </w:r>
    </w:p>
    <w:p w:rsidR="00430C56" w:rsidRPr="00C272EC" w:rsidRDefault="00AF216C" w:rsidP="00C272EC">
      <w:pPr>
        <w:pStyle w:val="prim1"/>
        <w:numPr>
          <w:ilvl w:val="0"/>
          <w:numId w:val="10"/>
        </w:numPr>
        <w:tabs>
          <w:tab w:val="num" w:pos="180"/>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Ершова Н.М. Опека, попечительство, усыновление. М., 1990. С. 55-56. </w:t>
      </w:r>
    </w:p>
    <w:p w:rsidR="00430C56" w:rsidRPr="00C272EC" w:rsidRDefault="00AF216C" w:rsidP="00C272EC">
      <w:pPr>
        <w:pStyle w:val="prim1"/>
        <w:numPr>
          <w:ilvl w:val="0"/>
          <w:numId w:val="10"/>
        </w:numPr>
        <w:tabs>
          <w:tab w:val="num" w:pos="180"/>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Гражданское право: в 2т. Том.1: Учебник Отв. ред. проф. ЕА Суханов. – 2- е издание перераб. </w:t>
      </w:r>
      <w:r w:rsidR="00C272EC">
        <w:rPr>
          <w:color w:val="333333"/>
          <w:sz w:val="28"/>
          <w:szCs w:val="28"/>
        </w:rPr>
        <w:t>и доп. – М.: Издательство БЕК, 2007</w:t>
      </w:r>
      <w:r w:rsidRPr="00C272EC">
        <w:rPr>
          <w:color w:val="333333"/>
          <w:sz w:val="28"/>
          <w:szCs w:val="28"/>
        </w:rPr>
        <w:t>.-</w:t>
      </w:r>
      <w:r w:rsidR="00C272EC">
        <w:rPr>
          <w:color w:val="333333"/>
          <w:sz w:val="28"/>
          <w:szCs w:val="28"/>
        </w:rPr>
        <w:t>720</w:t>
      </w:r>
      <w:r w:rsidRPr="00C272EC">
        <w:rPr>
          <w:color w:val="333333"/>
          <w:sz w:val="28"/>
          <w:szCs w:val="28"/>
        </w:rPr>
        <w:t xml:space="preserve"> с.</w:t>
      </w:r>
    </w:p>
    <w:p w:rsidR="00430C56" w:rsidRPr="00C272EC" w:rsidRDefault="00AF216C" w:rsidP="00C272EC">
      <w:pPr>
        <w:pStyle w:val="prim1"/>
        <w:numPr>
          <w:ilvl w:val="0"/>
          <w:numId w:val="10"/>
        </w:numPr>
        <w:tabs>
          <w:tab w:val="num" w:pos="180"/>
        </w:tabs>
        <w:spacing w:before="0" w:beforeAutospacing="0" w:after="0" w:afterAutospacing="0" w:line="360" w:lineRule="auto"/>
        <w:ind w:left="0" w:firstLine="540"/>
        <w:jc w:val="both"/>
        <w:rPr>
          <w:color w:val="333333"/>
          <w:sz w:val="28"/>
          <w:szCs w:val="28"/>
        </w:rPr>
      </w:pPr>
      <w:r w:rsidRPr="00C272EC">
        <w:rPr>
          <w:color w:val="333333"/>
          <w:sz w:val="28"/>
          <w:szCs w:val="28"/>
        </w:rPr>
        <w:t xml:space="preserve">Гражданское право. Учебник. Часть </w:t>
      </w:r>
      <w:r w:rsidRPr="00C272EC">
        <w:rPr>
          <w:color w:val="333333"/>
          <w:sz w:val="28"/>
          <w:szCs w:val="28"/>
          <w:lang w:val="en-US"/>
        </w:rPr>
        <w:t>I</w:t>
      </w:r>
      <w:r w:rsidRPr="00C272EC">
        <w:rPr>
          <w:color w:val="333333"/>
          <w:sz w:val="28"/>
          <w:szCs w:val="28"/>
        </w:rPr>
        <w:t xml:space="preserve"> Издание третье, переработанное и дополненное. / Под ред. АП Сергеева, Ю.К. Толстого. – М.: Проспект, 2004. – 96 с.</w:t>
      </w:r>
    </w:p>
    <w:p w:rsidR="00430C56" w:rsidRPr="00C272EC" w:rsidRDefault="009419C3" w:rsidP="00C272EC">
      <w:pPr>
        <w:pStyle w:val="prim1"/>
        <w:numPr>
          <w:ilvl w:val="0"/>
          <w:numId w:val="10"/>
        </w:numPr>
        <w:spacing w:before="0" w:beforeAutospacing="0" w:after="0" w:afterAutospacing="0" w:line="360" w:lineRule="auto"/>
        <w:ind w:left="0" w:firstLine="540"/>
        <w:jc w:val="both"/>
        <w:rPr>
          <w:color w:val="333333"/>
          <w:sz w:val="28"/>
          <w:szCs w:val="28"/>
        </w:rPr>
      </w:pPr>
      <w:r w:rsidRPr="00C272EC">
        <w:rPr>
          <w:color w:val="333333"/>
          <w:sz w:val="28"/>
          <w:szCs w:val="28"/>
        </w:rPr>
        <w:t xml:space="preserve"> </w:t>
      </w:r>
      <w:r w:rsidR="00430C56" w:rsidRPr="00C272EC">
        <w:rPr>
          <w:color w:val="333333"/>
          <w:sz w:val="28"/>
          <w:szCs w:val="28"/>
        </w:rPr>
        <w:t>Грибанов В.П. Основные проблемы осуществления и защиты гражданских прав. Автореф. Дисс. ..д-ра наук. М., 1970. С.11</w:t>
      </w:r>
    </w:p>
    <w:p w:rsidR="00AF216C" w:rsidRPr="00D90166" w:rsidRDefault="00AF216C" w:rsidP="00C272EC">
      <w:pPr>
        <w:pStyle w:val="prim1"/>
        <w:numPr>
          <w:ilvl w:val="0"/>
          <w:numId w:val="10"/>
        </w:numPr>
        <w:tabs>
          <w:tab w:val="num" w:pos="180"/>
        </w:tabs>
        <w:spacing w:before="0" w:beforeAutospacing="0" w:after="0" w:afterAutospacing="0" w:line="360" w:lineRule="auto"/>
        <w:ind w:left="0" w:firstLine="540"/>
        <w:jc w:val="both"/>
        <w:rPr>
          <w:color w:val="333333"/>
          <w:sz w:val="28"/>
          <w:szCs w:val="28"/>
        </w:rPr>
      </w:pPr>
      <w:r w:rsidRPr="00C272EC">
        <w:rPr>
          <w:color w:val="333333"/>
          <w:sz w:val="28"/>
          <w:szCs w:val="28"/>
        </w:rPr>
        <w:t>Нечаева А.М. О правоспособност</w:t>
      </w:r>
      <w:r w:rsidRPr="00D90166">
        <w:rPr>
          <w:color w:val="333333"/>
          <w:sz w:val="28"/>
          <w:szCs w:val="28"/>
        </w:rPr>
        <w:t>и и дееспособности физических лиц.// Государство и право.</w:t>
      </w:r>
      <w:r w:rsidR="009419C3" w:rsidRPr="00D90166">
        <w:rPr>
          <w:color w:val="333333"/>
          <w:sz w:val="28"/>
          <w:szCs w:val="28"/>
        </w:rPr>
        <w:t xml:space="preserve"> </w:t>
      </w:r>
      <w:r w:rsidRPr="00D90166">
        <w:rPr>
          <w:color w:val="333333"/>
          <w:sz w:val="28"/>
          <w:szCs w:val="28"/>
        </w:rPr>
        <w:t xml:space="preserve">-2001.-№2 </w:t>
      </w:r>
    </w:p>
    <w:p w:rsidR="00D90166" w:rsidRPr="00D90166" w:rsidRDefault="00D90166" w:rsidP="00D90166">
      <w:pPr>
        <w:pStyle w:val="prim1"/>
        <w:numPr>
          <w:ilvl w:val="0"/>
          <w:numId w:val="10"/>
        </w:numPr>
        <w:tabs>
          <w:tab w:val="num" w:pos="180"/>
        </w:tabs>
        <w:spacing w:before="0" w:beforeAutospacing="0" w:after="0" w:afterAutospacing="0" w:line="360" w:lineRule="auto"/>
        <w:ind w:left="0" w:firstLine="540"/>
        <w:jc w:val="both"/>
        <w:rPr>
          <w:color w:val="333333"/>
          <w:sz w:val="28"/>
          <w:szCs w:val="28"/>
        </w:rPr>
      </w:pPr>
      <w:r w:rsidRPr="00D90166">
        <w:rPr>
          <w:color w:val="333333"/>
          <w:sz w:val="28"/>
          <w:szCs w:val="28"/>
        </w:rPr>
        <w:t xml:space="preserve"> Рясенцев В. Вопросы представительства в гражданском праве. // Советская юстиция, 1976, № 6.</w:t>
      </w:r>
      <w:bookmarkStart w:id="7" w:name="_GoBack"/>
      <w:bookmarkEnd w:id="7"/>
    </w:p>
    <w:sectPr w:rsidR="00D90166" w:rsidRPr="00D90166" w:rsidSect="00C272EC">
      <w:headerReference w:type="even" r:id="rId7"/>
      <w:headerReference w:type="default" r:id="rId8"/>
      <w:pgSz w:w="11906" w:h="16838"/>
      <w:pgMar w:top="1134" w:right="746" w:bottom="71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22" w:rsidRDefault="00FA0B22">
      <w:r>
        <w:separator/>
      </w:r>
    </w:p>
  </w:endnote>
  <w:endnote w:type="continuationSeparator" w:id="0">
    <w:p w:rsidR="00FA0B22" w:rsidRDefault="00FA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22" w:rsidRDefault="00FA0B22">
      <w:r>
        <w:separator/>
      </w:r>
    </w:p>
  </w:footnote>
  <w:footnote w:type="continuationSeparator" w:id="0">
    <w:p w:rsidR="00FA0B22" w:rsidRDefault="00FA0B22">
      <w:r>
        <w:continuationSeparator/>
      </w:r>
    </w:p>
  </w:footnote>
  <w:footnote w:id="1">
    <w:p w:rsidR="00904A66" w:rsidRDefault="00904A66" w:rsidP="00B47437">
      <w:pPr>
        <w:jc w:val="both"/>
      </w:pPr>
      <w:r w:rsidRPr="00C46C7D">
        <w:rPr>
          <w:rStyle w:val="a3"/>
          <w:sz w:val="20"/>
          <w:szCs w:val="20"/>
        </w:rPr>
        <w:t>1</w:t>
      </w:r>
      <w:r w:rsidRPr="00C46C7D">
        <w:rPr>
          <w:sz w:val="20"/>
          <w:szCs w:val="20"/>
        </w:rPr>
        <w:t xml:space="preserve"> Братусь С.Н. Субъекты гражданско</w:t>
      </w:r>
      <w:r>
        <w:rPr>
          <w:sz w:val="20"/>
          <w:szCs w:val="20"/>
        </w:rPr>
        <w:t>го права. Москва. 1950.- 376 с.</w:t>
      </w:r>
      <w:r w:rsidRPr="00C46C7D">
        <w:rPr>
          <w:sz w:val="20"/>
          <w:szCs w:val="20"/>
        </w:rPr>
        <w:t>; Матузов Н.И. Субъективные права граждан СССР аратов, 1996, 170 с .  Матузов Н.И. Личность. Право. Демократия. Саратов, 1972.-230 с.; Мищкевич А.В. Субъекты советского права. М., 1962.- 137 с; Мирошикова Н.И. Механизм осуществления субъективных гражданских прав.: Учебное пособие.- Ярославль: Издательство Ярославского гос. Университета, 1989.- 81с; Правовые проблемы гражданской правосубъектности. Сб. статей.(отв. Ред. О.А. Красавчиков.)- Свердловск, УрГУ, 1978-156с.  Ануфриева Л, Скачкова Н. Иностранные  физические лица: правовое  положение в России// Семейная юстиция-1997-№6.  Нечаева А.М. О правоспособности и дееспособности физических лиц.// Государство и право.-2001.-№2 и др.</w:t>
      </w:r>
    </w:p>
    <w:p w:rsidR="00904A66" w:rsidRDefault="00904A66" w:rsidP="00CD0265">
      <w:pPr>
        <w:jc w:val="both"/>
      </w:pPr>
    </w:p>
  </w:footnote>
  <w:footnote w:id="2">
    <w:p w:rsidR="00904A66" w:rsidRPr="00C272EC" w:rsidRDefault="00904A66">
      <w:pPr>
        <w:pStyle w:val="a4"/>
        <w:rPr>
          <w:color w:val="333333"/>
        </w:rPr>
      </w:pPr>
      <w:r>
        <w:rPr>
          <w:rStyle w:val="a3"/>
        </w:rPr>
        <w:footnoteRef/>
      </w:r>
      <w:r>
        <w:t xml:space="preserve"> См.: </w:t>
      </w:r>
      <w:r w:rsidRPr="00C272EC">
        <w:rPr>
          <w:color w:val="333333"/>
        </w:rPr>
        <w:t>Комментарий части первой Гражданского кодекса Российской Федерации для предпринимателей. М., 1995. С. 61.</w:t>
      </w:r>
    </w:p>
  </w:footnote>
  <w:footnote w:id="3">
    <w:p w:rsidR="00904A66" w:rsidRPr="00C272EC" w:rsidRDefault="00904A66" w:rsidP="00E73521">
      <w:pPr>
        <w:pStyle w:val="a4"/>
        <w:rPr>
          <w:color w:val="333333"/>
        </w:rPr>
      </w:pPr>
      <w:r w:rsidRPr="00C272EC">
        <w:rPr>
          <w:rStyle w:val="a3"/>
          <w:color w:val="333333"/>
        </w:rPr>
        <w:t>2</w:t>
      </w:r>
      <w:r w:rsidRPr="00C272EC">
        <w:rPr>
          <w:color w:val="333333"/>
        </w:rPr>
        <w:t xml:space="preserve"> ВВС РФ . 1992.  №6. Ст.  243; 1993.  №29. Ст. 1112.</w:t>
      </w:r>
    </w:p>
  </w:footnote>
  <w:footnote w:id="4">
    <w:p w:rsidR="00904A66" w:rsidRPr="00C272EC" w:rsidRDefault="00904A66" w:rsidP="00C272EC">
      <w:pPr>
        <w:pStyle w:val="a4"/>
        <w:jc w:val="both"/>
        <w:rPr>
          <w:color w:val="333333"/>
        </w:rPr>
      </w:pPr>
      <w:r w:rsidRPr="00C272EC">
        <w:rPr>
          <w:rStyle w:val="a3"/>
          <w:color w:val="333333"/>
        </w:rPr>
        <w:t>3</w:t>
      </w:r>
      <w:r w:rsidRPr="00C272EC">
        <w:rPr>
          <w:color w:val="333333"/>
        </w:rPr>
        <w:t xml:space="preserve"> Закон РФ “О праве граждан РФ на свободу передвижения, выбор места пребы</w:t>
      </w:r>
      <w:r>
        <w:rPr>
          <w:color w:val="333333"/>
        </w:rPr>
        <w:t>в</w:t>
      </w:r>
      <w:r w:rsidRPr="00C272EC">
        <w:rPr>
          <w:color w:val="333333"/>
        </w:rPr>
        <w:t>ания и жительства в пределах РФ"”// ВВС. 1993. №32. Ст. 1227; Правила регистрации и снятие граждан РФ с регистрационного учета по месту пребывания и по месту жительства в пределах РФ // СЗ РФ. 1995. №30. Ст. 2939.</w:t>
      </w:r>
    </w:p>
  </w:footnote>
  <w:footnote w:id="5">
    <w:p w:rsidR="00904A66" w:rsidRPr="00C272EC" w:rsidRDefault="00904A66" w:rsidP="00E73521">
      <w:pPr>
        <w:pStyle w:val="a4"/>
        <w:rPr>
          <w:color w:val="333333"/>
        </w:rPr>
      </w:pPr>
      <w:r w:rsidRPr="00C272EC">
        <w:rPr>
          <w:rStyle w:val="a3"/>
          <w:color w:val="333333"/>
        </w:rPr>
        <w:t>4</w:t>
      </w:r>
      <w:r w:rsidRPr="00C272EC">
        <w:rPr>
          <w:color w:val="333333"/>
        </w:rPr>
        <w:t xml:space="preserve"> СЗ РФ. 1995. №52. Ст.5110.</w:t>
      </w:r>
    </w:p>
  </w:footnote>
  <w:footnote w:id="6">
    <w:p w:rsidR="00904A66" w:rsidRPr="00C272EC" w:rsidRDefault="00904A66" w:rsidP="00E73521">
      <w:pPr>
        <w:pStyle w:val="a4"/>
        <w:rPr>
          <w:color w:val="333333"/>
        </w:rPr>
      </w:pPr>
      <w:r w:rsidRPr="00C272EC">
        <w:rPr>
          <w:rStyle w:val="a3"/>
          <w:color w:val="333333"/>
        </w:rPr>
        <w:t>5</w:t>
      </w:r>
      <w:r w:rsidRPr="00C272EC">
        <w:rPr>
          <w:color w:val="333333"/>
        </w:rPr>
        <w:t xml:space="preserve"> СЗ РФ. 1997. №26. Ст.2956.</w:t>
      </w:r>
    </w:p>
  </w:footnote>
  <w:footnote w:id="7">
    <w:p w:rsidR="00904A66" w:rsidRPr="00C272EC" w:rsidRDefault="00904A66" w:rsidP="00C272EC">
      <w:pPr>
        <w:pStyle w:val="a4"/>
        <w:jc w:val="both"/>
        <w:rPr>
          <w:color w:val="333333"/>
        </w:rPr>
      </w:pPr>
      <w:r w:rsidRPr="00C272EC">
        <w:rPr>
          <w:rStyle w:val="a3"/>
          <w:color w:val="333333"/>
        </w:rPr>
        <w:t>6</w:t>
      </w:r>
      <w:r w:rsidRPr="00C272EC">
        <w:rPr>
          <w:color w:val="333333"/>
        </w:rPr>
        <w:t xml:space="preserve"> Гражданское право. Учебник. Часть </w:t>
      </w:r>
      <w:r w:rsidRPr="00C272EC">
        <w:rPr>
          <w:color w:val="333333"/>
          <w:lang w:val="en-US"/>
        </w:rPr>
        <w:t>I</w:t>
      </w:r>
      <w:r w:rsidRPr="00C272EC">
        <w:rPr>
          <w:color w:val="333333"/>
        </w:rPr>
        <w:t xml:space="preserve"> Издание третье, переработанное и дополненное. / Под ред. А</w:t>
      </w:r>
      <w:r>
        <w:rPr>
          <w:color w:val="333333"/>
        </w:rPr>
        <w:t>.</w:t>
      </w:r>
      <w:r w:rsidRPr="00C272EC">
        <w:rPr>
          <w:color w:val="333333"/>
        </w:rPr>
        <w:t>П Сергеева, Ю.К. Толстого. – М.: Проспект, 2004. – 96 с.</w:t>
      </w:r>
    </w:p>
  </w:footnote>
  <w:footnote w:id="8">
    <w:p w:rsidR="00904A66" w:rsidRPr="00C272EC" w:rsidRDefault="00904A66" w:rsidP="00C272EC">
      <w:pPr>
        <w:pStyle w:val="a4"/>
        <w:jc w:val="both"/>
        <w:rPr>
          <w:color w:val="333333"/>
        </w:rPr>
      </w:pPr>
      <w:r w:rsidRPr="00C272EC">
        <w:rPr>
          <w:rStyle w:val="a3"/>
          <w:color w:val="333333"/>
        </w:rPr>
        <w:t>7</w:t>
      </w:r>
      <w:r w:rsidRPr="00C272EC">
        <w:rPr>
          <w:color w:val="333333"/>
        </w:rPr>
        <w:t xml:space="preserve"> СЗ РФ. 1997 г. №47. Ст. 5340.</w:t>
      </w:r>
    </w:p>
  </w:footnote>
  <w:footnote w:id="9">
    <w:p w:rsidR="00904A66" w:rsidRPr="00C272EC" w:rsidRDefault="00904A66" w:rsidP="00C272EC">
      <w:pPr>
        <w:pStyle w:val="a4"/>
        <w:jc w:val="both"/>
        <w:rPr>
          <w:color w:val="333333"/>
        </w:rPr>
      </w:pPr>
      <w:r w:rsidRPr="00C272EC">
        <w:rPr>
          <w:rStyle w:val="a3"/>
          <w:color w:val="333333"/>
        </w:rPr>
        <w:footnoteRef/>
      </w:r>
      <w:r w:rsidRPr="00C272EC">
        <w:rPr>
          <w:color w:val="333333"/>
        </w:rPr>
        <w:t xml:space="preserve"> Братусь С.Н. Субъекты гражданского права, М., 1950. С.6.</w:t>
      </w:r>
    </w:p>
  </w:footnote>
  <w:footnote w:id="10">
    <w:p w:rsidR="00904A66" w:rsidRPr="00C272EC" w:rsidRDefault="00904A66" w:rsidP="00C272EC">
      <w:pPr>
        <w:pStyle w:val="a4"/>
        <w:jc w:val="both"/>
        <w:rPr>
          <w:color w:val="333333"/>
        </w:rPr>
      </w:pPr>
      <w:r w:rsidRPr="00C272EC">
        <w:rPr>
          <w:rStyle w:val="a3"/>
          <w:color w:val="333333"/>
        </w:rPr>
        <w:footnoteRef/>
      </w:r>
      <w:r w:rsidRPr="00C272EC">
        <w:rPr>
          <w:color w:val="333333"/>
        </w:rPr>
        <w:t xml:space="preserve"> Гражданское право: в 2т. Том.1: Учебник Отв. ред. проф. ЕА Суханов. – 2- е издание перераб. </w:t>
      </w:r>
      <w:r>
        <w:rPr>
          <w:color w:val="333333"/>
        </w:rPr>
        <w:t>и доп. – М.: Издательство БЕК, 2007</w:t>
      </w:r>
      <w:r w:rsidRPr="00C272EC">
        <w:rPr>
          <w:color w:val="333333"/>
        </w:rPr>
        <w:t>.-115 с.</w:t>
      </w:r>
    </w:p>
  </w:footnote>
  <w:footnote w:id="11">
    <w:p w:rsidR="00904A66" w:rsidRDefault="00904A66">
      <w:pPr>
        <w:pStyle w:val="a4"/>
      </w:pPr>
      <w:r>
        <w:rPr>
          <w:rStyle w:val="a3"/>
        </w:rPr>
        <w:footnoteRef/>
      </w:r>
      <w:r>
        <w:t xml:space="preserve"> ст. 22. // Гражданский кодекс РФ. – М.: “Проспект” , 1999. – С.10</w:t>
      </w:r>
    </w:p>
  </w:footnote>
  <w:footnote w:id="12">
    <w:p w:rsidR="00904A66" w:rsidRDefault="00904A66">
      <w:pPr>
        <w:pStyle w:val="a4"/>
      </w:pPr>
      <w:r>
        <w:rPr>
          <w:rStyle w:val="a3"/>
        </w:rPr>
        <w:footnoteRef/>
      </w:r>
      <w:r>
        <w:t xml:space="preserve"> Конституция РФ. П.2,3. Ст..87</w:t>
      </w:r>
    </w:p>
  </w:footnote>
  <w:footnote w:id="13">
    <w:p w:rsidR="00904A66" w:rsidRDefault="00904A66">
      <w:pPr>
        <w:pStyle w:val="a4"/>
      </w:pPr>
      <w:r>
        <w:rPr>
          <w:rStyle w:val="a3"/>
        </w:rPr>
        <w:footnoteRef/>
      </w:r>
      <w:r>
        <w:t xml:space="preserve"> Словарь гражданского права  /Под ред. ВВ Залесского. М., 1997. с. 49.</w:t>
      </w:r>
    </w:p>
  </w:footnote>
  <w:footnote w:id="14">
    <w:p w:rsidR="00904A66" w:rsidRDefault="00904A66">
      <w:pPr>
        <w:pStyle w:val="a4"/>
      </w:pPr>
      <w:r>
        <w:rPr>
          <w:rStyle w:val="a3"/>
        </w:rPr>
        <w:footnoteRef/>
      </w:r>
      <w:r>
        <w:t xml:space="preserve"> См.: Грибанов В.П. Основные проблемы осуществления и защиты гражданских прав. Автореф. Дисс. ..д-ра наук. М., 1970. С.11</w:t>
      </w:r>
    </w:p>
  </w:footnote>
  <w:footnote w:id="15">
    <w:p w:rsidR="00904A66" w:rsidRDefault="00904A66" w:rsidP="00AF216C">
      <w:pPr>
        <w:pStyle w:val="a4"/>
        <w:jc w:val="both"/>
      </w:pPr>
      <w:r>
        <w:rPr>
          <w:rStyle w:val="a3"/>
        </w:rPr>
        <w:footnoteRef/>
      </w:r>
      <w:r>
        <w:t xml:space="preserve"> Наряду с прочим профессор Томского университета выделяет гражданскую процессуальную дееспособность. О субъектах такой дееспособности и о времени её наступления. См.: Осокина Г.  // Российская юстиция, №5, 1997, с.34.</w:t>
      </w:r>
    </w:p>
  </w:footnote>
  <w:footnote w:id="16">
    <w:p w:rsidR="00904A66" w:rsidRDefault="00904A66">
      <w:pPr>
        <w:pStyle w:val="a4"/>
      </w:pPr>
      <w:r>
        <w:rPr>
          <w:rStyle w:val="a3"/>
        </w:rPr>
        <w:footnoteRef/>
      </w:r>
      <w:r>
        <w:t xml:space="preserve"> Букшина С. “Эмансипация: Проблемы и перспективы. // хозяйство и право. 2000, с. 49.</w:t>
      </w:r>
    </w:p>
  </w:footnote>
  <w:footnote w:id="17">
    <w:p w:rsidR="00904A66" w:rsidRDefault="00904A66">
      <w:pPr>
        <w:pStyle w:val="a4"/>
      </w:pPr>
      <w:r>
        <w:rPr>
          <w:rStyle w:val="a3"/>
        </w:rPr>
        <w:footnoteRef/>
      </w:r>
      <w:r>
        <w:t xml:space="preserve"> Братусь С..Н. Указ. соч. с. 68.</w:t>
      </w:r>
    </w:p>
  </w:footnote>
  <w:footnote w:id="18">
    <w:p w:rsidR="00904A66" w:rsidRPr="00D90166" w:rsidRDefault="00904A66" w:rsidP="000968D9">
      <w:pPr>
        <w:pStyle w:val="a4"/>
        <w:jc w:val="both"/>
        <w:rPr>
          <w:color w:val="333333"/>
        </w:rPr>
      </w:pPr>
      <w:r w:rsidRPr="00D90166">
        <w:rPr>
          <w:rStyle w:val="a3"/>
          <w:color w:val="333333"/>
        </w:rPr>
        <w:footnoteRef/>
      </w:r>
      <w:r w:rsidRPr="00D90166">
        <w:rPr>
          <w:color w:val="333333"/>
        </w:rPr>
        <w:t xml:space="preserve"> Собрание Законодательства Российской Федерации, 1996, №19, С. 2304.</w:t>
      </w:r>
    </w:p>
  </w:footnote>
  <w:footnote w:id="19">
    <w:p w:rsidR="00904A66" w:rsidRDefault="00904A66" w:rsidP="000968D9">
      <w:pPr>
        <w:pStyle w:val="a4"/>
        <w:jc w:val="both"/>
      </w:pPr>
      <w:r>
        <w:rPr>
          <w:rStyle w:val="a3"/>
        </w:rPr>
        <w:footnoteRef/>
      </w:r>
      <w:r>
        <w:t xml:space="preserve"> Рясенцев В. Вопросы представительства в гражданском праве. // Советская юстиция, 1976, № 6, С. 105.</w:t>
      </w:r>
    </w:p>
  </w:footnote>
  <w:footnote w:id="20">
    <w:p w:rsidR="00904A66" w:rsidRPr="00AF216C" w:rsidRDefault="00904A66" w:rsidP="00AF216C">
      <w:pPr>
        <w:pStyle w:val="prim1"/>
        <w:spacing w:before="0" w:beforeAutospacing="0" w:after="0" w:afterAutospacing="0"/>
        <w:rPr>
          <w:sz w:val="20"/>
          <w:szCs w:val="20"/>
        </w:rPr>
      </w:pPr>
      <w:r>
        <w:rPr>
          <w:rStyle w:val="a3"/>
        </w:rPr>
        <w:footnoteRef/>
      </w:r>
      <w:r>
        <w:t xml:space="preserve"> </w:t>
      </w:r>
      <w:r w:rsidRPr="00D27C68">
        <w:rPr>
          <w:sz w:val="28"/>
          <w:szCs w:val="28"/>
        </w:rPr>
        <w:t xml:space="preserve"> </w:t>
      </w:r>
      <w:r w:rsidRPr="00F56600">
        <w:rPr>
          <w:sz w:val="20"/>
          <w:szCs w:val="20"/>
        </w:rPr>
        <w:t xml:space="preserve">Комментарий к Гражданскому кодексу Российской Федерации, части первой / Отв. ред. </w:t>
      </w:r>
      <w:r w:rsidRPr="00F56600">
        <w:rPr>
          <w:i/>
          <w:iCs/>
          <w:sz w:val="20"/>
          <w:szCs w:val="20"/>
        </w:rPr>
        <w:t xml:space="preserve">О. Н. Садиков. </w:t>
      </w:r>
      <w:r w:rsidRPr="00F56600">
        <w:rPr>
          <w:sz w:val="20"/>
          <w:szCs w:val="20"/>
        </w:rPr>
        <w:t>С. 66.</w:t>
      </w:r>
    </w:p>
  </w:footnote>
  <w:footnote w:id="21">
    <w:p w:rsidR="00904A66" w:rsidRDefault="00904A66" w:rsidP="00AF216C">
      <w:pPr>
        <w:pStyle w:val="a4"/>
        <w:jc w:val="both"/>
      </w:pPr>
      <w:r>
        <w:rPr>
          <w:rStyle w:val="a3"/>
        </w:rPr>
        <w:footnoteRef/>
      </w:r>
      <w:r>
        <w:t xml:space="preserve"> Ершова Н.М. Опека, попечительство, усыновление. М., 1990. С. 55-56.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66" w:rsidRDefault="00904A66" w:rsidP="00FA0B2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4A66" w:rsidRDefault="00904A66" w:rsidP="00C272E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66" w:rsidRDefault="00904A66" w:rsidP="00FA0B2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E64F8">
      <w:rPr>
        <w:rStyle w:val="aa"/>
        <w:noProof/>
      </w:rPr>
      <w:t>38</w:t>
    </w:r>
    <w:r>
      <w:rPr>
        <w:rStyle w:val="aa"/>
      </w:rPr>
      <w:fldChar w:fldCharType="end"/>
    </w:r>
  </w:p>
  <w:p w:rsidR="00904A66" w:rsidRDefault="00904A66" w:rsidP="00C272E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FF1"/>
    <w:multiLevelType w:val="hybridMultilevel"/>
    <w:tmpl w:val="FA9CD13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53998"/>
    <w:multiLevelType w:val="multilevel"/>
    <w:tmpl w:val="FB965E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900"/>
        </w:tabs>
        <w:ind w:left="900" w:hanging="360"/>
      </w:pPr>
      <w:rPr>
        <w:rFonts w:hint="default"/>
        <w:b w:val="0"/>
        <w:bCs w:val="0"/>
        <w:sz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B90221"/>
    <w:multiLevelType w:val="hybridMultilevel"/>
    <w:tmpl w:val="5204CCFA"/>
    <w:lvl w:ilvl="0" w:tplc="108C35B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4361308"/>
    <w:multiLevelType w:val="singleLevel"/>
    <w:tmpl w:val="A11E8216"/>
    <w:lvl w:ilvl="0">
      <w:numFmt w:val="bullet"/>
      <w:lvlText w:val="-"/>
      <w:lvlJc w:val="left"/>
      <w:pPr>
        <w:tabs>
          <w:tab w:val="num" w:pos="644"/>
        </w:tabs>
        <w:ind w:left="644" w:hanging="360"/>
      </w:pPr>
      <w:rPr>
        <w:rFonts w:hint="default"/>
      </w:rPr>
    </w:lvl>
  </w:abstractNum>
  <w:abstractNum w:abstractNumId="4">
    <w:nsid w:val="376D1644"/>
    <w:multiLevelType w:val="hybridMultilevel"/>
    <w:tmpl w:val="CD4C8BD6"/>
    <w:lvl w:ilvl="0" w:tplc="C972B0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F487DDB"/>
    <w:multiLevelType w:val="hybridMultilevel"/>
    <w:tmpl w:val="EC46BCA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EB4E3A"/>
    <w:multiLevelType w:val="hybridMultilevel"/>
    <w:tmpl w:val="88687F8C"/>
    <w:lvl w:ilvl="0" w:tplc="C972B09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4F704358"/>
    <w:multiLevelType w:val="hybridMultilevel"/>
    <w:tmpl w:val="9D2C0E1C"/>
    <w:lvl w:ilvl="0" w:tplc="C972B09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59876865"/>
    <w:multiLevelType w:val="hybridMultilevel"/>
    <w:tmpl w:val="723A9E6E"/>
    <w:lvl w:ilvl="0" w:tplc="C972B09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5DDD2F91"/>
    <w:multiLevelType w:val="hybridMultilevel"/>
    <w:tmpl w:val="1700DDB4"/>
    <w:lvl w:ilvl="0" w:tplc="C972B0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E0A53BA"/>
    <w:multiLevelType w:val="hybridMultilevel"/>
    <w:tmpl w:val="9014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2"/>
  </w:num>
  <w:num w:numId="4">
    <w:abstractNumId w:val="0"/>
  </w:num>
  <w:num w:numId="5">
    <w:abstractNumId w:val="4"/>
  </w:num>
  <w:num w:numId="6">
    <w:abstractNumId w:val="8"/>
  </w:num>
  <w:num w:numId="7">
    <w:abstractNumId w:val="6"/>
  </w:num>
  <w:num w:numId="8">
    <w:abstractNumId w:val="7"/>
  </w:num>
  <w:num w:numId="9">
    <w:abstractNumId w:val="3"/>
  </w:num>
  <w:num w:numId="10">
    <w:abstractNumId w:val="5"/>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75"/>
    <w:rsid w:val="000968D9"/>
    <w:rsid w:val="002A47D3"/>
    <w:rsid w:val="00430C56"/>
    <w:rsid w:val="006B2D34"/>
    <w:rsid w:val="00760242"/>
    <w:rsid w:val="007E08B5"/>
    <w:rsid w:val="007F2D46"/>
    <w:rsid w:val="008A5F75"/>
    <w:rsid w:val="008E64F8"/>
    <w:rsid w:val="00904A66"/>
    <w:rsid w:val="009419C3"/>
    <w:rsid w:val="00AF216C"/>
    <w:rsid w:val="00B47437"/>
    <w:rsid w:val="00C272EC"/>
    <w:rsid w:val="00CD0265"/>
    <w:rsid w:val="00CE6091"/>
    <w:rsid w:val="00D90166"/>
    <w:rsid w:val="00E73521"/>
    <w:rsid w:val="00FA0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BB382-309A-46DE-8AA9-1044FEC6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968D9"/>
    <w:pPr>
      <w:keepNext/>
      <w:spacing w:before="240" w:after="60"/>
      <w:outlineLvl w:val="0"/>
    </w:pPr>
    <w:rPr>
      <w:rFonts w:ascii="Arial" w:hAnsi="Arial" w:cs="Arial"/>
      <w:b/>
      <w:bCs/>
      <w:kern w:val="32"/>
      <w:sz w:val="32"/>
      <w:szCs w:val="32"/>
    </w:rPr>
  </w:style>
  <w:style w:type="paragraph" w:styleId="2">
    <w:name w:val="heading 2"/>
    <w:basedOn w:val="a"/>
    <w:next w:val="a"/>
    <w:qFormat/>
    <w:rsid w:val="006B2D34"/>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qFormat/>
    <w:rsid w:val="000968D9"/>
    <w:pPr>
      <w:keepNext/>
      <w:spacing w:before="240" w:after="60"/>
      <w:outlineLvl w:val="2"/>
    </w:pPr>
    <w:rPr>
      <w:rFonts w:ascii="Arial" w:hAnsi="Arial" w:cs="Arial"/>
      <w:b/>
      <w:bCs/>
      <w:sz w:val="26"/>
      <w:szCs w:val="26"/>
    </w:rPr>
  </w:style>
  <w:style w:type="paragraph" w:styleId="4">
    <w:name w:val="heading 4"/>
    <w:basedOn w:val="a"/>
    <w:next w:val="a"/>
    <w:qFormat/>
    <w:rsid w:val="006B2D34"/>
    <w:pPr>
      <w:keepNext/>
      <w:autoSpaceDE w:val="0"/>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CD0265"/>
    <w:pPr>
      <w:autoSpaceDE w:val="0"/>
      <w:autoSpaceDN w:val="0"/>
      <w:ind w:firstLine="284"/>
      <w:jc w:val="both"/>
    </w:pPr>
  </w:style>
  <w:style w:type="character" w:styleId="a3">
    <w:name w:val="footnote reference"/>
    <w:basedOn w:val="a0"/>
    <w:semiHidden/>
    <w:rsid w:val="00CD0265"/>
    <w:rPr>
      <w:rFonts w:cs="Times New Roman"/>
      <w:vertAlign w:val="superscript"/>
    </w:rPr>
  </w:style>
  <w:style w:type="paragraph" w:styleId="a4">
    <w:name w:val="footnote text"/>
    <w:basedOn w:val="a"/>
    <w:semiHidden/>
    <w:rsid w:val="00E73521"/>
    <w:rPr>
      <w:sz w:val="20"/>
      <w:szCs w:val="20"/>
    </w:rPr>
  </w:style>
  <w:style w:type="paragraph" w:styleId="20">
    <w:name w:val="Body Text 2"/>
    <w:basedOn w:val="a"/>
    <w:rsid w:val="00760242"/>
    <w:pPr>
      <w:autoSpaceDE w:val="0"/>
      <w:autoSpaceDN w:val="0"/>
      <w:spacing w:after="120" w:line="480" w:lineRule="auto"/>
    </w:pPr>
    <w:rPr>
      <w:rFonts w:ascii="Arial" w:hAnsi="Arial" w:cs="Arial"/>
    </w:rPr>
  </w:style>
  <w:style w:type="paragraph" w:styleId="21">
    <w:name w:val="Body Text Indent 2"/>
    <w:basedOn w:val="a"/>
    <w:rsid w:val="006B2D34"/>
    <w:pPr>
      <w:autoSpaceDE w:val="0"/>
      <w:autoSpaceDN w:val="0"/>
      <w:spacing w:after="120" w:line="480" w:lineRule="auto"/>
      <w:ind w:left="283"/>
    </w:pPr>
    <w:rPr>
      <w:rFonts w:ascii="Arial" w:hAnsi="Arial" w:cs="Arial"/>
    </w:rPr>
  </w:style>
  <w:style w:type="paragraph" w:styleId="a5">
    <w:name w:val="Document Map"/>
    <w:basedOn w:val="a"/>
    <w:semiHidden/>
    <w:rsid w:val="006B2D34"/>
    <w:pPr>
      <w:shd w:val="clear" w:color="auto" w:fill="000080"/>
    </w:pPr>
    <w:rPr>
      <w:rFonts w:ascii="Tahoma" w:hAnsi="Tahoma" w:cs="Tahoma"/>
      <w:sz w:val="20"/>
      <w:szCs w:val="20"/>
    </w:rPr>
  </w:style>
  <w:style w:type="paragraph" w:styleId="a6">
    <w:name w:val="Body Text Indent"/>
    <w:basedOn w:val="a"/>
    <w:rsid w:val="000968D9"/>
    <w:pPr>
      <w:spacing w:after="120"/>
      <w:ind w:left="283"/>
    </w:pPr>
  </w:style>
  <w:style w:type="paragraph" w:styleId="a7">
    <w:name w:val="Normal (Web)"/>
    <w:basedOn w:val="a"/>
    <w:rsid w:val="000968D9"/>
    <w:pPr>
      <w:spacing w:before="100" w:beforeAutospacing="1" w:after="100" w:afterAutospacing="1"/>
    </w:pPr>
    <w:rPr>
      <w:color w:val="000000"/>
    </w:rPr>
  </w:style>
  <w:style w:type="character" w:customStyle="1" w:styleId="prim">
    <w:name w:val="prim"/>
    <w:basedOn w:val="a0"/>
    <w:rsid w:val="000968D9"/>
  </w:style>
  <w:style w:type="paragraph" w:customStyle="1" w:styleId="prim1">
    <w:name w:val="prim1"/>
    <w:basedOn w:val="a"/>
    <w:rsid w:val="000968D9"/>
    <w:pPr>
      <w:spacing w:before="100" w:beforeAutospacing="1" w:after="100" w:afterAutospacing="1"/>
    </w:pPr>
    <w:rPr>
      <w:color w:val="000000"/>
    </w:rPr>
  </w:style>
  <w:style w:type="character" w:styleId="a8">
    <w:name w:val="Hyperlink"/>
    <w:basedOn w:val="a0"/>
    <w:rsid w:val="00B47437"/>
    <w:rPr>
      <w:color w:val="0000FF"/>
      <w:u w:val="single"/>
    </w:rPr>
  </w:style>
  <w:style w:type="paragraph" w:styleId="10">
    <w:name w:val="toc 1"/>
    <w:basedOn w:val="a"/>
    <w:next w:val="a"/>
    <w:autoRedefine/>
    <w:semiHidden/>
    <w:rsid w:val="00B47437"/>
    <w:pPr>
      <w:spacing w:line="360" w:lineRule="auto"/>
    </w:pPr>
    <w:rPr>
      <w:sz w:val="28"/>
    </w:rPr>
  </w:style>
  <w:style w:type="character" w:customStyle="1" w:styleId="apple-style-span">
    <w:name w:val="apple-style-span"/>
    <w:basedOn w:val="a0"/>
    <w:rsid w:val="00AF216C"/>
  </w:style>
  <w:style w:type="paragraph" w:styleId="HTML">
    <w:name w:val="HTML Preformatted"/>
    <w:basedOn w:val="a"/>
    <w:rsid w:val="0043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paragraph" w:styleId="a9">
    <w:name w:val="header"/>
    <w:basedOn w:val="a"/>
    <w:rsid w:val="00C272EC"/>
    <w:pPr>
      <w:tabs>
        <w:tab w:val="center" w:pos="4677"/>
        <w:tab w:val="right" w:pos="9355"/>
      </w:tabs>
    </w:pPr>
  </w:style>
  <w:style w:type="character" w:styleId="aa">
    <w:name w:val="page number"/>
    <w:basedOn w:val="a0"/>
    <w:rsid w:val="00C2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3023">
      <w:bodyDiv w:val="1"/>
      <w:marLeft w:val="0"/>
      <w:marRight w:val="0"/>
      <w:marTop w:val="0"/>
      <w:marBottom w:val="0"/>
      <w:divBdr>
        <w:top w:val="none" w:sz="0" w:space="0" w:color="auto"/>
        <w:left w:val="none" w:sz="0" w:space="0" w:color="auto"/>
        <w:bottom w:val="none" w:sz="0" w:space="0" w:color="auto"/>
        <w:right w:val="none" w:sz="0" w:space="0" w:color="auto"/>
      </w:divBdr>
    </w:div>
    <w:div w:id="162668284">
      <w:bodyDiv w:val="1"/>
      <w:marLeft w:val="0"/>
      <w:marRight w:val="0"/>
      <w:marTop w:val="0"/>
      <w:marBottom w:val="0"/>
      <w:divBdr>
        <w:top w:val="none" w:sz="0" w:space="0" w:color="auto"/>
        <w:left w:val="none" w:sz="0" w:space="0" w:color="auto"/>
        <w:bottom w:val="none" w:sz="0" w:space="0" w:color="auto"/>
        <w:right w:val="none" w:sz="0" w:space="0" w:color="auto"/>
      </w:divBdr>
    </w:div>
    <w:div w:id="191387450">
      <w:bodyDiv w:val="1"/>
      <w:marLeft w:val="0"/>
      <w:marRight w:val="0"/>
      <w:marTop w:val="0"/>
      <w:marBottom w:val="0"/>
      <w:divBdr>
        <w:top w:val="none" w:sz="0" w:space="0" w:color="auto"/>
        <w:left w:val="none" w:sz="0" w:space="0" w:color="auto"/>
        <w:bottom w:val="none" w:sz="0" w:space="0" w:color="auto"/>
        <w:right w:val="none" w:sz="0" w:space="0" w:color="auto"/>
      </w:divBdr>
    </w:div>
    <w:div w:id="228198674">
      <w:bodyDiv w:val="1"/>
      <w:marLeft w:val="0"/>
      <w:marRight w:val="0"/>
      <w:marTop w:val="0"/>
      <w:marBottom w:val="0"/>
      <w:divBdr>
        <w:top w:val="none" w:sz="0" w:space="0" w:color="auto"/>
        <w:left w:val="none" w:sz="0" w:space="0" w:color="auto"/>
        <w:bottom w:val="none" w:sz="0" w:space="0" w:color="auto"/>
        <w:right w:val="none" w:sz="0" w:space="0" w:color="auto"/>
      </w:divBdr>
    </w:div>
    <w:div w:id="251399284">
      <w:bodyDiv w:val="1"/>
      <w:marLeft w:val="0"/>
      <w:marRight w:val="0"/>
      <w:marTop w:val="0"/>
      <w:marBottom w:val="0"/>
      <w:divBdr>
        <w:top w:val="none" w:sz="0" w:space="0" w:color="auto"/>
        <w:left w:val="none" w:sz="0" w:space="0" w:color="auto"/>
        <w:bottom w:val="none" w:sz="0" w:space="0" w:color="auto"/>
        <w:right w:val="none" w:sz="0" w:space="0" w:color="auto"/>
      </w:divBdr>
    </w:div>
    <w:div w:id="313723184">
      <w:bodyDiv w:val="1"/>
      <w:marLeft w:val="0"/>
      <w:marRight w:val="0"/>
      <w:marTop w:val="0"/>
      <w:marBottom w:val="0"/>
      <w:divBdr>
        <w:top w:val="none" w:sz="0" w:space="0" w:color="auto"/>
        <w:left w:val="none" w:sz="0" w:space="0" w:color="auto"/>
        <w:bottom w:val="none" w:sz="0" w:space="0" w:color="auto"/>
        <w:right w:val="none" w:sz="0" w:space="0" w:color="auto"/>
      </w:divBdr>
    </w:div>
    <w:div w:id="341276806">
      <w:bodyDiv w:val="1"/>
      <w:marLeft w:val="0"/>
      <w:marRight w:val="0"/>
      <w:marTop w:val="0"/>
      <w:marBottom w:val="0"/>
      <w:divBdr>
        <w:top w:val="none" w:sz="0" w:space="0" w:color="auto"/>
        <w:left w:val="none" w:sz="0" w:space="0" w:color="auto"/>
        <w:bottom w:val="none" w:sz="0" w:space="0" w:color="auto"/>
        <w:right w:val="none" w:sz="0" w:space="0" w:color="auto"/>
      </w:divBdr>
    </w:div>
    <w:div w:id="475729824">
      <w:bodyDiv w:val="1"/>
      <w:marLeft w:val="0"/>
      <w:marRight w:val="0"/>
      <w:marTop w:val="0"/>
      <w:marBottom w:val="0"/>
      <w:divBdr>
        <w:top w:val="none" w:sz="0" w:space="0" w:color="auto"/>
        <w:left w:val="none" w:sz="0" w:space="0" w:color="auto"/>
        <w:bottom w:val="none" w:sz="0" w:space="0" w:color="auto"/>
        <w:right w:val="none" w:sz="0" w:space="0" w:color="auto"/>
      </w:divBdr>
    </w:div>
    <w:div w:id="480778522">
      <w:bodyDiv w:val="1"/>
      <w:marLeft w:val="0"/>
      <w:marRight w:val="0"/>
      <w:marTop w:val="0"/>
      <w:marBottom w:val="0"/>
      <w:divBdr>
        <w:top w:val="none" w:sz="0" w:space="0" w:color="auto"/>
        <w:left w:val="none" w:sz="0" w:space="0" w:color="auto"/>
        <w:bottom w:val="none" w:sz="0" w:space="0" w:color="auto"/>
        <w:right w:val="none" w:sz="0" w:space="0" w:color="auto"/>
      </w:divBdr>
    </w:div>
    <w:div w:id="499276516">
      <w:bodyDiv w:val="1"/>
      <w:marLeft w:val="0"/>
      <w:marRight w:val="0"/>
      <w:marTop w:val="0"/>
      <w:marBottom w:val="0"/>
      <w:divBdr>
        <w:top w:val="none" w:sz="0" w:space="0" w:color="auto"/>
        <w:left w:val="none" w:sz="0" w:space="0" w:color="auto"/>
        <w:bottom w:val="none" w:sz="0" w:space="0" w:color="auto"/>
        <w:right w:val="none" w:sz="0" w:space="0" w:color="auto"/>
      </w:divBdr>
    </w:div>
    <w:div w:id="513492386">
      <w:bodyDiv w:val="1"/>
      <w:marLeft w:val="0"/>
      <w:marRight w:val="0"/>
      <w:marTop w:val="0"/>
      <w:marBottom w:val="0"/>
      <w:divBdr>
        <w:top w:val="none" w:sz="0" w:space="0" w:color="auto"/>
        <w:left w:val="none" w:sz="0" w:space="0" w:color="auto"/>
        <w:bottom w:val="none" w:sz="0" w:space="0" w:color="auto"/>
        <w:right w:val="none" w:sz="0" w:space="0" w:color="auto"/>
      </w:divBdr>
    </w:div>
    <w:div w:id="579558550">
      <w:bodyDiv w:val="1"/>
      <w:marLeft w:val="0"/>
      <w:marRight w:val="0"/>
      <w:marTop w:val="0"/>
      <w:marBottom w:val="0"/>
      <w:divBdr>
        <w:top w:val="none" w:sz="0" w:space="0" w:color="auto"/>
        <w:left w:val="none" w:sz="0" w:space="0" w:color="auto"/>
        <w:bottom w:val="none" w:sz="0" w:space="0" w:color="auto"/>
        <w:right w:val="none" w:sz="0" w:space="0" w:color="auto"/>
      </w:divBdr>
    </w:div>
    <w:div w:id="715206637">
      <w:bodyDiv w:val="1"/>
      <w:marLeft w:val="0"/>
      <w:marRight w:val="0"/>
      <w:marTop w:val="0"/>
      <w:marBottom w:val="0"/>
      <w:divBdr>
        <w:top w:val="none" w:sz="0" w:space="0" w:color="auto"/>
        <w:left w:val="none" w:sz="0" w:space="0" w:color="auto"/>
        <w:bottom w:val="none" w:sz="0" w:space="0" w:color="auto"/>
        <w:right w:val="none" w:sz="0" w:space="0" w:color="auto"/>
      </w:divBdr>
    </w:div>
    <w:div w:id="735052231">
      <w:bodyDiv w:val="1"/>
      <w:marLeft w:val="0"/>
      <w:marRight w:val="0"/>
      <w:marTop w:val="0"/>
      <w:marBottom w:val="0"/>
      <w:divBdr>
        <w:top w:val="none" w:sz="0" w:space="0" w:color="auto"/>
        <w:left w:val="none" w:sz="0" w:space="0" w:color="auto"/>
        <w:bottom w:val="none" w:sz="0" w:space="0" w:color="auto"/>
        <w:right w:val="none" w:sz="0" w:space="0" w:color="auto"/>
      </w:divBdr>
    </w:div>
    <w:div w:id="791049322">
      <w:bodyDiv w:val="1"/>
      <w:marLeft w:val="0"/>
      <w:marRight w:val="0"/>
      <w:marTop w:val="0"/>
      <w:marBottom w:val="0"/>
      <w:divBdr>
        <w:top w:val="none" w:sz="0" w:space="0" w:color="auto"/>
        <w:left w:val="none" w:sz="0" w:space="0" w:color="auto"/>
        <w:bottom w:val="none" w:sz="0" w:space="0" w:color="auto"/>
        <w:right w:val="none" w:sz="0" w:space="0" w:color="auto"/>
      </w:divBdr>
    </w:div>
    <w:div w:id="829056472">
      <w:bodyDiv w:val="1"/>
      <w:marLeft w:val="0"/>
      <w:marRight w:val="0"/>
      <w:marTop w:val="0"/>
      <w:marBottom w:val="0"/>
      <w:divBdr>
        <w:top w:val="none" w:sz="0" w:space="0" w:color="auto"/>
        <w:left w:val="none" w:sz="0" w:space="0" w:color="auto"/>
        <w:bottom w:val="none" w:sz="0" w:space="0" w:color="auto"/>
        <w:right w:val="none" w:sz="0" w:space="0" w:color="auto"/>
      </w:divBdr>
    </w:div>
    <w:div w:id="906380443">
      <w:bodyDiv w:val="1"/>
      <w:marLeft w:val="0"/>
      <w:marRight w:val="0"/>
      <w:marTop w:val="0"/>
      <w:marBottom w:val="0"/>
      <w:divBdr>
        <w:top w:val="none" w:sz="0" w:space="0" w:color="auto"/>
        <w:left w:val="none" w:sz="0" w:space="0" w:color="auto"/>
        <w:bottom w:val="none" w:sz="0" w:space="0" w:color="auto"/>
        <w:right w:val="none" w:sz="0" w:space="0" w:color="auto"/>
      </w:divBdr>
    </w:div>
    <w:div w:id="926037602">
      <w:bodyDiv w:val="1"/>
      <w:marLeft w:val="0"/>
      <w:marRight w:val="0"/>
      <w:marTop w:val="0"/>
      <w:marBottom w:val="0"/>
      <w:divBdr>
        <w:top w:val="none" w:sz="0" w:space="0" w:color="auto"/>
        <w:left w:val="none" w:sz="0" w:space="0" w:color="auto"/>
        <w:bottom w:val="none" w:sz="0" w:space="0" w:color="auto"/>
        <w:right w:val="none" w:sz="0" w:space="0" w:color="auto"/>
      </w:divBdr>
    </w:div>
    <w:div w:id="944733765">
      <w:bodyDiv w:val="1"/>
      <w:marLeft w:val="0"/>
      <w:marRight w:val="0"/>
      <w:marTop w:val="0"/>
      <w:marBottom w:val="0"/>
      <w:divBdr>
        <w:top w:val="none" w:sz="0" w:space="0" w:color="auto"/>
        <w:left w:val="none" w:sz="0" w:space="0" w:color="auto"/>
        <w:bottom w:val="none" w:sz="0" w:space="0" w:color="auto"/>
        <w:right w:val="none" w:sz="0" w:space="0" w:color="auto"/>
      </w:divBdr>
    </w:div>
    <w:div w:id="1028525686">
      <w:bodyDiv w:val="1"/>
      <w:marLeft w:val="0"/>
      <w:marRight w:val="0"/>
      <w:marTop w:val="0"/>
      <w:marBottom w:val="0"/>
      <w:divBdr>
        <w:top w:val="none" w:sz="0" w:space="0" w:color="auto"/>
        <w:left w:val="none" w:sz="0" w:space="0" w:color="auto"/>
        <w:bottom w:val="none" w:sz="0" w:space="0" w:color="auto"/>
        <w:right w:val="none" w:sz="0" w:space="0" w:color="auto"/>
      </w:divBdr>
    </w:div>
    <w:div w:id="1032999946">
      <w:bodyDiv w:val="1"/>
      <w:marLeft w:val="0"/>
      <w:marRight w:val="0"/>
      <w:marTop w:val="0"/>
      <w:marBottom w:val="0"/>
      <w:divBdr>
        <w:top w:val="none" w:sz="0" w:space="0" w:color="auto"/>
        <w:left w:val="none" w:sz="0" w:space="0" w:color="auto"/>
        <w:bottom w:val="none" w:sz="0" w:space="0" w:color="auto"/>
        <w:right w:val="none" w:sz="0" w:space="0" w:color="auto"/>
      </w:divBdr>
    </w:div>
    <w:div w:id="1253858816">
      <w:bodyDiv w:val="1"/>
      <w:marLeft w:val="0"/>
      <w:marRight w:val="0"/>
      <w:marTop w:val="0"/>
      <w:marBottom w:val="0"/>
      <w:divBdr>
        <w:top w:val="none" w:sz="0" w:space="0" w:color="auto"/>
        <w:left w:val="none" w:sz="0" w:space="0" w:color="auto"/>
        <w:bottom w:val="none" w:sz="0" w:space="0" w:color="auto"/>
        <w:right w:val="none" w:sz="0" w:space="0" w:color="auto"/>
      </w:divBdr>
    </w:div>
    <w:div w:id="1329285629">
      <w:bodyDiv w:val="1"/>
      <w:marLeft w:val="0"/>
      <w:marRight w:val="0"/>
      <w:marTop w:val="0"/>
      <w:marBottom w:val="0"/>
      <w:divBdr>
        <w:top w:val="none" w:sz="0" w:space="0" w:color="auto"/>
        <w:left w:val="none" w:sz="0" w:space="0" w:color="auto"/>
        <w:bottom w:val="none" w:sz="0" w:space="0" w:color="auto"/>
        <w:right w:val="none" w:sz="0" w:space="0" w:color="auto"/>
      </w:divBdr>
    </w:div>
    <w:div w:id="1383603490">
      <w:bodyDiv w:val="1"/>
      <w:marLeft w:val="0"/>
      <w:marRight w:val="0"/>
      <w:marTop w:val="0"/>
      <w:marBottom w:val="0"/>
      <w:divBdr>
        <w:top w:val="none" w:sz="0" w:space="0" w:color="auto"/>
        <w:left w:val="none" w:sz="0" w:space="0" w:color="auto"/>
        <w:bottom w:val="none" w:sz="0" w:space="0" w:color="auto"/>
        <w:right w:val="none" w:sz="0" w:space="0" w:color="auto"/>
      </w:divBdr>
    </w:div>
    <w:div w:id="1507984219">
      <w:bodyDiv w:val="1"/>
      <w:marLeft w:val="0"/>
      <w:marRight w:val="0"/>
      <w:marTop w:val="0"/>
      <w:marBottom w:val="0"/>
      <w:divBdr>
        <w:top w:val="none" w:sz="0" w:space="0" w:color="auto"/>
        <w:left w:val="none" w:sz="0" w:space="0" w:color="auto"/>
        <w:bottom w:val="none" w:sz="0" w:space="0" w:color="auto"/>
        <w:right w:val="none" w:sz="0" w:space="0" w:color="auto"/>
      </w:divBdr>
    </w:div>
    <w:div w:id="1601569421">
      <w:bodyDiv w:val="1"/>
      <w:marLeft w:val="0"/>
      <w:marRight w:val="0"/>
      <w:marTop w:val="0"/>
      <w:marBottom w:val="0"/>
      <w:divBdr>
        <w:top w:val="none" w:sz="0" w:space="0" w:color="auto"/>
        <w:left w:val="none" w:sz="0" w:space="0" w:color="auto"/>
        <w:bottom w:val="none" w:sz="0" w:space="0" w:color="auto"/>
        <w:right w:val="none" w:sz="0" w:space="0" w:color="auto"/>
      </w:divBdr>
    </w:div>
    <w:div w:id="1689259570">
      <w:bodyDiv w:val="1"/>
      <w:marLeft w:val="0"/>
      <w:marRight w:val="0"/>
      <w:marTop w:val="0"/>
      <w:marBottom w:val="0"/>
      <w:divBdr>
        <w:top w:val="none" w:sz="0" w:space="0" w:color="auto"/>
        <w:left w:val="none" w:sz="0" w:space="0" w:color="auto"/>
        <w:bottom w:val="none" w:sz="0" w:space="0" w:color="auto"/>
        <w:right w:val="none" w:sz="0" w:space="0" w:color="auto"/>
      </w:divBdr>
    </w:div>
    <w:div w:id="1848864230">
      <w:bodyDiv w:val="1"/>
      <w:marLeft w:val="0"/>
      <w:marRight w:val="0"/>
      <w:marTop w:val="0"/>
      <w:marBottom w:val="0"/>
      <w:divBdr>
        <w:top w:val="none" w:sz="0" w:space="0" w:color="auto"/>
        <w:left w:val="none" w:sz="0" w:space="0" w:color="auto"/>
        <w:bottom w:val="none" w:sz="0" w:space="0" w:color="auto"/>
        <w:right w:val="none" w:sz="0" w:space="0" w:color="auto"/>
      </w:divBdr>
    </w:div>
    <w:div w:id="1875846743">
      <w:bodyDiv w:val="1"/>
      <w:marLeft w:val="0"/>
      <w:marRight w:val="0"/>
      <w:marTop w:val="0"/>
      <w:marBottom w:val="0"/>
      <w:divBdr>
        <w:top w:val="none" w:sz="0" w:space="0" w:color="auto"/>
        <w:left w:val="none" w:sz="0" w:space="0" w:color="auto"/>
        <w:bottom w:val="none" w:sz="0" w:space="0" w:color="auto"/>
        <w:right w:val="none" w:sz="0" w:space="0" w:color="auto"/>
      </w:divBdr>
    </w:div>
    <w:div w:id="1884782426">
      <w:bodyDiv w:val="1"/>
      <w:marLeft w:val="0"/>
      <w:marRight w:val="0"/>
      <w:marTop w:val="0"/>
      <w:marBottom w:val="0"/>
      <w:divBdr>
        <w:top w:val="none" w:sz="0" w:space="0" w:color="auto"/>
        <w:left w:val="none" w:sz="0" w:space="0" w:color="auto"/>
        <w:bottom w:val="none" w:sz="0" w:space="0" w:color="auto"/>
        <w:right w:val="none" w:sz="0" w:space="0" w:color="auto"/>
      </w:divBdr>
    </w:div>
    <w:div w:id="2108689685">
      <w:bodyDiv w:val="1"/>
      <w:marLeft w:val="0"/>
      <w:marRight w:val="0"/>
      <w:marTop w:val="0"/>
      <w:marBottom w:val="0"/>
      <w:divBdr>
        <w:top w:val="none" w:sz="0" w:space="0" w:color="auto"/>
        <w:left w:val="none" w:sz="0" w:space="0" w:color="auto"/>
        <w:bottom w:val="none" w:sz="0" w:space="0" w:color="auto"/>
        <w:right w:val="none" w:sz="0" w:space="0" w:color="auto"/>
      </w:divBdr>
    </w:div>
    <w:div w:id="21446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9271</Words>
  <Characters>52850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61998</CharactersWithSpaces>
  <SharedDoc>false</SharedDoc>
  <HLinks>
    <vt:vector size="42" baseType="variant">
      <vt:variant>
        <vt:i4>1703984</vt:i4>
      </vt:variant>
      <vt:variant>
        <vt:i4>38</vt:i4>
      </vt:variant>
      <vt:variant>
        <vt:i4>0</vt:i4>
      </vt:variant>
      <vt:variant>
        <vt:i4>5</vt:i4>
      </vt:variant>
      <vt:variant>
        <vt:lpwstr/>
      </vt:variant>
      <vt:variant>
        <vt:lpwstr>_Toc246823622</vt:lpwstr>
      </vt:variant>
      <vt:variant>
        <vt:i4>1703984</vt:i4>
      </vt:variant>
      <vt:variant>
        <vt:i4>32</vt:i4>
      </vt:variant>
      <vt:variant>
        <vt:i4>0</vt:i4>
      </vt:variant>
      <vt:variant>
        <vt:i4>5</vt:i4>
      </vt:variant>
      <vt:variant>
        <vt:lpwstr/>
      </vt:variant>
      <vt:variant>
        <vt:lpwstr>_Toc246823621</vt:lpwstr>
      </vt:variant>
      <vt:variant>
        <vt:i4>1703984</vt:i4>
      </vt:variant>
      <vt:variant>
        <vt:i4>26</vt:i4>
      </vt:variant>
      <vt:variant>
        <vt:i4>0</vt:i4>
      </vt:variant>
      <vt:variant>
        <vt:i4>5</vt:i4>
      </vt:variant>
      <vt:variant>
        <vt:lpwstr/>
      </vt:variant>
      <vt:variant>
        <vt:lpwstr>_Toc246823620</vt:lpwstr>
      </vt:variant>
      <vt:variant>
        <vt:i4>1638448</vt:i4>
      </vt:variant>
      <vt:variant>
        <vt:i4>20</vt:i4>
      </vt:variant>
      <vt:variant>
        <vt:i4>0</vt:i4>
      </vt:variant>
      <vt:variant>
        <vt:i4>5</vt:i4>
      </vt:variant>
      <vt:variant>
        <vt:lpwstr/>
      </vt:variant>
      <vt:variant>
        <vt:lpwstr>_Toc246823619</vt:lpwstr>
      </vt:variant>
      <vt:variant>
        <vt:i4>1638448</vt:i4>
      </vt:variant>
      <vt:variant>
        <vt:i4>14</vt:i4>
      </vt:variant>
      <vt:variant>
        <vt:i4>0</vt:i4>
      </vt:variant>
      <vt:variant>
        <vt:i4>5</vt:i4>
      </vt:variant>
      <vt:variant>
        <vt:lpwstr/>
      </vt:variant>
      <vt:variant>
        <vt:lpwstr>_Toc246823618</vt:lpwstr>
      </vt:variant>
      <vt:variant>
        <vt:i4>1638448</vt:i4>
      </vt:variant>
      <vt:variant>
        <vt:i4>8</vt:i4>
      </vt:variant>
      <vt:variant>
        <vt:i4>0</vt:i4>
      </vt:variant>
      <vt:variant>
        <vt:i4>5</vt:i4>
      </vt:variant>
      <vt:variant>
        <vt:lpwstr/>
      </vt:variant>
      <vt:variant>
        <vt:lpwstr>_Toc246823617</vt:lpwstr>
      </vt:variant>
      <vt:variant>
        <vt:i4>1638448</vt:i4>
      </vt:variant>
      <vt:variant>
        <vt:i4>2</vt:i4>
      </vt:variant>
      <vt:variant>
        <vt:i4>0</vt:i4>
      </vt:variant>
      <vt:variant>
        <vt:i4>5</vt:i4>
      </vt:variant>
      <vt:variant>
        <vt:lpwstr/>
      </vt:variant>
      <vt:variant>
        <vt:lpwstr>_Toc246823616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2009-11-24T08:37:00Z</cp:lastPrinted>
  <dcterms:created xsi:type="dcterms:W3CDTF">2014-04-19T01:51:00Z</dcterms:created>
  <dcterms:modified xsi:type="dcterms:W3CDTF">2014-04-19T01:51:00Z</dcterms:modified>
</cp:coreProperties>
</file>